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</w:t>
      </w:r>
      <w:r w:rsidR="00BE261C">
        <w:rPr>
          <w:rFonts w:ascii="Fira Sans" w:eastAsia="Times New Roman" w:hAnsi="Fira Sans" w:cs="Times New Roman"/>
          <w:sz w:val="20"/>
          <w:szCs w:val="20"/>
          <w:lang w:eastAsia="pl-PL"/>
        </w:rPr>
        <w:t>ne Biuro Spisowe w Ścinawie</w:t>
      </w:r>
      <w:bookmarkStart w:id="0" w:name="_GoBack"/>
      <w:bookmarkEnd w:id="0"/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843F4C"/>
    <w:rsid w:val="0090015D"/>
    <w:rsid w:val="00961AD2"/>
    <w:rsid w:val="0097027D"/>
    <w:rsid w:val="00AD5233"/>
    <w:rsid w:val="00BC18EE"/>
    <w:rsid w:val="00BE261C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Marzena Musiał</cp:lastModifiedBy>
  <cp:revision>3</cp:revision>
  <dcterms:created xsi:type="dcterms:W3CDTF">2021-01-29T07:28:00Z</dcterms:created>
  <dcterms:modified xsi:type="dcterms:W3CDTF">2021-01-29T08:37:00Z</dcterms:modified>
</cp:coreProperties>
</file>