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6E994" w14:textId="77777777" w:rsidR="00595781" w:rsidRDefault="00595781" w:rsidP="00595781">
      <w:pPr>
        <w:rPr>
          <w:rFonts w:cs="Times New Roman"/>
          <w:szCs w:val="24"/>
        </w:rPr>
      </w:pPr>
      <w:r w:rsidRPr="00595781">
        <w:rPr>
          <w:rFonts w:cs="Times New Roman"/>
          <w:szCs w:val="24"/>
        </w:rPr>
        <w:t>ZAMAWIAJĄCY</w:t>
      </w:r>
      <w:r w:rsidR="005D4242">
        <w:rPr>
          <w:rFonts w:cs="Times New Roman"/>
          <w:szCs w:val="24"/>
        </w:rPr>
        <w:t>:</w:t>
      </w:r>
    </w:p>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323"/>
      </w:tblGrid>
      <w:tr w:rsidR="005D4242" w14:paraId="64B56A89" w14:textId="77777777" w:rsidTr="005D4242">
        <w:tc>
          <w:tcPr>
            <w:tcW w:w="1413" w:type="dxa"/>
          </w:tcPr>
          <w:p w14:paraId="51CBD404" w14:textId="77777777" w:rsidR="005D4242" w:rsidRDefault="005D4242" w:rsidP="00595781">
            <w:pPr>
              <w:rPr>
                <w:rFonts w:cs="Times New Roman"/>
                <w:szCs w:val="24"/>
              </w:rPr>
            </w:pPr>
            <w:r>
              <w:rPr>
                <w:noProof/>
                <w:lang w:eastAsia="pl-PL"/>
              </w:rPr>
              <w:drawing>
                <wp:inline distT="0" distB="0" distL="0" distR="0" wp14:anchorId="328AF1D1" wp14:editId="176BA5BC">
                  <wp:extent cx="541325" cy="519379"/>
                  <wp:effectExtent l="19050" t="19050" r="11430" b="14605"/>
                  <wp:docPr id="5"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59523" cy="536840"/>
                          </a:xfrm>
                          <a:prstGeom prst="rect">
                            <a:avLst/>
                          </a:prstGeom>
                          <a:solidFill>
                            <a:srgbClr val="FFFFFF"/>
                          </a:solidFill>
                          <a:ln w="6473">
                            <a:solidFill>
                              <a:srgbClr val="000000"/>
                            </a:solidFill>
                            <a:prstDash val="solid"/>
                          </a:ln>
                        </pic:spPr>
                      </pic:pic>
                    </a:graphicData>
                  </a:graphic>
                </wp:inline>
              </w:drawing>
            </w:r>
          </w:p>
        </w:tc>
        <w:tc>
          <w:tcPr>
            <w:tcW w:w="8323" w:type="dxa"/>
          </w:tcPr>
          <w:p w14:paraId="13918408" w14:textId="77777777" w:rsidR="005D4242" w:rsidRPr="00DE423E" w:rsidRDefault="005D4242" w:rsidP="00DF535B">
            <w:pPr>
              <w:spacing w:line="240" w:lineRule="auto"/>
              <w:rPr>
                <w:rFonts w:cs="Times New Roman"/>
                <w:sz w:val="20"/>
                <w:szCs w:val="20"/>
              </w:rPr>
            </w:pPr>
            <w:r w:rsidRPr="00DE423E">
              <w:rPr>
                <w:rFonts w:cs="Times New Roman"/>
                <w:sz w:val="20"/>
                <w:szCs w:val="20"/>
              </w:rPr>
              <w:t>Gmina Ścinawa</w:t>
            </w:r>
          </w:p>
          <w:p w14:paraId="5082F3EF" w14:textId="77777777" w:rsidR="00DF535B" w:rsidRPr="00DE423E" w:rsidRDefault="005D4242" w:rsidP="00DF535B">
            <w:pPr>
              <w:spacing w:line="240" w:lineRule="auto"/>
              <w:rPr>
                <w:rFonts w:cs="Times New Roman"/>
                <w:sz w:val="20"/>
                <w:szCs w:val="20"/>
              </w:rPr>
            </w:pPr>
            <w:r w:rsidRPr="00DE423E">
              <w:rPr>
                <w:rFonts w:cs="Times New Roman"/>
                <w:sz w:val="20"/>
                <w:szCs w:val="20"/>
              </w:rPr>
              <w:t xml:space="preserve">Rynek 17 </w:t>
            </w:r>
          </w:p>
          <w:p w14:paraId="049968B4" w14:textId="77777777" w:rsidR="005D4242" w:rsidRDefault="00A73C48" w:rsidP="00DF535B">
            <w:pPr>
              <w:spacing w:line="240" w:lineRule="auto"/>
              <w:rPr>
                <w:rFonts w:cs="Times New Roman"/>
                <w:sz w:val="20"/>
                <w:szCs w:val="20"/>
              </w:rPr>
            </w:pPr>
            <w:r w:rsidRPr="00DE423E">
              <w:rPr>
                <w:rFonts w:cs="Times New Roman"/>
                <w:sz w:val="20"/>
                <w:szCs w:val="20"/>
              </w:rPr>
              <w:t>59-330 Ścinawa</w:t>
            </w:r>
          </w:p>
          <w:p w14:paraId="4AD4E72C" w14:textId="54AC95D7" w:rsidR="00DE423E" w:rsidRPr="00DE423E" w:rsidRDefault="00DE423E" w:rsidP="00DF535B">
            <w:pPr>
              <w:spacing w:line="240" w:lineRule="auto"/>
              <w:rPr>
                <w:rFonts w:cs="Times New Roman"/>
                <w:sz w:val="20"/>
                <w:szCs w:val="20"/>
              </w:rPr>
            </w:pPr>
            <w:r w:rsidRPr="00DE423E">
              <w:rPr>
                <w:rFonts w:cs="Times New Roman"/>
                <w:sz w:val="20"/>
                <w:szCs w:val="20"/>
              </w:rPr>
              <w:t>NIP</w:t>
            </w:r>
            <w:r>
              <w:rPr>
                <w:rFonts w:cs="Times New Roman"/>
                <w:sz w:val="20"/>
                <w:szCs w:val="20"/>
              </w:rPr>
              <w:t xml:space="preserve"> </w:t>
            </w:r>
            <w:r w:rsidRPr="00DE423E">
              <w:rPr>
                <w:rFonts w:cs="Times New Roman"/>
                <w:color w:val="000000"/>
                <w:sz w:val="20"/>
                <w:szCs w:val="20"/>
                <w:shd w:val="clear" w:color="auto" w:fill="FFFFFF"/>
              </w:rPr>
              <w:t>692-22-61-396, REGON 390647564</w:t>
            </w:r>
          </w:p>
        </w:tc>
      </w:tr>
    </w:tbl>
    <w:p w14:paraId="1EC4E4A9" w14:textId="77777777" w:rsidR="00595781" w:rsidRPr="00595781" w:rsidRDefault="00595781" w:rsidP="00595781">
      <w:pPr>
        <w:rPr>
          <w:rFonts w:cs="Times New Roman"/>
          <w:szCs w:val="24"/>
        </w:rPr>
      </w:pPr>
    </w:p>
    <w:p w14:paraId="0284E78A" w14:textId="77777777" w:rsidR="00595781" w:rsidRPr="00595781" w:rsidRDefault="00595781" w:rsidP="00595781">
      <w:pPr>
        <w:jc w:val="center"/>
        <w:rPr>
          <w:rFonts w:cs="Times New Roman"/>
          <w:b/>
          <w:sz w:val="32"/>
          <w:szCs w:val="32"/>
        </w:rPr>
      </w:pPr>
    </w:p>
    <w:p w14:paraId="3FB338D4" w14:textId="77777777" w:rsidR="00595781" w:rsidRPr="00595781" w:rsidRDefault="00595781" w:rsidP="00595781">
      <w:pPr>
        <w:jc w:val="center"/>
        <w:rPr>
          <w:rFonts w:cs="Times New Roman"/>
          <w:b/>
          <w:sz w:val="32"/>
          <w:szCs w:val="32"/>
        </w:rPr>
      </w:pPr>
      <w:r w:rsidRPr="00595781">
        <w:rPr>
          <w:rFonts w:cs="Times New Roman"/>
          <w:b/>
          <w:sz w:val="32"/>
          <w:szCs w:val="32"/>
        </w:rPr>
        <w:t>SPECYFIKACJA ISTOTNYCH WARUNKÓW ZAMÓWIENIA</w:t>
      </w:r>
    </w:p>
    <w:p w14:paraId="5997F07D" w14:textId="77777777" w:rsidR="00595781" w:rsidRPr="00595781" w:rsidRDefault="00595781" w:rsidP="00595781">
      <w:pPr>
        <w:rPr>
          <w:rFonts w:cs="Times New Roman"/>
          <w:szCs w:val="24"/>
        </w:rPr>
      </w:pPr>
    </w:p>
    <w:p w14:paraId="34F1C33A" w14:textId="77777777" w:rsidR="00595781" w:rsidRPr="00595781" w:rsidRDefault="00595781" w:rsidP="00595781">
      <w:pPr>
        <w:jc w:val="center"/>
        <w:rPr>
          <w:rFonts w:cs="Times New Roman"/>
          <w:szCs w:val="24"/>
        </w:rPr>
      </w:pPr>
      <w:r w:rsidRPr="00595781">
        <w:rPr>
          <w:rFonts w:cs="Times New Roman"/>
          <w:szCs w:val="24"/>
        </w:rPr>
        <w:t>dla postępowania, prowadzonego zgodnie z postanowieniami ustawy</w:t>
      </w:r>
    </w:p>
    <w:p w14:paraId="39DB5D6A" w14:textId="77777777" w:rsidR="00595781" w:rsidRPr="00595781" w:rsidRDefault="00595781" w:rsidP="00595781">
      <w:pPr>
        <w:jc w:val="center"/>
        <w:rPr>
          <w:rFonts w:cs="Times New Roman"/>
          <w:szCs w:val="24"/>
        </w:rPr>
      </w:pPr>
      <w:r w:rsidRPr="00595781">
        <w:rPr>
          <w:rFonts w:cs="Times New Roman"/>
          <w:szCs w:val="24"/>
        </w:rPr>
        <w:t>z dnia 29 stycznia 2004 r. Prawo zamówień publicznych</w:t>
      </w:r>
    </w:p>
    <w:p w14:paraId="2F9B8114" w14:textId="597927BA" w:rsidR="00595781" w:rsidRPr="00595781" w:rsidRDefault="00595781" w:rsidP="00595781">
      <w:pPr>
        <w:jc w:val="center"/>
        <w:rPr>
          <w:rFonts w:cs="Times New Roman"/>
          <w:szCs w:val="24"/>
        </w:rPr>
      </w:pPr>
      <w:r w:rsidRPr="00595781">
        <w:rPr>
          <w:rFonts w:cs="Times New Roman"/>
          <w:szCs w:val="24"/>
        </w:rPr>
        <w:t>(</w:t>
      </w:r>
      <w:proofErr w:type="spellStart"/>
      <w:r w:rsidR="005D4242">
        <w:rPr>
          <w:rFonts w:cs="Times New Roman"/>
          <w:szCs w:val="24"/>
        </w:rPr>
        <w:t>t</w:t>
      </w:r>
      <w:r w:rsidR="005D4242" w:rsidRPr="005D4242">
        <w:rPr>
          <w:rFonts w:cs="Times New Roman"/>
          <w:szCs w:val="24"/>
        </w:rPr>
        <w:t>.j</w:t>
      </w:r>
      <w:proofErr w:type="spellEnd"/>
      <w:r w:rsidR="005D4242" w:rsidRPr="005D4242">
        <w:rPr>
          <w:rFonts w:cs="Times New Roman"/>
          <w:szCs w:val="24"/>
        </w:rPr>
        <w:t>. Dz. U. z 201</w:t>
      </w:r>
      <w:r w:rsidR="004A0A2D">
        <w:rPr>
          <w:rFonts w:cs="Times New Roman"/>
          <w:szCs w:val="24"/>
        </w:rPr>
        <w:t>8</w:t>
      </w:r>
      <w:r w:rsidR="005D4242" w:rsidRPr="005D4242">
        <w:rPr>
          <w:rFonts w:cs="Times New Roman"/>
          <w:szCs w:val="24"/>
        </w:rPr>
        <w:t xml:space="preserve"> r. poz. </w:t>
      </w:r>
      <w:r w:rsidR="00CF7AE1">
        <w:rPr>
          <w:rFonts w:cs="Times New Roman"/>
          <w:szCs w:val="24"/>
        </w:rPr>
        <w:t>1</w:t>
      </w:r>
      <w:r w:rsidR="004A0A2D">
        <w:rPr>
          <w:rFonts w:cs="Times New Roman"/>
          <w:szCs w:val="24"/>
        </w:rPr>
        <w:t>986</w:t>
      </w:r>
      <w:r w:rsidR="005D4242" w:rsidRPr="005D4242">
        <w:rPr>
          <w:rFonts w:cs="Times New Roman"/>
          <w:szCs w:val="24"/>
        </w:rPr>
        <w:t xml:space="preserve"> z </w:t>
      </w:r>
      <w:proofErr w:type="spellStart"/>
      <w:r w:rsidR="005D4242" w:rsidRPr="005D4242">
        <w:rPr>
          <w:rFonts w:cs="Times New Roman"/>
          <w:szCs w:val="24"/>
        </w:rPr>
        <w:t>późn</w:t>
      </w:r>
      <w:proofErr w:type="spellEnd"/>
      <w:r w:rsidR="005D4242" w:rsidRPr="005D4242">
        <w:rPr>
          <w:rFonts w:cs="Times New Roman"/>
          <w:szCs w:val="24"/>
        </w:rPr>
        <w:t>. zm.</w:t>
      </w:r>
      <w:r w:rsidRPr="00595781">
        <w:rPr>
          <w:rFonts w:cs="Times New Roman"/>
          <w:szCs w:val="24"/>
        </w:rPr>
        <w:t>) w trybie</w:t>
      </w:r>
    </w:p>
    <w:p w14:paraId="7BB3A05F" w14:textId="77777777" w:rsidR="00595781" w:rsidRPr="005D4242" w:rsidRDefault="00595781" w:rsidP="00595781">
      <w:pPr>
        <w:jc w:val="center"/>
        <w:rPr>
          <w:rFonts w:cs="Times New Roman"/>
          <w:b/>
          <w:szCs w:val="24"/>
        </w:rPr>
      </w:pPr>
      <w:r w:rsidRPr="005D4242">
        <w:rPr>
          <w:rFonts w:cs="Times New Roman"/>
          <w:b/>
          <w:szCs w:val="24"/>
        </w:rPr>
        <w:t>PRZETARGU NIEOGRANICZONEGO</w:t>
      </w:r>
    </w:p>
    <w:p w14:paraId="351C60FC" w14:textId="77777777" w:rsidR="00595781" w:rsidRDefault="00642F71" w:rsidP="00595781">
      <w:pPr>
        <w:jc w:val="center"/>
        <w:rPr>
          <w:rFonts w:cs="Times New Roman"/>
          <w:szCs w:val="24"/>
        </w:rPr>
      </w:pPr>
      <w:r>
        <w:rPr>
          <w:rFonts w:cs="Times New Roman"/>
          <w:szCs w:val="24"/>
        </w:rPr>
        <w:t xml:space="preserve">na </w:t>
      </w:r>
      <w:r w:rsidR="005D4242">
        <w:rPr>
          <w:rFonts w:cs="Times New Roman"/>
          <w:szCs w:val="24"/>
        </w:rPr>
        <w:t>roboty budowlane pn.:</w:t>
      </w:r>
    </w:p>
    <w:p w14:paraId="369369C6" w14:textId="77777777" w:rsidR="00570C4C" w:rsidRDefault="00570C4C" w:rsidP="00595781">
      <w:pPr>
        <w:jc w:val="center"/>
        <w:rPr>
          <w:rFonts w:cs="Times New Roman"/>
          <w:szCs w:val="24"/>
        </w:rPr>
      </w:pPr>
    </w:p>
    <w:p w14:paraId="1CC182C9" w14:textId="1ED4A26F" w:rsidR="00A73C48" w:rsidRPr="00570C4C" w:rsidRDefault="00570C4C" w:rsidP="00595781">
      <w:pPr>
        <w:jc w:val="center"/>
        <w:rPr>
          <w:rFonts w:cs="Times New Roman"/>
          <w:b/>
          <w:szCs w:val="24"/>
        </w:rPr>
      </w:pPr>
      <w:r w:rsidRPr="00570C4C">
        <w:rPr>
          <w:rFonts w:cs="Times New Roman"/>
          <w:b/>
          <w:szCs w:val="24"/>
        </w:rPr>
        <w:t xml:space="preserve">Przebudowa kotłowni w budynku Zespołu </w:t>
      </w:r>
      <w:proofErr w:type="spellStart"/>
      <w:r w:rsidRPr="00570C4C">
        <w:rPr>
          <w:rFonts w:cs="Times New Roman"/>
          <w:b/>
          <w:szCs w:val="24"/>
        </w:rPr>
        <w:t>Szkolno</w:t>
      </w:r>
      <w:proofErr w:type="spellEnd"/>
      <w:r w:rsidRPr="00570C4C">
        <w:rPr>
          <w:rFonts w:cs="Times New Roman"/>
          <w:b/>
          <w:szCs w:val="24"/>
        </w:rPr>
        <w:t xml:space="preserve"> – Przedszkolnego w Ścinawie</w:t>
      </w:r>
    </w:p>
    <w:p w14:paraId="60D638BA" w14:textId="77777777" w:rsidR="009B62C0" w:rsidRPr="009B62C0" w:rsidRDefault="009B62C0" w:rsidP="009B62C0">
      <w:pPr>
        <w:autoSpaceDE w:val="0"/>
        <w:autoSpaceDN w:val="0"/>
        <w:adjustRightInd w:val="0"/>
        <w:spacing w:line="240" w:lineRule="auto"/>
        <w:jc w:val="left"/>
        <w:rPr>
          <w:rFonts w:ascii="Verdana" w:hAnsi="Verdana" w:cs="Verdana"/>
          <w:color w:val="000000"/>
          <w:sz w:val="24"/>
          <w:szCs w:val="24"/>
        </w:rPr>
      </w:pPr>
    </w:p>
    <w:p w14:paraId="664EC54F" w14:textId="77777777" w:rsidR="00A17F4C" w:rsidRDefault="00A17F4C" w:rsidP="00DF535B">
      <w:pPr>
        <w:jc w:val="center"/>
        <w:rPr>
          <w:rFonts w:cs="Times New Roman"/>
          <w:szCs w:val="24"/>
        </w:rPr>
      </w:pPr>
    </w:p>
    <w:p w14:paraId="17712F8B" w14:textId="77777777" w:rsidR="00A17F4C" w:rsidRDefault="00A17F4C" w:rsidP="00DF535B">
      <w:pPr>
        <w:jc w:val="center"/>
        <w:rPr>
          <w:rFonts w:cs="Times New Roman"/>
          <w:szCs w:val="24"/>
        </w:rPr>
      </w:pPr>
    </w:p>
    <w:p w14:paraId="7B39FA43" w14:textId="77777777" w:rsidR="00A17F4C" w:rsidRDefault="00A17F4C" w:rsidP="00DF535B">
      <w:pPr>
        <w:jc w:val="center"/>
        <w:rPr>
          <w:rFonts w:cs="Times New Roman"/>
          <w:szCs w:val="24"/>
        </w:rPr>
      </w:pPr>
    </w:p>
    <w:p w14:paraId="4D9E8EFF" w14:textId="53B0410B" w:rsidR="00595781" w:rsidRPr="00595781" w:rsidRDefault="00595781" w:rsidP="00DF535B">
      <w:pPr>
        <w:jc w:val="center"/>
        <w:rPr>
          <w:rFonts w:cs="Times New Roman"/>
          <w:szCs w:val="24"/>
        </w:rPr>
      </w:pPr>
      <w:r>
        <w:rPr>
          <w:rFonts w:cs="Times New Roman"/>
          <w:szCs w:val="24"/>
        </w:rPr>
        <w:t>N</w:t>
      </w:r>
      <w:r w:rsidRPr="00595781">
        <w:rPr>
          <w:rFonts w:cs="Times New Roman"/>
          <w:szCs w:val="24"/>
        </w:rPr>
        <w:t>r referencyjny nadany sprawie przez Zamawiającego: IR.271</w:t>
      </w:r>
      <w:r w:rsidR="00642F71">
        <w:rPr>
          <w:rFonts w:cs="Times New Roman"/>
          <w:szCs w:val="24"/>
        </w:rPr>
        <w:t>.</w:t>
      </w:r>
      <w:r w:rsidR="00570C4C">
        <w:rPr>
          <w:rFonts w:cs="Times New Roman"/>
          <w:szCs w:val="24"/>
        </w:rPr>
        <w:t>13</w:t>
      </w:r>
      <w:r w:rsidR="006C6BFD">
        <w:rPr>
          <w:rFonts w:cs="Times New Roman"/>
          <w:szCs w:val="24"/>
        </w:rPr>
        <w:t>.2020</w:t>
      </w:r>
    </w:p>
    <w:p w14:paraId="56E0A1FB" w14:textId="77777777" w:rsidR="00595781" w:rsidRDefault="00595781" w:rsidP="00670FB1">
      <w:pPr>
        <w:rPr>
          <w:rFonts w:cs="Times New Roman"/>
          <w:szCs w:val="24"/>
        </w:rPr>
      </w:pPr>
    </w:p>
    <w:p w14:paraId="02B2EFC1" w14:textId="77777777" w:rsidR="00670FB1" w:rsidRDefault="00670FB1" w:rsidP="00595781">
      <w:pPr>
        <w:jc w:val="center"/>
        <w:rPr>
          <w:rFonts w:cs="Times New Roman"/>
          <w:szCs w:val="24"/>
        </w:rPr>
      </w:pPr>
    </w:p>
    <w:p w14:paraId="19DC8245" w14:textId="77777777" w:rsidR="009B62C0" w:rsidRDefault="009B62C0" w:rsidP="00595781">
      <w:pPr>
        <w:jc w:val="center"/>
        <w:rPr>
          <w:rFonts w:cs="Times New Roman"/>
          <w:szCs w:val="24"/>
        </w:rPr>
      </w:pPr>
    </w:p>
    <w:p w14:paraId="3B7E5793" w14:textId="77777777" w:rsidR="009B62C0" w:rsidRDefault="009B62C0" w:rsidP="00595781">
      <w:pPr>
        <w:jc w:val="center"/>
        <w:rPr>
          <w:rFonts w:cs="Times New Roman"/>
          <w:szCs w:val="24"/>
        </w:rPr>
      </w:pPr>
    </w:p>
    <w:p w14:paraId="78F27951" w14:textId="77777777" w:rsidR="009B62C0" w:rsidRDefault="009B62C0" w:rsidP="00595781">
      <w:pPr>
        <w:jc w:val="center"/>
        <w:rPr>
          <w:rFonts w:cs="Times New Roman"/>
          <w:szCs w:val="24"/>
        </w:rPr>
      </w:pPr>
    </w:p>
    <w:p w14:paraId="09250D3E" w14:textId="77777777" w:rsidR="009B62C0" w:rsidRDefault="009B62C0" w:rsidP="00595781">
      <w:pPr>
        <w:jc w:val="center"/>
        <w:rPr>
          <w:rFonts w:cs="Times New Roman"/>
          <w:szCs w:val="24"/>
        </w:rPr>
      </w:pPr>
    </w:p>
    <w:p w14:paraId="25A4833A" w14:textId="77777777" w:rsidR="00670FB1" w:rsidRDefault="00670FB1" w:rsidP="00670FB1">
      <w:pPr>
        <w:jc w:val="right"/>
        <w:rPr>
          <w:rFonts w:cs="Times New Roman"/>
          <w:szCs w:val="24"/>
        </w:rPr>
      </w:pPr>
    </w:p>
    <w:p w14:paraId="334AFFD2" w14:textId="77777777" w:rsidR="00165FD3" w:rsidRPr="00595781" w:rsidRDefault="00165FD3" w:rsidP="00670FB1">
      <w:pPr>
        <w:jc w:val="right"/>
        <w:rPr>
          <w:rFonts w:cs="Times New Roman"/>
          <w:szCs w:val="24"/>
        </w:rPr>
      </w:pPr>
    </w:p>
    <w:p w14:paraId="5F44EB29" w14:textId="77777777" w:rsidR="00595781" w:rsidRPr="00595781" w:rsidRDefault="00670FB1" w:rsidP="00670FB1">
      <w:pPr>
        <w:jc w:val="center"/>
        <w:rPr>
          <w:rFonts w:cs="Times New Roman"/>
          <w:szCs w:val="24"/>
        </w:rPr>
      </w:pPr>
      <w:r>
        <w:rPr>
          <w:rFonts w:cs="Times New Roman"/>
          <w:szCs w:val="24"/>
        </w:rPr>
        <w:t>…………………………………..</w:t>
      </w:r>
    </w:p>
    <w:p w14:paraId="71FE75DC" w14:textId="77777777" w:rsidR="00595781" w:rsidRPr="00670FB1" w:rsidRDefault="00670FB1" w:rsidP="00670FB1">
      <w:pPr>
        <w:jc w:val="center"/>
        <w:rPr>
          <w:rFonts w:cs="Times New Roman"/>
          <w:i/>
          <w:szCs w:val="24"/>
          <w:vertAlign w:val="superscript"/>
        </w:rPr>
      </w:pPr>
      <w:r w:rsidRPr="00670FB1">
        <w:rPr>
          <w:rFonts w:cs="Times New Roman"/>
          <w:i/>
          <w:szCs w:val="24"/>
          <w:vertAlign w:val="superscript"/>
        </w:rPr>
        <w:t>Podpis Zamawiającego</w:t>
      </w:r>
    </w:p>
    <w:p w14:paraId="49FC5D53" w14:textId="3CF14B30" w:rsidR="00595781" w:rsidRDefault="00BB1F6F" w:rsidP="00165FD3">
      <w:pPr>
        <w:jc w:val="center"/>
        <w:rPr>
          <w:rFonts w:cs="Times New Roman"/>
          <w:szCs w:val="24"/>
        </w:rPr>
      </w:pPr>
      <w:r>
        <w:rPr>
          <w:rFonts w:cs="Times New Roman"/>
          <w:szCs w:val="24"/>
        </w:rPr>
        <w:t>Ścinawa</w:t>
      </w:r>
      <w:r w:rsidR="00694A45">
        <w:rPr>
          <w:rFonts w:cs="Times New Roman"/>
          <w:szCs w:val="24"/>
        </w:rPr>
        <w:t xml:space="preserve">, </w:t>
      </w:r>
      <w:r w:rsidR="009C58E6">
        <w:rPr>
          <w:rFonts w:cs="Times New Roman"/>
          <w:szCs w:val="24"/>
        </w:rPr>
        <w:t>10 czerwca</w:t>
      </w:r>
      <w:r w:rsidR="00A77520">
        <w:rPr>
          <w:rFonts w:cs="Times New Roman"/>
          <w:szCs w:val="24"/>
        </w:rPr>
        <w:t xml:space="preserve"> </w:t>
      </w:r>
      <w:r w:rsidR="006C6BFD">
        <w:rPr>
          <w:rFonts w:cs="Times New Roman"/>
          <w:szCs w:val="24"/>
        </w:rPr>
        <w:t>2020</w:t>
      </w:r>
      <w:r w:rsidR="00694A45">
        <w:rPr>
          <w:rFonts w:cs="Times New Roman"/>
          <w:szCs w:val="24"/>
        </w:rPr>
        <w:t xml:space="preserve"> </w:t>
      </w:r>
      <w:r w:rsidR="005D4242">
        <w:rPr>
          <w:rFonts w:cs="Times New Roman"/>
          <w:szCs w:val="24"/>
        </w:rPr>
        <w:t>r</w:t>
      </w:r>
      <w:r w:rsidR="00595781" w:rsidRPr="00595781">
        <w:rPr>
          <w:rFonts w:cs="Times New Roman"/>
          <w:szCs w:val="24"/>
        </w:rPr>
        <w:t>.</w:t>
      </w:r>
    </w:p>
    <w:p w14:paraId="71952246" w14:textId="77777777" w:rsidR="00642F71" w:rsidRDefault="00642F71" w:rsidP="00595781">
      <w:pPr>
        <w:rPr>
          <w:rFonts w:cs="Times New Roman"/>
          <w:szCs w:val="24"/>
        </w:rPr>
      </w:pPr>
    </w:p>
    <w:p w14:paraId="351CB3AB" w14:textId="114294B5" w:rsidR="00DF535B" w:rsidRDefault="00DF535B" w:rsidP="00595781">
      <w:pPr>
        <w:rPr>
          <w:rFonts w:cs="Times New Roman"/>
          <w:szCs w:val="24"/>
        </w:rPr>
      </w:pPr>
    </w:p>
    <w:p w14:paraId="424FA28B" w14:textId="76C466FC" w:rsidR="002803BD" w:rsidRDefault="002803BD" w:rsidP="00595781">
      <w:pPr>
        <w:rPr>
          <w:rFonts w:cs="Times New Roman"/>
          <w:szCs w:val="24"/>
        </w:rPr>
      </w:pPr>
    </w:p>
    <w:p w14:paraId="70378A68" w14:textId="77777777" w:rsidR="009B62C0" w:rsidRDefault="009B62C0" w:rsidP="00595781">
      <w:pPr>
        <w:rPr>
          <w:rFonts w:cs="Times New Roman"/>
          <w:szCs w:val="24"/>
        </w:rPr>
      </w:pPr>
    </w:p>
    <w:p w14:paraId="67AFD20C" w14:textId="0AC4B11E" w:rsidR="002803BD" w:rsidRDefault="002803BD" w:rsidP="00595781">
      <w:pPr>
        <w:rPr>
          <w:rFonts w:cs="Times New Roman"/>
          <w:szCs w:val="24"/>
        </w:rPr>
      </w:pPr>
    </w:p>
    <w:p w14:paraId="2E4E6D38" w14:textId="69E6F47C" w:rsidR="002803BD" w:rsidRDefault="002803BD" w:rsidP="00595781">
      <w:pPr>
        <w:rPr>
          <w:rFonts w:cs="Times New Roman"/>
          <w:szCs w:val="24"/>
        </w:rPr>
      </w:pPr>
    </w:p>
    <w:p w14:paraId="2B10F053" w14:textId="77777777" w:rsidR="002E46F7" w:rsidRDefault="002E46F7" w:rsidP="00595781">
      <w:pPr>
        <w:rPr>
          <w:rFonts w:cs="Times New Roman"/>
          <w:szCs w:val="24"/>
        </w:rPr>
      </w:pPr>
    </w:p>
    <w:sdt>
      <w:sdtPr>
        <w:rPr>
          <w:rFonts w:ascii="Times New Roman" w:eastAsiaTheme="minorHAnsi" w:hAnsi="Times New Roman" w:cs="Times New Roman"/>
          <w:bCs w:val="0"/>
          <w:color w:val="auto"/>
          <w:kern w:val="0"/>
          <w:sz w:val="22"/>
          <w:szCs w:val="22"/>
          <w:lang w:eastAsia="en-US" w:bidi="ar-SA"/>
        </w:rPr>
        <w:id w:val="78493354"/>
        <w:docPartObj>
          <w:docPartGallery w:val="Table of Contents"/>
          <w:docPartUnique/>
        </w:docPartObj>
      </w:sdtPr>
      <w:sdtEndPr>
        <w:rPr>
          <w:rFonts w:cstheme="minorBidi"/>
          <w:b/>
        </w:rPr>
      </w:sdtEndPr>
      <w:sdtContent>
        <w:p w14:paraId="292580A0" w14:textId="77777777" w:rsidR="00C621CB" w:rsidRPr="00994661" w:rsidRDefault="00C621CB" w:rsidP="0001246E">
          <w:pPr>
            <w:pStyle w:val="Nagwekspisutreci"/>
            <w:spacing w:line="360" w:lineRule="auto"/>
            <w:rPr>
              <w:rFonts w:ascii="Times New Roman" w:hAnsi="Times New Roman" w:cs="Times New Roman"/>
              <w:sz w:val="20"/>
              <w:szCs w:val="20"/>
            </w:rPr>
          </w:pPr>
          <w:r w:rsidRPr="00994661">
            <w:rPr>
              <w:rFonts w:ascii="Times New Roman" w:hAnsi="Times New Roman" w:cs="Times New Roman"/>
              <w:sz w:val="20"/>
              <w:szCs w:val="20"/>
            </w:rPr>
            <w:t>Spis treści</w:t>
          </w:r>
        </w:p>
        <w:p w14:paraId="1EC43FA0" w14:textId="05B9E103" w:rsidR="006618D1" w:rsidRPr="00994661" w:rsidRDefault="00C621CB">
          <w:pPr>
            <w:pStyle w:val="Spistreci1"/>
            <w:rPr>
              <w:rFonts w:eastAsiaTheme="minorEastAsia" w:cs="Times New Roman"/>
              <w:noProof/>
              <w:sz w:val="20"/>
              <w:szCs w:val="20"/>
              <w:lang w:eastAsia="pl-PL"/>
            </w:rPr>
          </w:pPr>
          <w:r w:rsidRPr="00994661">
            <w:rPr>
              <w:rFonts w:cs="Times New Roman"/>
              <w:sz w:val="20"/>
              <w:szCs w:val="20"/>
            </w:rPr>
            <w:fldChar w:fldCharType="begin"/>
          </w:r>
          <w:r w:rsidRPr="00994661">
            <w:rPr>
              <w:rFonts w:cs="Times New Roman"/>
              <w:sz w:val="20"/>
              <w:szCs w:val="20"/>
            </w:rPr>
            <w:instrText xml:space="preserve"> TOC \o "1-3" \h \z \u </w:instrText>
          </w:r>
          <w:r w:rsidRPr="00994661">
            <w:rPr>
              <w:rFonts w:cs="Times New Roman"/>
              <w:sz w:val="20"/>
              <w:szCs w:val="20"/>
            </w:rPr>
            <w:fldChar w:fldCharType="separate"/>
          </w:r>
          <w:hyperlink w:anchor="_Toc488833310" w:history="1">
            <w:r w:rsidR="006618D1" w:rsidRPr="00994661">
              <w:rPr>
                <w:rStyle w:val="Hipercze"/>
                <w:rFonts w:cs="Times New Roman"/>
                <w:noProof/>
                <w:sz w:val="20"/>
                <w:szCs w:val="20"/>
              </w:rPr>
              <w:t>1. Nazwa i adres Zamawiającego</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_Toc488833310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4A2242">
              <w:rPr>
                <w:rFonts w:cs="Times New Roman"/>
                <w:noProof/>
                <w:webHidden/>
                <w:sz w:val="20"/>
                <w:szCs w:val="20"/>
              </w:rPr>
              <w:t>4</w:t>
            </w:r>
            <w:r w:rsidR="006618D1" w:rsidRPr="00994661">
              <w:rPr>
                <w:rFonts w:cs="Times New Roman"/>
                <w:noProof/>
                <w:webHidden/>
                <w:sz w:val="20"/>
                <w:szCs w:val="20"/>
              </w:rPr>
              <w:fldChar w:fldCharType="end"/>
            </w:r>
          </w:hyperlink>
        </w:p>
        <w:p w14:paraId="69C98F83" w14:textId="313CC363" w:rsidR="006618D1" w:rsidRPr="00994661" w:rsidRDefault="004A2242">
          <w:pPr>
            <w:pStyle w:val="Spistreci1"/>
            <w:rPr>
              <w:rFonts w:eastAsiaTheme="minorEastAsia" w:cs="Times New Roman"/>
              <w:noProof/>
              <w:sz w:val="20"/>
              <w:szCs w:val="20"/>
              <w:lang w:eastAsia="pl-PL"/>
            </w:rPr>
          </w:pPr>
          <w:hyperlink w:anchor="_Toc488833311" w:history="1">
            <w:r w:rsidR="006618D1" w:rsidRPr="00994661">
              <w:rPr>
                <w:rStyle w:val="Hipercze"/>
                <w:rFonts w:cs="Times New Roman"/>
                <w:noProof/>
                <w:sz w:val="20"/>
                <w:szCs w:val="20"/>
              </w:rPr>
              <w:t>2. Tryb udzielania zamówienia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_Toc488833311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4</w:t>
            </w:r>
            <w:r w:rsidR="006618D1" w:rsidRPr="00994661">
              <w:rPr>
                <w:rFonts w:cs="Times New Roman"/>
                <w:noProof/>
                <w:webHidden/>
                <w:sz w:val="20"/>
                <w:szCs w:val="20"/>
              </w:rPr>
              <w:fldChar w:fldCharType="end"/>
            </w:r>
          </w:hyperlink>
        </w:p>
        <w:p w14:paraId="7493877D" w14:textId="0FC6D6B2"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12" w:history="1">
            <w:r w:rsidR="006618D1" w:rsidRPr="00994661">
              <w:rPr>
                <w:rStyle w:val="Hipercze"/>
                <w:rFonts w:cs="Times New Roman"/>
                <w:noProof/>
                <w:sz w:val="20"/>
                <w:szCs w:val="20"/>
              </w:rPr>
              <w:t>2.1. Czynności związane z przygotowaniem postępowania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_Toc488833312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4</w:t>
            </w:r>
            <w:r w:rsidR="006618D1" w:rsidRPr="00994661">
              <w:rPr>
                <w:rFonts w:cs="Times New Roman"/>
                <w:noProof/>
                <w:webHidden/>
                <w:sz w:val="20"/>
                <w:szCs w:val="20"/>
              </w:rPr>
              <w:fldChar w:fldCharType="end"/>
            </w:r>
          </w:hyperlink>
        </w:p>
        <w:p w14:paraId="5AC1C856" w14:textId="2A2C4EB6" w:rsidR="006618D1" w:rsidRPr="00994661" w:rsidRDefault="004A2242">
          <w:pPr>
            <w:pStyle w:val="Spistreci1"/>
            <w:rPr>
              <w:rFonts w:eastAsiaTheme="minorEastAsia" w:cs="Times New Roman"/>
              <w:noProof/>
              <w:sz w:val="20"/>
              <w:szCs w:val="20"/>
              <w:lang w:eastAsia="pl-PL"/>
            </w:rPr>
          </w:pPr>
          <w:hyperlink w:anchor="_Toc488833313" w:history="1">
            <w:r w:rsidR="006618D1" w:rsidRPr="00994661">
              <w:rPr>
                <w:rStyle w:val="Hipercze"/>
                <w:rFonts w:cs="Times New Roman"/>
                <w:noProof/>
                <w:sz w:val="20"/>
                <w:szCs w:val="20"/>
              </w:rPr>
              <w:t>3. Opis przedmiotu zamówienia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_Toc488833313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4</w:t>
            </w:r>
            <w:r w:rsidR="006618D1" w:rsidRPr="00994661">
              <w:rPr>
                <w:rFonts w:cs="Times New Roman"/>
                <w:noProof/>
                <w:webHidden/>
                <w:sz w:val="20"/>
                <w:szCs w:val="20"/>
              </w:rPr>
              <w:fldChar w:fldCharType="end"/>
            </w:r>
          </w:hyperlink>
        </w:p>
        <w:p w14:paraId="572F63E2" w14:textId="6F3A26A4"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14" w:history="1">
            <w:r w:rsidR="006618D1" w:rsidRPr="00994661">
              <w:rPr>
                <w:rStyle w:val="Hipercze"/>
                <w:rFonts w:cs="Times New Roman"/>
                <w:noProof/>
                <w:sz w:val="20"/>
                <w:szCs w:val="20"/>
              </w:rPr>
              <w:t>3.1. Opis ogólny</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_Toc488833314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4</w:t>
            </w:r>
            <w:r w:rsidR="006618D1" w:rsidRPr="00994661">
              <w:rPr>
                <w:rFonts w:cs="Times New Roman"/>
                <w:noProof/>
                <w:webHidden/>
                <w:sz w:val="20"/>
                <w:szCs w:val="20"/>
              </w:rPr>
              <w:fldChar w:fldCharType="end"/>
            </w:r>
          </w:hyperlink>
        </w:p>
        <w:p w14:paraId="5017AA5F" w14:textId="28A3CF95"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15" w:history="1">
            <w:r w:rsidR="006618D1" w:rsidRPr="00994661">
              <w:rPr>
                <w:rStyle w:val="Hipercze"/>
                <w:rFonts w:cs="Times New Roman"/>
                <w:noProof/>
                <w:sz w:val="20"/>
                <w:szCs w:val="20"/>
              </w:rPr>
              <w:t>3.2. Szczegółowy opis przedmiotu zamówienia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_Toc488833315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4</w:t>
            </w:r>
            <w:r w:rsidR="006618D1" w:rsidRPr="00994661">
              <w:rPr>
                <w:rFonts w:cs="Times New Roman"/>
                <w:noProof/>
                <w:webHidden/>
                <w:sz w:val="20"/>
                <w:szCs w:val="20"/>
              </w:rPr>
              <w:fldChar w:fldCharType="end"/>
            </w:r>
          </w:hyperlink>
        </w:p>
        <w:p w14:paraId="36EFCD1D" w14:textId="755AA6D4"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16" w:history="1">
            <w:r w:rsidR="006618D1" w:rsidRPr="00994661">
              <w:rPr>
                <w:rStyle w:val="Hipercze"/>
                <w:rFonts w:cs="Times New Roman"/>
                <w:noProof/>
                <w:sz w:val="20"/>
                <w:szCs w:val="20"/>
              </w:rPr>
              <w:t>3.3. Opis przedmiotu zamówienia według kodów Wspólnego Słownika Zamówień (CPV)</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_Toc488833316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5</w:t>
            </w:r>
            <w:r w:rsidR="006618D1" w:rsidRPr="00994661">
              <w:rPr>
                <w:rFonts w:cs="Times New Roman"/>
                <w:noProof/>
                <w:webHidden/>
                <w:sz w:val="20"/>
                <w:szCs w:val="20"/>
              </w:rPr>
              <w:fldChar w:fldCharType="end"/>
            </w:r>
          </w:hyperlink>
        </w:p>
        <w:p w14:paraId="289C99C5" w14:textId="08EF8CED"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17" w:history="1">
            <w:r w:rsidR="006618D1" w:rsidRPr="00994661">
              <w:rPr>
                <w:rStyle w:val="Hipercze"/>
                <w:rFonts w:cs="Times New Roman"/>
                <w:noProof/>
                <w:sz w:val="20"/>
                <w:szCs w:val="20"/>
              </w:rPr>
              <w:t>3.4. Zamówienia częściowe</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_Toc488833317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5</w:t>
            </w:r>
            <w:r w:rsidR="006618D1" w:rsidRPr="00994661">
              <w:rPr>
                <w:rFonts w:cs="Times New Roman"/>
                <w:noProof/>
                <w:webHidden/>
                <w:sz w:val="20"/>
                <w:szCs w:val="20"/>
              </w:rPr>
              <w:fldChar w:fldCharType="end"/>
            </w:r>
          </w:hyperlink>
        </w:p>
        <w:p w14:paraId="1AC3D1F1" w14:textId="7769D2C0"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18" w:history="1">
            <w:r w:rsidR="006618D1" w:rsidRPr="00994661">
              <w:rPr>
                <w:rStyle w:val="Hipercze"/>
                <w:rFonts w:cs="Times New Roman"/>
                <w:noProof/>
                <w:sz w:val="20"/>
                <w:szCs w:val="20"/>
              </w:rPr>
              <w:t>3.5. Zamówienia, o których mowa w art. 67 ust. 1 pkt 6</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_Toc488833318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5</w:t>
            </w:r>
            <w:r w:rsidR="006618D1" w:rsidRPr="00994661">
              <w:rPr>
                <w:rFonts w:cs="Times New Roman"/>
                <w:noProof/>
                <w:webHidden/>
                <w:sz w:val="20"/>
                <w:szCs w:val="20"/>
              </w:rPr>
              <w:fldChar w:fldCharType="end"/>
            </w:r>
          </w:hyperlink>
        </w:p>
        <w:p w14:paraId="6559C6F1" w14:textId="3C4BBA5B"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19" w:history="1">
            <w:r w:rsidR="006618D1" w:rsidRPr="00994661">
              <w:rPr>
                <w:rStyle w:val="Hipercze"/>
                <w:rFonts w:cs="Times New Roman"/>
                <w:noProof/>
                <w:sz w:val="20"/>
                <w:szCs w:val="20"/>
              </w:rPr>
              <w:t>3.6. Informacja o ofercie wariantowej, umowie ramowej, aukcji elektronicznej oraz dynamicznym systemie zakupów</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_Toc488833319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6</w:t>
            </w:r>
            <w:r w:rsidR="006618D1" w:rsidRPr="00994661">
              <w:rPr>
                <w:rFonts w:cs="Times New Roman"/>
                <w:noProof/>
                <w:webHidden/>
                <w:sz w:val="20"/>
                <w:szCs w:val="20"/>
              </w:rPr>
              <w:fldChar w:fldCharType="end"/>
            </w:r>
          </w:hyperlink>
        </w:p>
        <w:p w14:paraId="4031F4D3" w14:textId="6902F375"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20" w:history="1">
            <w:r w:rsidR="006618D1" w:rsidRPr="00994661">
              <w:rPr>
                <w:rStyle w:val="Hipercze"/>
                <w:rFonts w:cs="Times New Roman"/>
                <w:noProof/>
                <w:sz w:val="20"/>
                <w:szCs w:val="20"/>
              </w:rPr>
              <w:t>3.7. Podwykonawstwo</w:t>
            </w:r>
            <w:bookmarkStart w:id="0" w:name="_GoBack"/>
            <w:bookmarkEnd w:id="0"/>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_Toc488833320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6</w:t>
            </w:r>
            <w:r w:rsidR="006618D1" w:rsidRPr="00994661">
              <w:rPr>
                <w:rFonts w:cs="Times New Roman"/>
                <w:noProof/>
                <w:webHidden/>
                <w:sz w:val="20"/>
                <w:szCs w:val="20"/>
              </w:rPr>
              <w:fldChar w:fldCharType="end"/>
            </w:r>
          </w:hyperlink>
        </w:p>
        <w:p w14:paraId="578A245C" w14:textId="66A0B88B"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21" w:history="1">
            <w:r w:rsidR="006618D1" w:rsidRPr="00994661">
              <w:rPr>
                <w:rStyle w:val="Hipercze"/>
                <w:rFonts w:cs="Times New Roman"/>
                <w:noProof/>
                <w:sz w:val="20"/>
                <w:szCs w:val="20"/>
              </w:rPr>
              <w:t>3.8. Wspólne ubieganie się Wykonawców o udzielenie zamówienia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_Toc488833321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7</w:t>
            </w:r>
            <w:r w:rsidR="006618D1" w:rsidRPr="00994661">
              <w:rPr>
                <w:rFonts w:cs="Times New Roman"/>
                <w:noProof/>
                <w:webHidden/>
                <w:sz w:val="20"/>
                <w:szCs w:val="20"/>
              </w:rPr>
              <w:fldChar w:fldCharType="end"/>
            </w:r>
          </w:hyperlink>
        </w:p>
        <w:p w14:paraId="69A1B1DD" w14:textId="7BCD706B"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22" w:history="1">
            <w:r w:rsidR="006618D1" w:rsidRPr="00994661">
              <w:rPr>
                <w:rStyle w:val="Hipercze"/>
                <w:rFonts w:cs="Times New Roman"/>
                <w:noProof/>
                <w:sz w:val="20"/>
                <w:szCs w:val="20"/>
              </w:rPr>
              <w:t>3.9. Wymaganie zatrudnienia osób na podstawie umowy o pracę</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_Toc488833322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7</w:t>
            </w:r>
            <w:r w:rsidR="006618D1" w:rsidRPr="00994661">
              <w:rPr>
                <w:rFonts w:cs="Times New Roman"/>
                <w:noProof/>
                <w:webHidden/>
                <w:sz w:val="20"/>
                <w:szCs w:val="20"/>
              </w:rPr>
              <w:fldChar w:fldCharType="end"/>
            </w:r>
          </w:hyperlink>
        </w:p>
        <w:p w14:paraId="7B316052" w14:textId="31C9D847" w:rsidR="006618D1" w:rsidRPr="00994661" w:rsidRDefault="004A2242">
          <w:pPr>
            <w:pStyle w:val="Spistreci1"/>
            <w:rPr>
              <w:rFonts w:eastAsiaTheme="minorEastAsia" w:cs="Times New Roman"/>
              <w:noProof/>
              <w:sz w:val="20"/>
              <w:szCs w:val="20"/>
              <w:lang w:eastAsia="pl-PL"/>
            </w:rPr>
          </w:pPr>
          <w:hyperlink w:anchor="_Toc488833323" w:history="1">
            <w:r w:rsidR="006618D1" w:rsidRPr="00994661">
              <w:rPr>
                <w:rStyle w:val="Hipercze"/>
                <w:rFonts w:cs="Times New Roman"/>
                <w:noProof/>
                <w:sz w:val="20"/>
                <w:szCs w:val="20"/>
              </w:rPr>
              <w:t>4. Termin wykonania zamówienia.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_Toc488833323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9</w:t>
            </w:r>
            <w:r w:rsidR="006618D1" w:rsidRPr="00994661">
              <w:rPr>
                <w:rFonts w:cs="Times New Roman"/>
                <w:noProof/>
                <w:webHidden/>
                <w:sz w:val="20"/>
                <w:szCs w:val="20"/>
              </w:rPr>
              <w:fldChar w:fldCharType="end"/>
            </w:r>
          </w:hyperlink>
        </w:p>
        <w:p w14:paraId="30491F5A" w14:textId="3056DA3E" w:rsidR="006618D1" w:rsidRPr="00994661" w:rsidRDefault="004A2242">
          <w:pPr>
            <w:pStyle w:val="Spistreci1"/>
            <w:rPr>
              <w:rFonts w:eastAsiaTheme="minorEastAsia" w:cs="Times New Roman"/>
              <w:noProof/>
              <w:sz w:val="20"/>
              <w:szCs w:val="20"/>
              <w:lang w:eastAsia="pl-PL"/>
            </w:rPr>
          </w:pPr>
          <w:hyperlink w:anchor="_Toc488833324" w:history="1">
            <w:r w:rsidR="006618D1" w:rsidRPr="00994661">
              <w:rPr>
                <w:rStyle w:val="Hipercze"/>
                <w:rFonts w:cs="Times New Roman"/>
                <w:noProof/>
                <w:sz w:val="20"/>
                <w:szCs w:val="20"/>
              </w:rPr>
              <w:t>5. Warunki udziału w postępowaniu.</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_Toc488833324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9</w:t>
            </w:r>
            <w:r w:rsidR="006618D1" w:rsidRPr="00994661">
              <w:rPr>
                <w:rFonts w:cs="Times New Roman"/>
                <w:noProof/>
                <w:webHidden/>
                <w:sz w:val="20"/>
                <w:szCs w:val="20"/>
              </w:rPr>
              <w:fldChar w:fldCharType="end"/>
            </w:r>
          </w:hyperlink>
        </w:p>
        <w:p w14:paraId="00449964" w14:textId="75955476"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25" w:history="1">
            <w:r w:rsidR="006618D1" w:rsidRPr="00994661">
              <w:rPr>
                <w:rStyle w:val="Hipercze"/>
                <w:rFonts w:cs="Times New Roman"/>
                <w:noProof/>
                <w:sz w:val="20"/>
                <w:szCs w:val="20"/>
              </w:rPr>
              <w:t>5.1. Przesłanki wykluczenia.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_Toc488833325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9</w:t>
            </w:r>
            <w:r w:rsidR="006618D1" w:rsidRPr="00994661">
              <w:rPr>
                <w:rFonts w:cs="Times New Roman"/>
                <w:noProof/>
                <w:webHidden/>
                <w:sz w:val="20"/>
                <w:szCs w:val="20"/>
              </w:rPr>
              <w:fldChar w:fldCharType="end"/>
            </w:r>
          </w:hyperlink>
        </w:p>
        <w:p w14:paraId="62BD2EB3" w14:textId="3FA034CD"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26" w:history="1">
            <w:r w:rsidR="006618D1" w:rsidRPr="00994661">
              <w:rPr>
                <w:rStyle w:val="Hipercze"/>
                <w:rFonts w:cs="Times New Roman"/>
                <w:noProof/>
                <w:sz w:val="20"/>
                <w:szCs w:val="20"/>
              </w:rPr>
              <w:t>5.1.1. Z postępowania o udzielenie zamówienia wyklucza się Wykonawcę w okolicznościach wskazanych w art. 24 ust. 1 ustawy Pzp, tj.:</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_Toc488833326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9</w:t>
            </w:r>
            <w:r w:rsidR="006618D1" w:rsidRPr="00994661">
              <w:rPr>
                <w:rFonts w:cs="Times New Roman"/>
                <w:noProof/>
                <w:webHidden/>
                <w:sz w:val="20"/>
                <w:szCs w:val="20"/>
              </w:rPr>
              <w:fldChar w:fldCharType="end"/>
            </w:r>
          </w:hyperlink>
        </w:p>
        <w:p w14:paraId="0EB56AAA" w14:textId="79E51FCC"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27" w:history="1">
            <w:r w:rsidR="006618D1" w:rsidRPr="00994661">
              <w:rPr>
                <w:rStyle w:val="Hipercze"/>
                <w:rFonts w:cs="Times New Roman"/>
                <w:noProof/>
                <w:sz w:val="20"/>
                <w:szCs w:val="20"/>
              </w:rPr>
              <w:t>5.1.2. Z postępowania o udzielenie zamówienia wyklucza się Wykonawcę w okolicznościach wskazanych w art. 24 ust. 5 ustawy Pzp, tj.:</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_Toc488833327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10</w:t>
            </w:r>
            <w:r w:rsidR="006618D1" w:rsidRPr="00994661">
              <w:rPr>
                <w:rFonts w:cs="Times New Roman"/>
                <w:noProof/>
                <w:webHidden/>
                <w:sz w:val="20"/>
                <w:szCs w:val="20"/>
              </w:rPr>
              <w:fldChar w:fldCharType="end"/>
            </w:r>
          </w:hyperlink>
        </w:p>
        <w:p w14:paraId="60C9B141" w14:textId="70CB6D26"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28" w:history="1">
            <w:r w:rsidR="006618D1" w:rsidRPr="00994661">
              <w:rPr>
                <w:rStyle w:val="Hipercze"/>
                <w:rFonts w:cs="Times New Roman"/>
                <w:noProof/>
                <w:sz w:val="20"/>
                <w:szCs w:val="20"/>
              </w:rPr>
              <w:t>5.1.3. Wykluczenie wykonawcy następuje:</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_Toc488833328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12</w:t>
            </w:r>
            <w:r w:rsidR="006618D1" w:rsidRPr="00994661">
              <w:rPr>
                <w:rFonts w:cs="Times New Roman"/>
                <w:noProof/>
                <w:webHidden/>
                <w:sz w:val="20"/>
                <w:szCs w:val="20"/>
              </w:rPr>
              <w:fldChar w:fldCharType="end"/>
            </w:r>
          </w:hyperlink>
        </w:p>
        <w:p w14:paraId="34A1FEFA" w14:textId="47B211DA"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29" w:history="1">
            <w:r w:rsidR="006618D1" w:rsidRPr="00994661">
              <w:rPr>
                <w:rStyle w:val="Hipercze"/>
                <w:rFonts w:cs="Times New Roman"/>
                <w:noProof/>
                <w:sz w:val="20"/>
                <w:szCs w:val="20"/>
              </w:rPr>
              <w:t>5.1.4. Pozostałe informacje</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_Toc488833329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12</w:t>
            </w:r>
            <w:r w:rsidR="006618D1" w:rsidRPr="00994661">
              <w:rPr>
                <w:rFonts w:cs="Times New Roman"/>
                <w:noProof/>
                <w:webHidden/>
                <w:sz w:val="20"/>
                <w:szCs w:val="20"/>
              </w:rPr>
              <w:fldChar w:fldCharType="end"/>
            </w:r>
          </w:hyperlink>
        </w:p>
        <w:p w14:paraId="45BF9A08" w14:textId="2DF0E696"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30" w:history="1">
            <w:r w:rsidR="006618D1" w:rsidRPr="00994661">
              <w:rPr>
                <w:rStyle w:val="Hipercze"/>
                <w:rFonts w:cs="Times New Roman"/>
                <w:noProof/>
                <w:sz w:val="20"/>
                <w:szCs w:val="20"/>
              </w:rPr>
              <w:t>5.2. Szczegółowe warunki udziału w postępowaniu</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_Toc488833330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13</w:t>
            </w:r>
            <w:r w:rsidR="006618D1" w:rsidRPr="00994661">
              <w:rPr>
                <w:rFonts w:cs="Times New Roman"/>
                <w:noProof/>
                <w:webHidden/>
                <w:sz w:val="20"/>
                <w:szCs w:val="20"/>
              </w:rPr>
              <w:fldChar w:fldCharType="end"/>
            </w:r>
          </w:hyperlink>
        </w:p>
        <w:p w14:paraId="6284FD3F" w14:textId="3BB88449"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31" w:history="1">
            <w:r w:rsidR="006618D1" w:rsidRPr="00994661">
              <w:rPr>
                <w:rStyle w:val="Hipercze"/>
                <w:rFonts w:cs="Times New Roman"/>
                <w:noProof/>
                <w:sz w:val="20"/>
                <w:szCs w:val="20"/>
              </w:rPr>
              <w:t>5.2.1. Warunek kompetencji lub uprawnień do prowadzenia określonej działalności zawodowej, o ile wynika to z odrębnych przepisów</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_Toc488833331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13</w:t>
            </w:r>
            <w:r w:rsidR="006618D1" w:rsidRPr="00994661">
              <w:rPr>
                <w:rFonts w:cs="Times New Roman"/>
                <w:noProof/>
                <w:webHidden/>
                <w:sz w:val="20"/>
                <w:szCs w:val="20"/>
              </w:rPr>
              <w:fldChar w:fldCharType="end"/>
            </w:r>
          </w:hyperlink>
        </w:p>
        <w:p w14:paraId="22F439A6" w14:textId="10DB65F4"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32" w:history="1">
            <w:r w:rsidR="006618D1" w:rsidRPr="00994661">
              <w:rPr>
                <w:rStyle w:val="Hipercze"/>
                <w:rFonts w:cs="Times New Roman"/>
                <w:noProof/>
                <w:sz w:val="20"/>
                <w:szCs w:val="20"/>
              </w:rPr>
              <w:t>5.2.2. Warunek sytuacji ekonomicznej lub finansowej</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_Toc488833332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13</w:t>
            </w:r>
            <w:r w:rsidR="006618D1" w:rsidRPr="00994661">
              <w:rPr>
                <w:rFonts w:cs="Times New Roman"/>
                <w:noProof/>
                <w:webHidden/>
                <w:sz w:val="20"/>
                <w:szCs w:val="20"/>
              </w:rPr>
              <w:fldChar w:fldCharType="end"/>
            </w:r>
          </w:hyperlink>
        </w:p>
        <w:p w14:paraId="0E544E07" w14:textId="605A899B"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33" w:history="1">
            <w:r w:rsidR="006618D1" w:rsidRPr="00994661">
              <w:rPr>
                <w:rStyle w:val="Hipercze"/>
                <w:rFonts w:cs="Times New Roman"/>
                <w:noProof/>
                <w:sz w:val="20"/>
                <w:szCs w:val="20"/>
              </w:rPr>
              <w:t>5.2.3. Warunek zdolności technicznej lub zawodowej</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_Toc488833333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13</w:t>
            </w:r>
            <w:r w:rsidR="006618D1" w:rsidRPr="00994661">
              <w:rPr>
                <w:rFonts w:cs="Times New Roman"/>
                <w:noProof/>
                <w:webHidden/>
                <w:sz w:val="20"/>
                <w:szCs w:val="20"/>
              </w:rPr>
              <w:fldChar w:fldCharType="end"/>
            </w:r>
          </w:hyperlink>
        </w:p>
        <w:p w14:paraId="53422946" w14:textId="0BF243D8"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34" w:history="1">
            <w:r w:rsidR="006618D1" w:rsidRPr="00994661">
              <w:rPr>
                <w:rStyle w:val="Hipercze"/>
                <w:rFonts w:cs="Times New Roman"/>
                <w:noProof/>
                <w:sz w:val="20"/>
                <w:szCs w:val="20"/>
              </w:rPr>
              <w:t>5.3. Procedura odwrócona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_Toc488833334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13</w:t>
            </w:r>
            <w:r w:rsidR="006618D1" w:rsidRPr="00994661">
              <w:rPr>
                <w:rFonts w:cs="Times New Roman"/>
                <w:noProof/>
                <w:webHidden/>
                <w:sz w:val="20"/>
                <w:szCs w:val="20"/>
              </w:rPr>
              <w:fldChar w:fldCharType="end"/>
            </w:r>
          </w:hyperlink>
        </w:p>
        <w:p w14:paraId="2C364E41" w14:textId="664DABDE" w:rsidR="006618D1" w:rsidRPr="00994661" w:rsidRDefault="004A2242">
          <w:pPr>
            <w:pStyle w:val="Spistreci1"/>
            <w:rPr>
              <w:rFonts w:eastAsiaTheme="minorEastAsia" w:cs="Times New Roman"/>
              <w:noProof/>
              <w:sz w:val="20"/>
              <w:szCs w:val="20"/>
              <w:lang w:eastAsia="pl-PL"/>
            </w:rPr>
          </w:pPr>
          <w:hyperlink w:anchor="_Toc488833335" w:history="1">
            <w:r w:rsidR="006618D1" w:rsidRPr="00994661">
              <w:rPr>
                <w:rStyle w:val="Hipercze"/>
                <w:rFonts w:cs="Times New Roman"/>
                <w:noProof/>
                <w:sz w:val="20"/>
                <w:szCs w:val="20"/>
              </w:rPr>
              <w:t>6. Wykaz oświadczeń lub dokumentów, potwierdzających spełnianie warunków udziału w postępowaniu oraz brak podstaw wykluczenia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_Toc488833335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14</w:t>
            </w:r>
            <w:r w:rsidR="006618D1" w:rsidRPr="00994661">
              <w:rPr>
                <w:rFonts w:cs="Times New Roman"/>
                <w:noProof/>
                <w:webHidden/>
                <w:sz w:val="20"/>
                <w:szCs w:val="20"/>
              </w:rPr>
              <w:fldChar w:fldCharType="end"/>
            </w:r>
          </w:hyperlink>
        </w:p>
        <w:p w14:paraId="3A64D5B3" w14:textId="141E441C"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36" w:history="1">
            <w:r w:rsidR="006618D1" w:rsidRPr="00994661">
              <w:rPr>
                <w:rStyle w:val="Hipercze"/>
                <w:rFonts w:cs="Times New Roman"/>
                <w:noProof/>
                <w:sz w:val="20"/>
                <w:szCs w:val="20"/>
              </w:rPr>
              <w:t>6.1. Oświadczenie wykonawcy i dodatkowe dokumenty dołączane do oferty</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_Toc488833336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14</w:t>
            </w:r>
            <w:r w:rsidR="006618D1" w:rsidRPr="00994661">
              <w:rPr>
                <w:rFonts w:cs="Times New Roman"/>
                <w:noProof/>
                <w:webHidden/>
                <w:sz w:val="20"/>
                <w:szCs w:val="20"/>
              </w:rPr>
              <w:fldChar w:fldCharType="end"/>
            </w:r>
          </w:hyperlink>
        </w:p>
        <w:p w14:paraId="496715CF" w14:textId="5291A33A"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37" w:history="1">
            <w:r w:rsidR="006618D1" w:rsidRPr="00994661">
              <w:rPr>
                <w:rStyle w:val="Hipercze"/>
                <w:rFonts w:cs="Times New Roman"/>
                <w:noProof/>
                <w:sz w:val="20"/>
                <w:szCs w:val="20"/>
              </w:rPr>
              <w:t>6.2. Oświadczenie i dokumenty potwierdzające spełnianie warunków udziału w postępowaniu.</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_Toc488833337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15</w:t>
            </w:r>
            <w:r w:rsidR="006618D1" w:rsidRPr="00994661">
              <w:rPr>
                <w:rFonts w:cs="Times New Roman"/>
                <w:noProof/>
                <w:webHidden/>
                <w:sz w:val="20"/>
                <w:szCs w:val="20"/>
              </w:rPr>
              <w:fldChar w:fldCharType="end"/>
            </w:r>
          </w:hyperlink>
        </w:p>
        <w:p w14:paraId="12BC819D" w14:textId="1A7401BA"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38" w:history="1">
            <w:r w:rsidR="006618D1" w:rsidRPr="00994661">
              <w:rPr>
                <w:rStyle w:val="Hipercze"/>
                <w:rFonts w:cs="Times New Roman"/>
                <w:noProof/>
                <w:sz w:val="20"/>
                <w:szCs w:val="20"/>
              </w:rPr>
              <w:t>6.2.1. Oświadczenie i dokumenty potwierdzające brak podstaw do wykluczenia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_Toc488833338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15</w:t>
            </w:r>
            <w:r w:rsidR="006618D1" w:rsidRPr="00994661">
              <w:rPr>
                <w:rFonts w:cs="Times New Roman"/>
                <w:noProof/>
                <w:webHidden/>
                <w:sz w:val="20"/>
                <w:szCs w:val="20"/>
              </w:rPr>
              <w:fldChar w:fldCharType="end"/>
            </w:r>
          </w:hyperlink>
        </w:p>
        <w:p w14:paraId="64C52E96" w14:textId="2744AFF9"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39" w:history="1">
            <w:r w:rsidR="006618D1" w:rsidRPr="00994661">
              <w:rPr>
                <w:rStyle w:val="Hipercze"/>
                <w:rFonts w:cs="Times New Roman"/>
                <w:noProof/>
                <w:sz w:val="20"/>
                <w:szCs w:val="20"/>
              </w:rPr>
              <w:t>6.2.2. Oświadczenie i dokumenty potwierdzające spełnianie warunku sytuacji ekonomicznej lub finansowej</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_Toc488833339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18</w:t>
            </w:r>
            <w:r w:rsidR="006618D1" w:rsidRPr="00994661">
              <w:rPr>
                <w:rFonts w:cs="Times New Roman"/>
                <w:noProof/>
                <w:webHidden/>
                <w:sz w:val="20"/>
                <w:szCs w:val="20"/>
              </w:rPr>
              <w:fldChar w:fldCharType="end"/>
            </w:r>
          </w:hyperlink>
        </w:p>
        <w:p w14:paraId="7B99266D" w14:textId="076378AB"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40" w:history="1">
            <w:r w:rsidR="006618D1" w:rsidRPr="00994661">
              <w:rPr>
                <w:rStyle w:val="Hipercze"/>
                <w:rFonts w:cs="Times New Roman"/>
                <w:noProof/>
                <w:sz w:val="20"/>
                <w:szCs w:val="20"/>
              </w:rPr>
              <w:t>6.2.3. Oświadczenie i dokumenty potwierdzające spełnianie warunku zdolności technicznej lub zawodowej</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_Toc488833340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18</w:t>
            </w:r>
            <w:r w:rsidR="006618D1" w:rsidRPr="00994661">
              <w:rPr>
                <w:rFonts w:cs="Times New Roman"/>
                <w:noProof/>
                <w:webHidden/>
                <w:sz w:val="20"/>
                <w:szCs w:val="20"/>
              </w:rPr>
              <w:fldChar w:fldCharType="end"/>
            </w:r>
          </w:hyperlink>
        </w:p>
        <w:p w14:paraId="3D64200E" w14:textId="6C8364B8"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41" w:history="1">
            <w:r w:rsidR="006618D1" w:rsidRPr="00994661">
              <w:rPr>
                <w:rStyle w:val="Hipercze"/>
                <w:rFonts w:cs="Times New Roman"/>
                <w:noProof/>
                <w:sz w:val="20"/>
                <w:szCs w:val="20"/>
              </w:rPr>
              <w:t>6.2.4. Oświadczenie i dokumenty dot. podmiotów trzecich</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_Toc488833341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19</w:t>
            </w:r>
            <w:r w:rsidR="006618D1" w:rsidRPr="00994661">
              <w:rPr>
                <w:rFonts w:cs="Times New Roman"/>
                <w:noProof/>
                <w:webHidden/>
                <w:sz w:val="20"/>
                <w:szCs w:val="20"/>
              </w:rPr>
              <w:fldChar w:fldCharType="end"/>
            </w:r>
          </w:hyperlink>
        </w:p>
        <w:p w14:paraId="452E87B0" w14:textId="4AECB386"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42" w:history="1">
            <w:r w:rsidR="006618D1" w:rsidRPr="00994661">
              <w:rPr>
                <w:rStyle w:val="Hipercze"/>
                <w:rFonts w:cs="Times New Roman"/>
                <w:noProof/>
                <w:sz w:val="20"/>
                <w:szCs w:val="20"/>
              </w:rPr>
              <w:t>6.2.5. Forma składanych dokumentów</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_Toc488833342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19</w:t>
            </w:r>
            <w:r w:rsidR="006618D1" w:rsidRPr="00994661">
              <w:rPr>
                <w:rFonts w:cs="Times New Roman"/>
                <w:noProof/>
                <w:webHidden/>
                <w:sz w:val="20"/>
                <w:szCs w:val="20"/>
              </w:rPr>
              <w:fldChar w:fldCharType="end"/>
            </w:r>
          </w:hyperlink>
        </w:p>
        <w:p w14:paraId="2518332C" w14:textId="7CBDC637"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43" w:history="1">
            <w:r w:rsidR="006618D1" w:rsidRPr="00994661">
              <w:rPr>
                <w:rStyle w:val="Hipercze"/>
                <w:rFonts w:cs="Times New Roman"/>
                <w:noProof/>
                <w:sz w:val="20"/>
                <w:szCs w:val="20"/>
              </w:rPr>
              <w:t>6.3 Pozostałe dokumenty wymagane w ofercie</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_Toc488833343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20</w:t>
            </w:r>
            <w:r w:rsidR="006618D1" w:rsidRPr="00994661">
              <w:rPr>
                <w:rFonts w:cs="Times New Roman"/>
                <w:noProof/>
                <w:webHidden/>
                <w:sz w:val="20"/>
                <w:szCs w:val="20"/>
              </w:rPr>
              <w:fldChar w:fldCharType="end"/>
            </w:r>
          </w:hyperlink>
        </w:p>
        <w:p w14:paraId="2C6FD65C" w14:textId="5DC3A91D" w:rsidR="006618D1" w:rsidRPr="00994661" w:rsidRDefault="004A2242">
          <w:pPr>
            <w:pStyle w:val="Spistreci1"/>
            <w:rPr>
              <w:rFonts w:eastAsiaTheme="minorEastAsia" w:cs="Times New Roman"/>
              <w:noProof/>
              <w:sz w:val="20"/>
              <w:szCs w:val="20"/>
              <w:lang w:eastAsia="pl-PL"/>
            </w:rPr>
          </w:pPr>
          <w:hyperlink w:anchor="_Toc488833344" w:history="1">
            <w:r w:rsidR="006618D1" w:rsidRPr="00994661">
              <w:rPr>
                <w:rStyle w:val="Hipercze"/>
                <w:rFonts w:cs="Times New Roman"/>
                <w:noProof/>
                <w:sz w:val="20"/>
                <w:szCs w:val="20"/>
              </w:rPr>
              <w:t>7. Informacje o sposobie porozumiewania się zamawiającego z wykonawcami oraz przekazywania oświadczeń lub dokumentów, a także wskazanie osób uprawnionych do porozumiewania się z wykonawcami</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_Toc488833344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20</w:t>
            </w:r>
            <w:r w:rsidR="006618D1" w:rsidRPr="00994661">
              <w:rPr>
                <w:rFonts w:cs="Times New Roman"/>
                <w:noProof/>
                <w:webHidden/>
                <w:sz w:val="20"/>
                <w:szCs w:val="20"/>
              </w:rPr>
              <w:fldChar w:fldCharType="end"/>
            </w:r>
          </w:hyperlink>
        </w:p>
        <w:p w14:paraId="597F43D0" w14:textId="2B38C0DD" w:rsidR="006618D1" w:rsidRPr="00994661" w:rsidRDefault="004A2242">
          <w:pPr>
            <w:pStyle w:val="Spistreci1"/>
            <w:rPr>
              <w:rFonts w:eastAsiaTheme="minorEastAsia" w:cs="Times New Roman"/>
              <w:noProof/>
              <w:sz w:val="20"/>
              <w:szCs w:val="20"/>
              <w:lang w:eastAsia="pl-PL"/>
            </w:rPr>
          </w:pPr>
          <w:hyperlink w:anchor="_Toc488833345" w:history="1">
            <w:r w:rsidR="006618D1" w:rsidRPr="00994661">
              <w:rPr>
                <w:rStyle w:val="Hipercze"/>
                <w:rFonts w:cs="Times New Roman"/>
                <w:noProof/>
                <w:sz w:val="20"/>
                <w:szCs w:val="20"/>
              </w:rPr>
              <w:t>8. Wymagania dotyczące wadium</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_Toc488833345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21</w:t>
            </w:r>
            <w:r w:rsidR="006618D1" w:rsidRPr="00994661">
              <w:rPr>
                <w:rFonts w:cs="Times New Roman"/>
                <w:noProof/>
                <w:webHidden/>
                <w:sz w:val="20"/>
                <w:szCs w:val="20"/>
              </w:rPr>
              <w:fldChar w:fldCharType="end"/>
            </w:r>
          </w:hyperlink>
        </w:p>
        <w:p w14:paraId="02596BD7" w14:textId="5E5749AC"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46" w:history="1">
            <w:r w:rsidR="006618D1" w:rsidRPr="00994661">
              <w:rPr>
                <w:rStyle w:val="Hipercze"/>
                <w:rFonts w:cs="Times New Roman"/>
                <w:noProof/>
                <w:sz w:val="20"/>
                <w:szCs w:val="20"/>
              </w:rPr>
              <w:t>8.1. Wnoszenie wadium</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_Toc488833346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21</w:t>
            </w:r>
            <w:r w:rsidR="006618D1" w:rsidRPr="00994661">
              <w:rPr>
                <w:rFonts w:cs="Times New Roman"/>
                <w:noProof/>
                <w:webHidden/>
                <w:sz w:val="20"/>
                <w:szCs w:val="20"/>
              </w:rPr>
              <w:fldChar w:fldCharType="end"/>
            </w:r>
          </w:hyperlink>
        </w:p>
        <w:p w14:paraId="3B8AD273" w14:textId="3125F21B"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47" w:history="1">
            <w:r w:rsidR="006618D1" w:rsidRPr="00994661">
              <w:rPr>
                <w:rStyle w:val="Hipercze"/>
                <w:rFonts w:cs="Times New Roman"/>
                <w:noProof/>
                <w:sz w:val="20"/>
                <w:szCs w:val="20"/>
              </w:rPr>
              <w:t>8.2. Zasady zwrotu wadium</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_Toc488833347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22</w:t>
            </w:r>
            <w:r w:rsidR="006618D1" w:rsidRPr="00994661">
              <w:rPr>
                <w:rFonts w:cs="Times New Roman"/>
                <w:noProof/>
                <w:webHidden/>
                <w:sz w:val="20"/>
                <w:szCs w:val="20"/>
              </w:rPr>
              <w:fldChar w:fldCharType="end"/>
            </w:r>
          </w:hyperlink>
        </w:p>
        <w:p w14:paraId="57B85A39" w14:textId="19A51186" w:rsidR="006618D1" w:rsidRPr="00994661" w:rsidRDefault="004A2242">
          <w:pPr>
            <w:pStyle w:val="Spistreci1"/>
            <w:rPr>
              <w:rFonts w:eastAsiaTheme="minorEastAsia" w:cs="Times New Roman"/>
              <w:noProof/>
              <w:sz w:val="20"/>
              <w:szCs w:val="20"/>
              <w:lang w:eastAsia="pl-PL"/>
            </w:rPr>
          </w:pPr>
          <w:hyperlink w:anchor="_Toc488833348" w:history="1">
            <w:r w:rsidR="006618D1" w:rsidRPr="00994661">
              <w:rPr>
                <w:rStyle w:val="Hipercze"/>
                <w:rFonts w:cs="Times New Roman"/>
                <w:noProof/>
                <w:sz w:val="20"/>
                <w:szCs w:val="20"/>
              </w:rPr>
              <w:t>9. Termin związania ofertą</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_Toc488833348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23</w:t>
            </w:r>
            <w:r w:rsidR="006618D1" w:rsidRPr="00994661">
              <w:rPr>
                <w:rFonts w:cs="Times New Roman"/>
                <w:noProof/>
                <w:webHidden/>
                <w:sz w:val="20"/>
                <w:szCs w:val="20"/>
              </w:rPr>
              <w:fldChar w:fldCharType="end"/>
            </w:r>
          </w:hyperlink>
        </w:p>
        <w:p w14:paraId="566A2262" w14:textId="052B962E" w:rsidR="006618D1" w:rsidRPr="00994661" w:rsidRDefault="004A2242">
          <w:pPr>
            <w:pStyle w:val="Spistreci1"/>
            <w:rPr>
              <w:rFonts w:eastAsiaTheme="minorEastAsia" w:cs="Times New Roman"/>
              <w:noProof/>
              <w:sz w:val="20"/>
              <w:szCs w:val="20"/>
              <w:lang w:eastAsia="pl-PL"/>
            </w:rPr>
          </w:pPr>
          <w:hyperlink w:anchor="_Toc488833349" w:history="1">
            <w:r w:rsidR="006618D1" w:rsidRPr="00994661">
              <w:rPr>
                <w:rStyle w:val="Hipercze"/>
                <w:rFonts w:cs="Times New Roman"/>
                <w:noProof/>
                <w:sz w:val="20"/>
                <w:szCs w:val="20"/>
              </w:rPr>
              <w:t>10. Opis sposobu przygotowania ofert</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_Toc488833349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23</w:t>
            </w:r>
            <w:r w:rsidR="006618D1" w:rsidRPr="00994661">
              <w:rPr>
                <w:rFonts w:cs="Times New Roman"/>
                <w:noProof/>
                <w:webHidden/>
                <w:sz w:val="20"/>
                <w:szCs w:val="20"/>
              </w:rPr>
              <w:fldChar w:fldCharType="end"/>
            </w:r>
          </w:hyperlink>
        </w:p>
        <w:p w14:paraId="40B5F619" w14:textId="7E129FA0"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50" w:history="1">
            <w:r w:rsidR="006618D1" w:rsidRPr="00994661">
              <w:rPr>
                <w:rStyle w:val="Hipercze"/>
                <w:rFonts w:cs="Times New Roman"/>
                <w:noProof/>
                <w:sz w:val="20"/>
                <w:szCs w:val="20"/>
              </w:rPr>
              <w:t>10.1. Wymagania podstawowe</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_Toc488833350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23</w:t>
            </w:r>
            <w:r w:rsidR="006618D1" w:rsidRPr="00994661">
              <w:rPr>
                <w:rFonts w:cs="Times New Roman"/>
                <w:noProof/>
                <w:webHidden/>
                <w:sz w:val="20"/>
                <w:szCs w:val="20"/>
              </w:rPr>
              <w:fldChar w:fldCharType="end"/>
            </w:r>
          </w:hyperlink>
        </w:p>
        <w:p w14:paraId="1FAEF786" w14:textId="539FFA80"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51" w:history="1">
            <w:r w:rsidR="006618D1" w:rsidRPr="00994661">
              <w:rPr>
                <w:rStyle w:val="Hipercze"/>
                <w:rFonts w:cs="Times New Roman"/>
                <w:noProof/>
                <w:sz w:val="20"/>
                <w:szCs w:val="20"/>
              </w:rPr>
              <w:t>10.2. Forma oferty</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_Toc488833351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24</w:t>
            </w:r>
            <w:r w:rsidR="006618D1" w:rsidRPr="00994661">
              <w:rPr>
                <w:rFonts w:cs="Times New Roman"/>
                <w:noProof/>
                <w:webHidden/>
                <w:sz w:val="20"/>
                <w:szCs w:val="20"/>
              </w:rPr>
              <w:fldChar w:fldCharType="end"/>
            </w:r>
          </w:hyperlink>
        </w:p>
        <w:p w14:paraId="165A8C60" w14:textId="029E1BD3" w:rsidR="006618D1" w:rsidRPr="00994661" w:rsidRDefault="004A2242">
          <w:pPr>
            <w:pStyle w:val="Spistreci1"/>
            <w:rPr>
              <w:rFonts w:eastAsiaTheme="minorEastAsia" w:cs="Times New Roman"/>
              <w:noProof/>
              <w:sz w:val="20"/>
              <w:szCs w:val="20"/>
              <w:lang w:eastAsia="pl-PL"/>
            </w:rPr>
          </w:pPr>
          <w:hyperlink w:anchor="_Toc488833352" w:history="1">
            <w:r w:rsidR="006618D1" w:rsidRPr="00994661">
              <w:rPr>
                <w:rStyle w:val="Hipercze"/>
                <w:rFonts w:cs="Times New Roman"/>
                <w:noProof/>
                <w:sz w:val="20"/>
                <w:szCs w:val="20"/>
              </w:rPr>
              <w:t>11. Miejsce oraz termin składania i otwarcia ofert</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_Toc488833352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24</w:t>
            </w:r>
            <w:r w:rsidR="006618D1" w:rsidRPr="00994661">
              <w:rPr>
                <w:rFonts w:cs="Times New Roman"/>
                <w:noProof/>
                <w:webHidden/>
                <w:sz w:val="20"/>
                <w:szCs w:val="20"/>
              </w:rPr>
              <w:fldChar w:fldCharType="end"/>
            </w:r>
          </w:hyperlink>
        </w:p>
        <w:p w14:paraId="2AC7F74C" w14:textId="7875C2AC"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53" w:history="1">
            <w:r w:rsidR="006618D1" w:rsidRPr="00994661">
              <w:rPr>
                <w:rStyle w:val="Hipercze"/>
                <w:rFonts w:cs="Times New Roman"/>
                <w:noProof/>
                <w:sz w:val="20"/>
                <w:szCs w:val="20"/>
              </w:rPr>
              <w:t>11.1. Miejsce oraz termin składania ofert</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_Toc488833353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24</w:t>
            </w:r>
            <w:r w:rsidR="006618D1" w:rsidRPr="00994661">
              <w:rPr>
                <w:rFonts w:cs="Times New Roman"/>
                <w:noProof/>
                <w:webHidden/>
                <w:sz w:val="20"/>
                <w:szCs w:val="20"/>
              </w:rPr>
              <w:fldChar w:fldCharType="end"/>
            </w:r>
          </w:hyperlink>
        </w:p>
        <w:p w14:paraId="5466EFD5" w14:textId="7B646046" w:rsidR="006618D1" w:rsidRPr="00994661" w:rsidRDefault="004A2242">
          <w:pPr>
            <w:pStyle w:val="Spistreci2"/>
            <w:tabs>
              <w:tab w:val="right" w:leader="dot" w:pos="9736"/>
            </w:tabs>
            <w:rPr>
              <w:rFonts w:eastAsiaTheme="minorEastAsia" w:cs="Times New Roman"/>
              <w:noProof/>
              <w:sz w:val="20"/>
              <w:szCs w:val="20"/>
              <w:lang w:eastAsia="pl-PL"/>
            </w:rPr>
          </w:pPr>
          <w:hyperlink w:anchor="_Toc488833354" w:history="1">
            <w:r w:rsidR="006618D1" w:rsidRPr="00994661">
              <w:rPr>
                <w:rStyle w:val="Hipercze"/>
                <w:rFonts w:cs="Times New Roman"/>
                <w:noProof/>
                <w:sz w:val="20"/>
                <w:szCs w:val="20"/>
              </w:rPr>
              <w:t>11.2. Miejsce oraz termin otwarcia ofert</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_Toc488833354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24</w:t>
            </w:r>
            <w:r w:rsidR="006618D1" w:rsidRPr="00994661">
              <w:rPr>
                <w:rFonts w:cs="Times New Roman"/>
                <w:noProof/>
                <w:webHidden/>
                <w:sz w:val="20"/>
                <w:szCs w:val="20"/>
              </w:rPr>
              <w:fldChar w:fldCharType="end"/>
            </w:r>
          </w:hyperlink>
        </w:p>
        <w:p w14:paraId="0C0B9453" w14:textId="0B7AC692" w:rsidR="006618D1" w:rsidRPr="00994661" w:rsidRDefault="004A2242">
          <w:pPr>
            <w:pStyle w:val="Spistreci1"/>
            <w:rPr>
              <w:rFonts w:eastAsiaTheme="minorEastAsia" w:cs="Times New Roman"/>
              <w:noProof/>
              <w:sz w:val="20"/>
              <w:szCs w:val="20"/>
              <w:lang w:eastAsia="pl-PL"/>
            </w:rPr>
          </w:pPr>
          <w:hyperlink w:anchor="_Toc488833355" w:history="1">
            <w:r w:rsidR="006618D1" w:rsidRPr="00994661">
              <w:rPr>
                <w:rStyle w:val="Hipercze"/>
                <w:rFonts w:cs="Times New Roman"/>
                <w:noProof/>
                <w:sz w:val="20"/>
                <w:szCs w:val="20"/>
              </w:rPr>
              <w:t>12. Opis sposobu obliczenia ceny</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_Toc488833355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25</w:t>
            </w:r>
            <w:r w:rsidR="006618D1" w:rsidRPr="00994661">
              <w:rPr>
                <w:rFonts w:cs="Times New Roman"/>
                <w:noProof/>
                <w:webHidden/>
                <w:sz w:val="20"/>
                <w:szCs w:val="20"/>
              </w:rPr>
              <w:fldChar w:fldCharType="end"/>
            </w:r>
          </w:hyperlink>
        </w:p>
        <w:p w14:paraId="3345F4BE" w14:textId="7B4167DA" w:rsidR="006618D1" w:rsidRPr="00994661" w:rsidRDefault="004A2242">
          <w:pPr>
            <w:pStyle w:val="Spistreci1"/>
            <w:rPr>
              <w:rFonts w:eastAsiaTheme="minorEastAsia" w:cs="Times New Roman"/>
              <w:noProof/>
              <w:sz w:val="20"/>
              <w:szCs w:val="20"/>
              <w:lang w:eastAsia="pl-PL"/>
            </w:rPr>
          </w:pPr>
          <w:hyperlink w:anchor="_Toc488833356" w:history="1">
            <w:r w:rsidR="006618D1" w:rsidRPr="00994661">
              <w:rPr>
                <w:rStyle w:val="Hipercze"/>
                <w:rFonts w:cs="Times New Roman"/>
                <w:noProof/>
                <w:sz w:val="20"/>
                <w:szCs w:val="20"/>
              </w:rPr>
              <w:t>13. Opis kryteriów, którymi zamawiający będzie się kierował przy wyborze oferty, wraz z podaniem znaczenia tych kryteriów i sposobu oceny ofert</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_Toc488833356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26</w:t>
            </w:r>
            <w:r w:rsidR="006618D1" w:rsidRPr="00994661">
              <w:rPr>
                <w:rFonts w:cs="Times New Roman"/>
                <w:noProof/>
                <w:webHidden/>
                <w:sz w:val="20"/>
                <w:szCs w:val="20"/>
              </w:rPr>
              <w:fldChar w:fldCharType="end"/>
            </w:r>
          </w:hyperlink>
        </w:p>
        <w:p w14:paraId="1DCAE688" w14:textId="2BB37905" w:rsidR="006618D1" w:rsidRPr="00994661" w:rsidRDefault="004A2242">
          <w:pPr>
            <w:pStyle w:val="Spistreci1"/>
            <w:rPr>
              <w:rFonts w:eastAsiaTheme="minorEastAsia" w:cs="Times New Roman"/>
              <w:noProof/>
              <w:sz w:val="20"/>
              <w:szCs w:val="20"/>
              <w:lang w:eastAsia="pl-PL"/>
            </w:rPr>
          </w:pPr>
          <w:hyperlink w:anchor="_Toc488833357" w:history="1">
            <w:r w:rsidR="006618D1" w:rsidRPr="00994661">
              <w:rPr>
                <w:rStyle w:val="Hipercze"/>
                <w:rFonts w:cs="Times New Roman"/>
                <w:noProof/>
                <w:sz w:val="20"/>
                <w:szCs w:val="20"/>
              </w:rPr>
              <w:t>14. Informacje o formalnościach, jakie powinny zostać dopełnione po wyborze oferty w celu zawarcia umowy w sprawie zamówienia publicznego</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_Toc488833357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27</w:t>
            </w:r>
            <w:r w:rsidR="006618D1" w:rsidRPr="00994661">
              <w:rPr>
                <w:rFonts w:cs="Times New Roman"/>
                <w:noProof/>
                <w:webHidden/>
                <w:sz w:val="20"/>
                <w:szCs w:val="20"/>
              </w:rPr>
              <w:fldChar w:fldCharType="end"/>
            </w:r>
          </w:hyperlink>
        </w:p>
        <w:p w14:paraId="0BFAAA27" w14:textId="062EECB4" w:rsidR="006618D1" w:rsidRPr="00994661" w:rsidRDefault="004A2242">
          <w:pPr>
            <w:pStyle w:val="Spistreci1"/>
            <w:rPr>
              <w:rFonts w:eastAsiaTheme="minorEastAsia" w:cs="Times New Roman"/>
              <w:noProof/>
              <w:sz w:val="20"/>
              <w:szCs w:val="20"/>
              <w:lang w:eastAsia="pl-PL"/>
            </w:rPr>
          </w:pPr>
          <w:hyperlink w:anchor="_Toc488833358" w:history="1">
            <w:r w:rsidR="006618D1" w:rsidRPr="00994661">
              <w:rPr>
                <w:rStyle w:val="Hipercze"/>
                <w:rFonts w:cs="Times New Roman"/>
                <w:noProof/>
                <w:sz w:val="20"/>
                <w:szCs w:val="20"/>
              </w:rPr>
              <w:t>15. Wymagania dotyczące zabezpieczenia należytego wykonania umowy.</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_Toc488833358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28</w:t>
            </w:r>
            <w:r w:rsidR="006618D1" w:rsidRPr="00994661">
              <w:rPr>
                <w:rFonts w:cs="Times New Roman"/>
                <w:noProof/>
                <w:webHidden/>
                <w:sz w:val="20"/>
                <w:szCs w:val="20"/>
              </w:rPr>
              <w:fldChar w:fldCharType="end"/>
            </w:r>
          </w:hyperlink>
        </w:p>
        <w:p w14:paraId="2A5E5D3B" w14:textId="72159D15" w:rsidR="006618D1" w:rsidRPr="00994661" w:rsidRDefault="004A2242">
          <w:pPr>
            <w:pStyle w:val="Spistreci1"/>
            <w:rPr>
              <w:rFonts w:eastAsiaTheme="minorEastAsia" w:cs="Times New Roman"/>
              <w:noProof/>
              <w:sz w:val="20"/>
              <w:szCs w:val="20"/>
              <w:lang w:eastAsia="pl-PL"/>
            </w:rPr>
          </w:pPr>
          <w:hyperlink w:anchor="_Toc488833359" w:history="1">
            <w:r w:rsidR="006618D1" w:rsidRPr="00994661">
              <w:rPr>
                <w:rStyle w:val="Hipercze"/>
                <w:rFonts w:cs="Times New Roman"/>
                <w:noProof/>
                <w:sz w:val="20"/>
                <w:szCs w:val="20"/>
              </w:rPr>
              <w:t>16. Wzór umowy</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_Toc488833359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28</w:t>
            </w:r>
            <w:r w:rsidR="006618D1" w:rsidRPr="00994661">
              <w:rPr>
                <w:rFonts w:cs="Times New Roman"/>
                <w:noProof/>
                <w:webHidden/>
                <w:sz w:val="20"/>
                <w:szCs w:val="20"/>
              </w:rPr>
              <w:fldChar w:fldCharType="end"/>
            </w:r>
          </w:hyperlink>
        </w:p>
        <w:p w14:paraId="012B69B8" w14:textId="7CDA3C32" w:rsidR="006618D1" w:rsidRPr="00994661" w:rsidRDefault="004A2242">
          <w:pPr>
            <w:pStyle w:val="Spistreci1"/>
            <w:rPr>
              <w:rFonts w:eastAsiaTheme="minorEastAsia" w:cs="Times New Roman"/>
              <w:noProof/>
              <w:sz w:val="20"/>
              <w:szCs w:val="20"/>
              <w:lang w:eastAsia="pl-PL"/>
            </w:rPr>
          </w:pPr>
          <w:hyperlink w:anchor="_Toc488833360" w:history="1">
            <w:r w:rsidR="006618D1" w:rsidRPr="00994661">
              <w:rPr>
                <w:rStyle w:val="Hipercze"/>
                <w:rFonts w:cs="Times New Roman"/>
                <w:noProof/>
                <w:sz w:val="20"/>
                <w:szCs w:val="20"/>
              </w:rPr>
              <w:t>18. Wykaz załączników do niniejszej SIWZ</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_Toc488833360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30</w:t>
            </w:r>
            <w:r w:rsidR="006618D1" w:rsidRPr="00994661">
              <w:rPr>
                <w:rFonts w:cs="Times New Roman"/>
                <w:noProof/>
                <w:webHidden/>
                <w:sz w:val="20"/>
                <w:szCs w:val="20"/>
              </w:rPr>
              <w:fldChar w:fldCharType="end"/>
            </w:r>
          </w:hyperlink>
        </w:p>
        <w:p w14:paraId="79835DAE" w14:textId="77777777" w:rsidR="00C621CB" w:rsidRDefault="00C621CB" w:rsidP="0001246E">
          <w:r w:rsidRPr="00994661">
            <w:rPr>
              <w:rFonts w:cs="Times New Roman"/>
              <w:b/>
              <w:bCs/>
              <w:sz w:val="20"/>
              <w:szCs w:val="20"/>
            </w:rPr>
            <w:fldChar w:fldCharType="end"/>
          </w:r>
        </w:p>
      </w:sdtContent>
    </w:sdt>
    <w:p w14:paraId="3FADD200" w14:textId="77777777" w:rsidR="00595781" w:rsidRDefault="00595781" w:rsidP="00595781">
      <w:pPr>
        <w:rPr>
          <w:rFonts w:cs="Times New Roman"/>
          <w:szCs w:val="24"/>
        </w:rPr>
      </w:pPr>
    </w:p>
    <w:p w14:paraId="57A60B62" w14:textId="77777777" w:rsidR="00FF3F95" w:rsidRDefault="00FF3F95">
      <w:pPr>
        <w:spacing w:after="200" w:line="276" w:lineRule="auto"/>
        <w:jc w:val="left"/>
        <w:rPr>
          <w:rFonts w:eastAsiaTheme="majorEastAsia" w:cstheme="majorBidi"/>
          <w:b/>
          <w:szCs w:val="32"/>
        </w:rPr>
      </w:pPr>
      <w:r>
        <w:br w:type="page"/>
      </w:r>
    </w:p>
    <w:p w14:paraId="180F80A7" w14:textId="77777777" w:rsidR="00861CD3" w:rsidRPr="00C25C48" w:rsidRDefault="00C210E0" w:rsidP="00C210E0">
      <w:pPr>
        <w:pStyle w:val="Nagwek1"/>
        <w:rPr>
          <w:rFonts w:cs="Times New Roman"/>
          <w:b w:val="0"/>
          <w:szCs w:val="22"/>
        </w:rPr>
      </w:pPr>
      <w:bookmarkStart w:id="1" w:name="_Toc488833310"/>
      <w:r w:rsidRPr="00C25C48">
        <w:rPr>
          <w:rFonts w:cs="Times New Roman"/>
          <w:szCs w:val="22"/>
        </w:rPr>
        <w:lastRenderedPageBreak/>
        <w:t>1. </w:t>
      </w:r>
      <w:r w:rsidR="00595781" w:rsidRPr="00C25C48">
        <w:rPr>
          <w:rFonts w:cs="Times New Roman"/>
          <w:szCs w:val="22"/>
        </w:rPr>
        <w:t>Nazwa i adres Zamawiającego</w:t>
      </w:r>
      <w:bookmarkEnd w:id="1"/>
    </w:p>
    <w:p w14:paraId="25C7362D" w14:textId="77777777" w:rsidR="00595781" w:rsidRPr="00C25C48" w:rsidRDefault="00595781" w:rsidP="00861CD3">
      <w:pPr>
        <w:rPr>
          <w:rFonts w:cs="Times New Roman"/>
        </w:rPr>
      </w:pPr>
      <w:r w:rsidRPr="00C25C48">
        <w:rPr>
          <w:rFonts w:cs="Times New Roman"/>
        </w:rPr>
        <w:t>Gmina Ścinawa</w:t>
      </w:r>
    </w:p>
    <w:p w14:paraId="667615F7" w14:textId="77777777" w:rsidR="00595781" w:rsidRPr="00C25C48" w:rsidRDefault="00595781" w:rsidP="00861CD3">
      <w:pPr>
        <w:rPr>
          <w:rFonts w:cs="Times New Roman"/>
        </w:rPr>
      </w:pPr>
      <w:r w:rsidRPr="00C25C48">
        <w:rPr>
          <w:rFonts w:cs="Times New Roman"/>
        </w:rPr>
        <w:t>Rynek 17</w:t>
      </w:r>
    </w:p>
    <w:p w14:paraId="5B3598B8" w14:textId="77777777" w:rsidR="00595781" w:rsidRPr="00C25C48" w:rsidRDefault="00C210E0" w:rsidP="000E1501">
      <w:pPr>
        <w:pStyle w:val="Akapitzlist"/>
        <w:numPr>
          <w:ilvl w:val="1"/>
          <w:numId w:val="25"/>
        </w:numPr>
        <w:rPr>
          <w:rFonts w:cs="Times New Roman"/>
        </w:rPr>
      </w:pPr>
      <w:r w:rsidRPr="00C25C48">
        <w:rPr>
          <w:rFonts w:cs="Times New Roman"/>
        </w:rPr>
        <w:t>Śc</w:t>
      </w:r>
      <w:r w:rsidR="00595781" w:rsidRPr="00C25C48">
        <w:rPr>
          <w:rFonts w:cs="Times New Roman"/>
        </w:rPr>
        <w:t>inawa</w:t>
      </w:r>
    </w:p>
    <w:p w14:paraId="3230AB94" w14:textId="77777777" w:rsidR="00844ACE" w:rsidRPr="00C25C48" w:rsidRDefault="00844ACE" w:rsidP="00844ACE">
      <w:pPr>
        <w:rPr>
          <w:rFonts w:cs="Times New Roman"/>
        </w:rPr>
      </w:pPr>
      <w:r w:rsidRPr="00C25C48">
        <w:rPr>
          <w:rFonts w:cs="Times New Roman"/>
        </w:rPr>
        <w:t xml:space="preserve">adres strony internetowej: </w:t>
      </w:r>
      <w:hyperlink r:id="rId9" w:history="1">
        <w:r w:rsidRPr="00C25C48">
          <w:rPr>
            <w:rStyle w:val="Hipercze"/>
            <w:rFonts w:cs="Times New Roman"/>
          </w:rPr>
          <w:t>http://bip.umig-scinawa.dolnyslask.pl/</w:t>
        </w:r>
      </w:hyperlink>
    </w:p>
    <w:p w14:paraId="1033135A" w14:textId="77777777" w:rsidR="00844ACE" w:rsidRPr="00C25C48" w:rsidRDefault="00844ACE" w:rsidP="00844ACE">
      <w:pPr>
        <w:rPr>
          <w:rFonts w:cs="Times New Roman"/>
        </w:rPr>
      </w:pPr>
      <w:r w:rsidRPr="00C25C48">
        <w:rPr>
          <w:rFonts w:cs="Times New Roman"/>
        </w:rPr>
        <w:t xml:space="preserve">adres poczty elektronicznej: </w:t>
      </w:r>
      <w:hyperlink r:id="rId10" w:history="1">
        <w:r w:rsidRPr="00C25C48">
          <w:rPr>
            <w:rStyle w:val="Hipercze"/>
            <w:rFonts w:cs="Times New Roman"/>
          </w:rPr>
          <w:t>urzad@scinawa.pl</w:t>
        </w:r>
      </w:hyperlink>
      <w:r w:rsidRPr="00C25C48">
        <w:rPr>
          <w:rFonts w:cs="Times New Roman"/>
        </w:rPr>
        <w:t xml:space="preserve"> </w:t>
      </w:r>
    </w:p>
    <w:p w14:paraId="127A1B38" w14:textId="77777777" w:rsidR="00595781" w:rsidRPr="00C25C48" w:rsidRDefault="00C210E0" w:rsidP="00C210E0">
      <w:pPr>
        <w:pStyle w:val="Nagwek1"/>
        <w:rPr>
          <w:rFonts w:cs="Times New Roman"/>
          <w:b w:val="0"/>
          <w:szCs w:val="22"/>
        </w:rPr>
      </w:pPr>
      <w:bookmarkStart w:id="2" w:name="_Toc488833311"/>
      <w:r w:rsidRPr="00C25C48">
        <w:rPr>
          <w:rFonts w:cs="Times New Roman"/>
          <w:szCs w:val="22"/>
        </w:rPr>
        <w:t>2. </w:t>
      </w:r>
      <w:r w:rsidR="00595781" w:rsidRPr="00C25C48">
        <w:rPr>
          <w:rFonts w:cs="Times New Roman"/>
          <w:szCs w:val="22"/>
        </w:rPr>
        <w:t>Tryb udzielania zamówienia</w:t>
      </w:r>
      <w:bookmarkEnd w:id="2"/>
    </w:p>
    <w:p w14:paraId="7172FDAC" w14:textId="3EACCD9C" w:rsidR="00595781" w:rsidRPr="00C25C48" w:rsidRDefault="00595781" w:rsidP="00861CD3">
      <w:pPr>
        <w:rPr>
          <w:rFonts w:cs="Times New Roman"/>
        </w:rPr>
      </w:pPr>
      <w:r w:rsidRPr="00C25C48">
        <w:rPr>
          <w:rFonts w:cs="Times New Roman"/>
        </w:rPr>
        <w:t>Postępowanie prowadzone jest w trybie przetargu nieograniczonego zgod</w:t>
      </w:r>
      <w:r w:rsidR="00861CD3" w:rsidRPr="00C25C48">
        <w:rPr>
          <w:rFonts w:cs="Times New Roman"/>
        </w:rPr>
        <w:t>nie z zapisami ustawy z dnia 29 </w:t>
      </w:r>
      <w:r w:rsidRPr="00C25C48">
        <w:rPr>
          <w:rFonts w:cs="Times New Roman"/>
        </w:rPr>
        <w:t>stycznia 2004 r. Prawo zamówień publicznych (tekst jednol</w:t>
      </w:r>
      <w:r w:rsidR="00861CD3" w:rsidRPr="00C25C48">
        <w:rPr>
          <w:rFonts w:cs="Times New Roman"/>
        </w:rPr>
        <w:t>ity Dz. U. z 201</w:t>
      </w:r>
      <w:r w:rsidR="004A0A2D">
        <w:rPr>
          <w:rFonts w:cs="Times New Roman"/>
        </w:rPr>
        <w:t>8</w:t>
      </w:r>
      <w:r w:rsidR="00861CD3" w:rsidRPr="00C25C48">
        <w:rPr>
          <w:rFonts w:cs="Times New Roman"/>
        </w:rPr>
        <w:t xml:space="preserve"> r., poz. </w:t>
      </w:r>
      <w:r w:rsidR="004A0A2D">
        <w:rPr>
          <w:rFonts w:cs="Times New Roman"/>
        </w:rPr>
        <w:t>1986</w:t>
      </w:r>
      <w:r w:rsidR="007E168A" w:rsidRPr="00C25C48">
        <w:rPr>
          <w:rFonts w:cs="Times New Roman"/>
        </w:rPr>
        <w:t xml:space="preserve"> z </w:t>
      </w:r>
      <w:proofErr w:type="spellStart"/>
      <w:r w:rsidR="007E168A" w:rsidRPr="00C25C48">
        <w:rPr>
          <w:rFonts w:cs="Times New Roman"/>
        </w:rPr>
        <w:t>późn</w:t>
      </w:r>
      <w:proofErr w:type="spellEnd"/>
      <w:r w:rsidR="007E168A" w:rsidRPr="00C25C48">
        <w:rPr>
          <w:rFonts w:cs="Times New Roman"/>
        </w:rPr>
        <w:t>. </w:t>
      </w:r>
      <w:r w:rsidRPr="00C25C48">
        <w:rPr>
          <w:rFonts w:cs="Times New Roman"/>
        </w:rPr>
        <w:t xml:space="preserve">zm.)– zwanej dalej „ustawą </w:t>
      </w:r>
      <w:proofErr w:type="spellStart"/>
      <w:r w:rsidRPr="00C25C48">
        <w:rPr>
          <w:rFonts w:cs="Times New Roman"/>
        </w:rPr>
        <w:t>Pzp</w:t>
      </w:r>
      <w:proofErr w:type="spellEnd"/>
      <w:r w:rsidRPr="00C25C48">
        <w:rPr>
          <w:rFonts w:cs="Times New Roman"/>
        </w:rPr>
        <w:t>”.</w:t>
      </w:r>
    </w:p>
    <w:p w14:paraId="637A9084" w14:textId="77777777" w:rsidR="00595781" w:rsidRPr="00C25C48" w:rsidRDefault="00595781" w:rsidP="00595781">
      <w:pPr>
        <w:pStyle w:val="Nagwek2"/>
        <w:rPr>
          <w:rFonts w:cs="Times New Roman"/>
          <w:szCs w:val="22"/>
        </w:rPr>
      </w:pPr>
      <w:bookmarkStart w:id="3" w:name="_Toc488833312"/>
      <w:r w:rsidRPr="00C25C48">
        <w:rPr>
          <w:rFonts w:cs="Times New Roman"/>
          <w:szCs w:val="22"/>
        </w:rPr>
        <w:t>2.1. Czynności związane z przygotowaniem postępowania</w:t>
      </w:r>
      <w:bookmarkEnd w:id="3"/>
    </w:p>
    <w:p w14:paraId="7006FA7B" w14:textId="6C4F843B" w:rsidR="00595781" w:rsidRPr="00C25C48" w:rsidRDefault="00595781" w:rsidP="00595781">
      <w:pPr>
        <w:rPr>
          <w:rFonts w:cs="Times New Roman"/>
        </w:rPr>
      </w:pPr>
      <w:r w:rsidRPr="00C25C48">
        <w:rPr>
          <w:rFonts w:cs="Times New Roman"/>
        </w:rPr>
        <w:t>Zamawiający, przed wszczęciem postępowania o udzielenie zamówienia nie poinformował wykonawców o</w:t>
      </w:r>
      <w:r w:rsidR="00C25C48">
        <w:rPr>
          <w:rFonts w:cs="Times New Roman"/>
        </w:rPr>
        <w:t> </w:t>
      </w:r>
      <w:r w:rsidRPr="00C25C48">
        <w:rPr>
          <w:rFonts w:cs="Times New Roman"/>
        </w:rPr>
        <w:t>planach i oczekiwaniach dotyczących zamówienia, oraz nie przeprowadził dialogu technicznego.</w:t>
      </w:r>
    </w:p>
    <w:p w14:paraId="56C43B6A" w14:textId="77777777" w:rsidR="00595781" w:rsidRPr="00C25C48" w:rsidRDefault="00C210E0" w:rsidP="00C210E0">
      <w:pPr>
        <w:pStyle w:val="Nagwek1"/>
        <w:rPr>
          <w:rFonts w:cs="Times New Roman"/>
          <w:b w:val="0"/>
          <w:szCs w:val="22"/>
        </w:rPr>
      </w:pPr>
      <w:bookmarkStart w:id="4" w:name="_Toc488833313"/>
      <w:r w:rsidRPr="00C25C48">
        <w:rPr>
          <w:rFonts w:cs="Times New Roman"/>
          <w:szCs w:val="22"/>
        </w:rPr>
        <w:t xml:space="preserve">3. </w:t>
      </w:r>
      <w:r w:rsidR="00595781" w:rsidRPr="00C25C48">
        <w:rPr>
          <w:rFonts w:cs="Times New Roman"/>
          <w:szCs w:val="22"/>
        </w:rPr>
        <w:t>Opis przedmiotu zamówienia</w:t>
      </w:r>
      <w:bookmarkEnd w:id="4"/>
    </w:p>
    <w:p w14:paraId="41283FBA" w14:textId="77777777" w:rsidR="00595781" w:rsidRPr="00C25C48" w:rsidRDefault="00595781" w:rsidP="00595781">
      <w:pPr>
        <w:pStyle w:val="Nagwek2"/>
        <w:rPr>
          <w:rFonts w:cs="Times New Roman"/>
          <w:szCs w:val="22"/>
        </w:rPr>
      </w:pPr>
      <w:bookmarkStart w:id="5" w:name="_Toc488833314"/>
      <w:r w:rsidRPr="00C25C48">
        <w:rPr>
          <w:rFonts w:cs="Times New Roman"/>
          <w:szCs w:val="22"/>
        </w:rPr>
        <w:t xml:space="preserve">3.1. </w:t>
      </w:r>
      <w:r w:rsidRPr="004334BF">
        <w:rPr>
          <w:rFonts w:cs="Times New Roman"/>
          <w:szCs w:val="22"/>
        </w:rPr>
        <w:t>Opis ogólny</w:t>
      </w:r>
      <w:bookmarkEnd w:id="5"/>
    </w:p>
    <w:p w14:paraId="246BDE6B" w14:textId="76BE4C23" w:rsidR="00EF633E" w:rsidRPr="00DD1875" w:rsidRDefault="00597167" w:rsidP="006C6BFD">
      <w:pPr>
        <w:pStyle w:val="Akapitzlist"/>
        <w:numPr>
          <w:ilvl w:val="0"/>
          <w:numId w:val="66"/>
        </w:numPr>
        <w:autoSpaceDE w:val="0"/>
        <w:autoSpaceDN w:val="0"/>
        <w:adjustRightInd w:val="0"/>
        <w:spacing w:line="240" w:lineRule="auto"/>
        <w:jc w:val="left"/>
        <w:rPr>
          <w:rFonts w:cs="Times New Roman"/>
          <w:lang w:eastAsia="pl-PL"/>
        </w:rPr>
      </w:pPr>
      <w:bookmarkStart w:id="6" w:name="_Hlk511900397"/>
      <w:r w:rsidRPr="00EF633E">
        <w:rPr>
          <w:rFonts w:cs="Times New Roman"/>
          <w:lang w:eastAsia="pl-PL"/>
        </w:rPr>
        <w:t>Przedmiotem zamówienia</w:t>
      </w:r>
      <w:r w:rsidR="0038745F" w:rsidRPr="00EF633E">
        <w:rPr>
          <w:rFonts w:cs="Times New Roman"/>
          <w:lang w:eastAsia="pl-PL"/>
        </w:rPr>
        <w:t xml:space="preserve"> </w:t>
      </w:r>
      <w:r w:rsidRPr="00EF633E">
        <w:rPr>
          <w:rFonts w:cs="Times New Roman"/>
          <w:lang w:eastAsia="pl-PL"/>
        </w:rPr>
        <w:t xml:space="preserve">jest wykonanie </w:t>
      </w:r>
      <w:r w:rsidR="00A22C2B" w:rsidRPr="00EF633E">
        <w:rPr>
          <w:rFonts w:cs="Times New Roman"/>
          <w:lang w:eastAsia="pl-PL"/>
        </w:rPr>
        <w:t>robót budowlanych</w:t>
      </w:r>
      <w:r w:rsidRPr="00EF633E">
        <w:rPr>
          <w:rFonts w:cs="Times New Roman"/>
          <w:lang w:eastAsia="pl-PL"/>
        </w:rPr>
        <w:t xml:space="preserve"> </w:t>
      </w:r>
      <w:r w:rsidR="00063AD4" w:rsidRPr="00EF633E">
        <w:rPr>
          <w:rFonts w:cs="Times New Roman"/>
          <w:lang w:eastAsia="pl-PL"/>
        </w:rPr>
        <w:t xml:space="preserve">polegających na </w:t>
      </w:r>
      <w:r w:rsidR="009B62C0" w:rsidRPr="00EF633E">
        <w:rPr>
          <w:rFonts w:cs="Times New Roman"/>
          <w:lang w:eastAsia="pl-PL"/>
        </w:rPr>
        <w:t xml:space="preserve">przebudowie </w:t>
      </w:r>
      <w:r w:rsidR="004863CC">
        <w:rPr>
          <w:rFonts w:cs="Times New Roman"/>
          <w:lang w:eastAsia="pl-PL"/>
        </w:rPr>
        <w:t xml:space="preserve">kotłowni w </w:t>
      </w:r>
      <w:r w:rsidR="006C6BFD">
        <w:rPr>
          <w:rFonts w:cs="Times New Roman"/>
          <w:lang w:eastAsia="pl-PL"/>
        </w:rPr>
        <w:t>istniejąc</w:t>
      </w:r>
      <w:r w:rsidR="004863CC">
        <w:rPr>
          <w:rFonts w:cs="Times New Roman"/>
          <w:lang w:eastAsia="pl-PL"/>
        </w:rPr>
        <w:t>ym</w:t>
      </w:r>
      <w:r w:rsidR="006C6BFD">
        <w:rPr>
          <w:rFonts w:cs="Times New Roman"/>
          <w:lang w:eastAsia="pl-PL"/>
        </w:rPr>
        <w:t xml:space="preserve"> </w:t>
      </w:r>
      <w:r w:rsidR="00581840">
        <w:rPr>
          <w:rFonts w:cs="Times New Roman"/>
          <w:lang w:eastAsia="pl-PL"/>
        </w:rPr>
        <w:t xml:space="preserve">budynku </w:t>
      </w:r>
      <w:r w:rsidR="004863CC">
        <w:rPr>
          <w:rFonts w:cs="Times New Roman"/>
          <w:lang w:eastAsia="pl-PL"/>
        </w:rPr>
        <w:t>szkolnym przy ul. Królowej Jadwigi 9</w:t>
      </w:r>
      <w:r w:rsidR="00581840">
        <w:rPr>
          <w:rFonts w:cs="Times New Roman"/>
          <w:lang w:eastAsia="pl-PL"/>
        </w:rPr>
        <w:t xml:space="preserve"> </w:t>
      </w:r>
      <w:r w:rsidR="006C6BFD">
        <w:rPr>
          <w:rFonts w:cs="Times New Roman"/>
          <w:lang w:eastAsia="pl-PL"/>
        </w:rPr>
        <w:t>w Ścinawie</w:t>
      </w:r>
      <w:r w:rsidR="00C21200" w:rsidRPr="00EF633E">
        <w:rPr>
          <w:rFonts w:cs="Times New Roman"/>
          <w:lang w:eastAsia="pl-PL"/>
        </w:rPr>
        <w:t>,</w:t>
      </w:r>
      <w:r w:rsidR="00063AD4" w:rsidRPr="00EF633E">
        <w:rPr>
          <w:rFonts w:cs="Times New Roman"/>
          <w:lang w:eastAsia="pl-PL"/>
        </w:rPr>
        <w:t xml:space="preserve"> </w:t>
      </w:r>
      <w:r w:rsidRPr="00EF633E">
        <w:rPr>
          <w:rFonts w:cs="Times New Roman"/>
          <w:lang w:eastAsia="pl-PL"/>
        </w:rPr>
        <w:t>zgodnie z</w:t>
      </w:r>
      <w:r w:rsidR="002A4F78" w:rsidRPr="00EF633E">
        <w:rPr>
          <w:rFonts w:cs="Times New Roman"/>
          <w:lang w:eastAsia="pl-PL"/>
        </w:rPr>
        <w:t> </w:t>
      </w:r>
      <w:r w:rsidRPr="00EF633E">
        <w:rPr>
          <w:rFonts w:cs="Times New Roman"/>
          <w:lang w:eastAsia="pl-PL"/>
        </w:rPr>
        <w:t xml:space="preserve">dokumentacją opracowaną przez </w:t>
      </w:r>
      <w:r w:rsidR="004863CC">
        <w:rPr>
          <w:rFonts w:cs="Times New Roman"/>
          <w:lang w:eastAsia="pl-PL"/>
        </w:rPr>
        <w:t xml:space="preserve">firmę </w:t>
      </w:r>
      <w:proofErr w:type="spellStart"/>
      <w:r w:rsidR="004863CC">
        <w:rPr>
          <w:rFonts w:cs="Times New Roman"/>
          <w:lang w:eastAsia="pl-PL"/>
        </w:rPr>
        <w:t>Jachprojekt</w:t>
      </w:r>
      <w:proofErr w:type="spellEnd"/>
      <w:r w:rsidR="004863CC">
        <w:rPr>
          <w:rFonts w:cs="Times New Roman"/>
          <w:lang w:eastAsia="pl-PL"/>
        </w:rPr>
        <w:t xml:space="preserve"> </w:t>
      </w:r>
      <w:r w:rsidR="00B20FDE">
        <w:rPr>
          <w:rFonts w:cs="Times New Roman"/>
          <w:lang w:eastAsia="pl-PL"/>
        </w:rPr>
        <w:t xml:space="preserve">Janusz </w:t>
      </w:r>
      <w:proofErr w:type="spellStart"/>
      <w:r w:rsidR="00B20FDE">
        <w:rPr>
          <w:rFonts w:cs="Times New Roman"/>
          <w:lang w:eastAsia="pl-PL"/>
        </w:rPr>
        <w:t>Tumiłowicz</w:t>
      </w:r>
      <w:proofErr w:type="spellEnd"/>
      <w:r w:rsidR="004863CC">
        <w:rPr>
          <w:rFonts w:cs="Times New Roman"/>
          <w:lang w:eastAsia="pl-PL"/>
        </w:rPr>
        <w:t>, ul. Cisowa 2, 56-200 Góra</w:t>
      </w:r>
    </w:p>
    <w:p w14:paraId="49298F49" w14:textId="7F2D3EB8" w:rsidR="00581840" w:rsidRPr="00174366" w:rsidRDefault="00581840" w:rsidP="004863CC">
      <w:pPr>
        <w:pStyle w:val="Akapitzlist"/>
        <w:numPr>
          <w:ilvl w:val="0"/>
          <w:numId w:val="66"/>
        </w:numPr>
        <w:autoSpaceDE w:val="0"/>
        <w:autoSpaceDN w:val="0"/>
        <w:adjustRightInd w:val="0"/>
        <w:spacing w:line="240" w:lineRule="auto"/>
        <w:jc w:val="left"/>
        <w:rPr>
          <w:rFonts w:cs="Times New Roman"/>
          <w:color w:val="000000"/>
        </w:rPr>
      </w:pPr>
      <w:r w:rsidRPr="00581840">
        <w:rPr>
          <w:rFonts w:cs="Times New Roman"/>
          <w:color w:val="000000"/>
        </w:rPr>
        <w:t xml:space="preserve">Inwestycja obejmuje przebudowę </w:t>
      </w:r>
      <w:r w:rsidR="004863CC">
        <w:rPr>
          <w:rFonts w:cs="Times New Roman"/>
          <w:color w:val="000000"/>
        </w:rPr>
        <w:t>kotłowni</w:t>
      </w:r>
      <w:r w:rsidR="00B20FDE">
        <w:rPr>
          <w:rFonts w:cs="Times New Roman"/>
          <w:color w:val="000000"/>
        </w:rPr>
        <w:t xml:space="preserve"> węglowej</w:t>
      </w:r>
      <w:r w:rsidR="004863CC">
        <w:rPr>
          <w:rFonts w:cs="Times New Roman"/>
          <w:color w:val="000000"/>
        </w:rPr>
        <w:t xml:space="preserve"> na kotłownie gazową wraz z instalacjami gazowymi</w:t>
      </w:r>
      <w:r w:rsidR="00B20FDE">
        <w:rPr>
          <w:rFonts w:cs="Times New Roman"/>
          <w:color w:val="000000"/>
        </w:rPr>
        <w:t>.</w:t>
      </w:r>
    </w:p>
    <w:p w14:paraId="440F9E15" w14:textId="77777777" w:rsidR="006C6BFD" w:rsidRPr="00931872" w:rsidRDefault="006C6BFD" w:rsidP="006C6BFD">
      <w:pPr>
        <w:pStyle w:val="Akapitzlist"/>
        <w:rPr>
          <w:rFonts w:cs="Times New Roman"/>
          <w:lang w:eastAsia="pl-PL"/>
        </w:rPr>
      </w:pPr>
    </w:p>
    <w:p w14:paraId="7D260BA7" w14:textId="4A33EBE2" w:rsidR="003C4170" w:rsidRDefault="00C21200" w:rsidP="00E27883">
      <w:pPr>
        <w:pStyle w:val="Akapitzlist"/>
        <w:numPr>
          <w:ilvl w:val="0"/>
          <w:numId w:val="66"/>
        </w:numPr>
        <w:rPr>
          <w:rFonts w:cs="Times New Roman"/>
          <w:lang w:eastAsia="pl-PL"/>
        </w:rPr>
      </w:pPr>
      <w:r w:rsidRPr="00462D59">
        <w:rPr>
          <w:rFonts w:cs="Times New Roman"/>
          <w:lang w:eastAsia="pl-PL"/>
        </w:rPr>
        <w:t>Adres inwestycji</w:t>
      </w:r>
      <w:r w:rsidR="00462D59" w:rsidRPr="00462D59">
        <w:rPr>
          <w:rFonts w:cs="Times New Roman"/>
          <w:lang w:eastAsia="pl-PL"/>
        </w:rPr>
        <w:t xml:space="preserve">: </w:t>
      </w:r>
      <w:r w:rsidR="006C6BFD">
        <w:t xml:space="preserve">ul. </w:t>
      </w:r>
      <w:r w:rsidR="007A4B97">
        <w:t>Królowej Jadwigi 9</w:t>
      </w:r>
      <w:r w:rsidR="006C6BFD">
        <w:t xml:space="preserve">, działka nr </w:t>
      </w:r>
      <w:r w:rsidR="007A4B97">
        <w:t>376/18</w:t>
      </w:r>
      <w:r w:rsidR="006C6BFD">
        <w:t xml:space="preserve"> Ścinawa miasto, Obręb 2, nr ewidencyjny 002, jednostka ewidencyjna 021104_4 Ścinawa</w:t>
      </w:r>
    </w:p>
    <w:p w14:paraId="65131C30" w14:textId="77777777" w:rsidR="00595781" w:rsidRPr="00C25C48" w:rsidRDefault="00595781" w:rsidP="00632C8E">
      <w:pPr>
        <w:pStyle w:val="Nagwek2"/>
        <w:rPr>
          <w:rFonts w:cs="Times New Roman"/>
          <w:szCs w:val="22"/>
        </w:rPr>
      </w:pPr>
      <w:bookmarkStart w:id="7" w:name="_Toc488833315"/>
      <w:bookmarkEnd w:id="6"/>
      <w:r w:rsidRPr="00C25C48">
        <w:rPr>
          <w:rFonts w:cs="Times New Roman"/>
          <w:szCs w:val="22"/>
        </w:rPr>
        <w:t xml:space="preserve">3.2. </w:t>
      </w:r>
      <w:r w:rsidRPr="002A4F78">
        <w:rPr>
          <w:rFonts w:cs="Times New Roman"/>
          <w:szCs w:val="22"/>
        </w:rPr>
        <w:t>Szczegółowy opis przedmiotu zamówienia</w:t>
      </w:r>
      <w:bookmarkEnd w:id="7"/>
    </w:p>
    <w:p w14:paraId="52349146" w14:textId="0FF4A855" w:rsidR="00C60396" w:rsidRPr="002A4F78" w:rsidRDefault="00C210E0" w:rsidP="00154F35">
      <w:pPr>
        <w:pStyle w:val="Tretekstu"/>
        <w:numPr>
          <w:ilvl w:val="0"/>
          <w:numId w:val="58"/>
        </w:numPr>
        <w:spacing w:after="0" w:line="360" w:lineRule="auto"/>
        <w:rPr>
          <w:rFonts w:ascii="Times New Roman" w:hAnsi="Times New Roman" w:cs="Times New Roman"/>
          <w:szCs w:val="22"/>
        </w:rPr>
      </w:pPr>
      <w:r w:rsidRPr="002A4F78">
        <w:rPr>
          <w:rFonts w:ascii="Times New Roman" w:hAnsi="Times New Roman" w:cs="Times New Roman"/>
          <w:szCs w:val="22"/>
        </w:rPr>
        <w:t>Szczegółowy opis przedmiotu zamówienia stanowią udostępnione wraz z niniejszą SIWZ:</w:t>
      </w:r>
    </w:p>
    <w:p w14:paraId="45B61401" w14:textId="6E82DA1F" w:rsidR="00C60396" w:rsidRPr="00CC32D6" w:rsidRDefault="00CC13D4" w:rsidP="00CC32D6">
      <w:pPr>
        <w:pStyle w:val="Tretekstu"/>
        <w:numPr>
          <w:ilvl w:val="1"/>
          <w:numId w:val="58"/>
        </w:numPr>
        <w:spacing w:after="0" w:line="360" w:lineRule="auto"/>
        <w:rPr>
          <w:rFonts w:ascii="Times New Roman" w:hAnsi="Times New Roman" w:cs="Times New Roman"/>
          <w:szCs w:val="22"/>
        </w:rPr>
      </w:pPr>
      <w:r w:rsidRPr="00322E59">
        <w:rPr>
          <w:rFonts w:ascii="Times New Roman" w:hAnsi="Times New Roman" w:cs="Times New Roman"/>
          <w:szCs w:val="22"/>
        </w:rPr>
        <w:t xml:space="preserve">Załącznik nr </w:t>
      </w:r>
      <w:r w:rsidR="00472343">
        <w:rPr>
          <w:rFonts w:ascii="Times New Roman" w:hAnsi="Times New Roman" w:cs="Times New Roman"/>
          <w:szCs w:val="22"/>
        </w:rPr>
        <w:t>9</w:t>
      </w:r>
      <w:r w:rsidRPr="00322E59">
        <w:rPr>
          <w:rFonts w:ascii="Times New Roman" w:hAnsi="Times New Roman" w:cs="Times New Roman"/>
          <w:szCs w:val="22"/>
        </w:rPr>
        <w:t xml:space="preserve"> do SIWZ- </w:t>
      </w:r>
      <w:r w:rsidRPr="00CC32D6">
        <w:rPr>
          <w:rFonts w:ascii="Times New Roman" w:hAnsi="Times New Roman" w:cs="Times New Roman"/>
          <w:szCs w:val="22"/>
        </w:rPr>
        <w:t>Dokumentacja projektowa</w:t>
      </w:r>
    </w:p>
    <w:p w14:paraId="752A4194" w14:textId="13E2EB7F" w:rsidR="00422782" w:rsidRPr="00322E59" w:rsidRDefault="00422782" w:rsidP="00154F35">
      <w:pPr>
        <w:pStyle w:val="Tretekstu"/>
        <w:numPr>
          <w:ilvl w:val="1"/>
          <w:numId w:val="58"/>
        </w:numPr>
        <w:spacing w:after="0" w:line="360" w:lineRule="auto"/>
        <w:rPr>
          <w:rFonts w:ascii="Times New Roman" w:hAnsi="Times New Roman" w:cs="Times New Roman"/>
          <w:szCs w:val="22"/>
        </w:rPr>
      </w:pPr>
      <w:r w:rsidRPr="00322E59">
        <w:rPr>
          <w:rFonts w:ascii="Times New Roman" w:hAnsi="Times New Roman" w:cs="Times New Roman"/>
          <w:szCs w:val="22"/>
        </w:rPr>
        <w:t>Załącznik nr 1</w:t>
      </w:r>
      <w:r w:rsidR="00472343">
        <w:rPr>
          <w:rFonts w:ascii="Times New Roman" w:hAnsi="Times New Roman" w:cs="Times New Roman"/>
          <w:szCs w:val="22"/>
        </w:rPr>
        <w:t>0</w:t>
      </w:r>
      <w:r w:rsidRPr="00322E59">
        <w:rPr>
          <w:rFonts w:ascii="Times New Roman" w:hAnsi="Times New Roman" w:cs="Times New Roman"/>
          <w:szCs w:val="22"/>
        </w:rPr>
        <w:t xml:space="preserve"> do SIWZ- Specyfikacja Techniczna Wykonania i Odbioru Robót Budowlanych</w:t>
      </w:r>
      <w:r w:rsidR="0038745F" w:rsidRPr="00322E59">
        <w:rPr>
          <w:rFonts w:ascii="Times New Roman" w:hAnsi="Times New Roman" w:cs="Times New Roman"/>
          <w:szCs w:val="22"/>
        </w:rPr>
        <w:t xml:space="preserve"> </w:t>
      </w:r>
    </w:p>
    <w:p w14:paraId="7122B516" w14:textId="26335DE8" w:rsidR="00C60396" w:rsidRPr="00322E59" w:rsidRDefault="00CC13D4" w:rsidP="00154F35">
      <w:pPr>
        <w:pStyle w:val="Tretekstu"/>
        <w:numPr>
          <w:ilvl w:val="1"/>
          <w:numId w:val="58"/>
        </w:numPr>
        <w:spacing w:after="0" w:line="360" w:lineRule="auto"/>
        <w:rPr>
          <w:rFonts w:ascii="Times New Roman" w:hAnsi="Times New Roman" w:cs="Times New Roman"/>
          <w:szCs w:val="22"/>
        </w:rPr>
      </w:pPr>
      <w:r w:rsidRPr="00322E59">
        <w:rPr>
          <w:rFonts w:ascii="Times New Roman" w:hAnsi="Times New Roman" w:cs="Times New Roman"/>
          <w:szCs w:val="22"/>
        </w:rPr>
        <w:t>Za</w:t>
      </w:r>
      <w:r w:rsidR="005837F0" w:rsidRPr="00322E59">
        <w:rPr>
          <w:rFonts w:ascii="Times New Roman" w:hAnsi="Times New Roman" w:cs="Times New Roman"/>
          <w:szCs w:val="22"/>
        </w:rPr>
        <w:t>łącznik nr 1</w:t>
      </w:r>
      <w:r w:rsidR="00472343">
        <w:rPr>
          <w:rFonts w:ascii="Times New Roman" w:hAnsi="Times New Roman" w:cs="Times New Roman"/>
          <w:szCs w:val="22"/>
        </w:rPr>
        <w:t>1</w:t>
      </w:r>
      <w:r w:rsidR="005837F0" w:rsidRPr="00322E59">
        <w:rPr>
          <w:rFonts w:ascii="Times New Roman" w:hAnsi="Times New Roman" w:cs="Times New Roman"/>
          <w:szCs w:val="22"/>
        </w:rPr>
        <w:t xml:space="preserve"> do SIWZ- Przedmiar</w:t>
      </w:r>
      <w:r w:rsidR="000E50F1" w:rsidRPr="00322E59">
        <w:rPr>
          <w:rFonts w:ascii="Times New Roman" w:hAnsi="Times New Roman" w:cs="Times New Roman"/>
          <w:szCs w:val="22"/>
        </w:rPr>
        <w:t>y</w:t>
      </w:r>
      <w:r w:rsidRPr="00322E59">
        <w:rPr>
          <w:rFonts w:ascii="Times New Roman" w:hAnsi="Times New Roman" w:cs="Times New Roman"/>
          <w:szCs w:val="22"/>
        </w:rPr>
        <w:t xml:space="preserve"> robót budowlanych</w:t>
      </w:r>
      <w:r w:rsidR="00682272" w:rsidRPr="00322E59">
        <w:rPr>
          <w:rFonts w:ascii="Times New Roman" w:hAnsi="Times New Roman" w:cs="Times New Roman"/>
          <w:szCs w:val="22"/>
        </w:rPr>
        <w:t xml:space="preserve"> </w:t>
      </w:r>
    </w:p>
    <w:p w14:paraId="58B91977" w14:textId="4B599FCF" w:rsidR="00C60396" w:rsidRPr="00C25C48" w:rsidRDefault="00C60396" w:rsidP="00154F35">
      <w:pPr>
        <w:pStyle w:val="Tretekstu"/>
        <w:numPr>
          <w:ilvl w:val="0"/>
          <w:numId w:val="58"/>
        </w:numPr>
        <w:spacing w:after="0" w:line="360" w:lineRule="auto"/>
        <w:rPr>
          <w:rFonts w:ascii="Times New Roman" w:hAnsi="Times New Roman" w:cs="Times New Roman"/>
          <w:szCs w:val="22"/>
        </w:rPr>
      </w:pPr>
      <w:r w:rsidRPr="00C25C48">
        <w:rPr>
          <w:rFonts w:ascii="Times New Roman" w:hAnsi="Times New Roman" w:cs="Times New Roman"/>
          <w:szCs w:val="22"/>
        </w:rPr>
        <w:t xml:space="preserve">Tam, gdzie w dokumentacji przetargowej zostało wskazane pochodzenie (marka, znak towarowy, producent, dostawca) materiałów lub norm, o których mowa w art. 30 ust. 1 i 3 ustawy </w:t>
      </w:r>
      <w:proofErr w:type="spellStart"/>
      <w:r w:rsidRPr="00C25C48">
        <w:rPr>
          <w:rFonts w:ascii="Times New Roman" w:hAnsi="Times New Roman" w:cs="Times New Roman"/>
          <w:szCs w:val="22"/>
        </w:rPr>
        <w:t>pzp</w:t>
      </w:r>
      <w:proofErr w:type="spellEnd"/>
      <w:r w:rsidRPr="00C25C48">
        <w:rPr>
          <w:rFonts w:ascii="Times New Roman" w:hAnsi="Times New Roman" w:cs="Times New Roman"/>
          <w:szCs w:val="22"/>
        </w:rPr>
        <w:t xml:space="preserve">, Zamawiający dopuszcza oferowanie materiałów lub rozwiązań równoważnych. Pod pojęciem równoważności rozumieć należy, iż zagwarantują one realizację zamówienia w zgodzie z opisem przedmiotu zamówienia oraz zapewnią uzyskanie parametrów technicznych nie gorszych od założonych w ww. dokumentach. Podane w opisach przedmiotu zamówienia nazwy własne nie mają na celu naruszenia art. 29 i art. 7 ustawy </w:t>
      </w:r>
      <w:proofErr w:type="spellStart"/>
      <w:r w:rsidRPr="00C25C48">
        <w:rPr>
          <w:rFonts w:ascii="Times New Roman" w:hAnsi="Times New Roman" w:cs="Times New Roman"/>
          <w:szCs w:val="22"/>
        </w:rPr>
        <w:t>pzp</w:t>
      </w:r>
      <w:proofErr w:type="spellEnd"/>
      <w:r w:rsidRPr="00C25C48">
        <w:rPr>
          <w:rFonts w:ascii="Times New Roman" w:hAnsi="Times New Roman" w:cs="Times New Roman"/>
          <w:szCs w:val="22"/>
        </w:rPr>
        <w:t xml:space="preserve"> a mają jedynie za zadanie sprecyzowanie oczekiwań jakościowych, technicznych i technologicznych Zamawiającego.</w:t>
      </w:r>
    </w:p>
    <w:p w14:paraId="5012C0FF" w14:textId="77777777" w:rsidR="00C60396" w:rsidRPr="00C25C48" w:rsidRDefault="00C60396" w:rsidP="004E7FCD">
      <w:pPr>
        <w:pStyle w:val="Tretekstu"/>
        <w:numPr>
          <w:ilvl w:val="0"/>
          <w:numId w:val="58"/>
        </w:numPr>
        <w:spacing w:after="0" w:line="360" w:lineRule="auto"/>
        <w:rPr>
          <w:rFonts w:ascii="Times New Roman" w:hAnsi="Times New Roman" w:cs="Times New Roman"/>
          <w:szCs w:val="22"/>
        </w:rPr>
      </w:pPr>
      <w:r w:rsidRPr="00C25C48">
        <w:rPr>
          <w:rFonts w:ascii="Times New Roman" w:hAnsi="Times New Roman" w:cs="Times New Roman"/>
          <w:szCs w:val="22"/>
        </w:rPr>
        <w:lastRenderedPageBreak/>
        <w:t>W przypadku materiałów, których znaki towarowe podano w dokumentacji projektowej poprzez równoważność Zamawiający rozumie zastosowanie takich materiałów, których parametry techniczne, tj. klasa, wytrzymałość, ścieralność, trwałość lub inne, nie będą gorsze od materiałów, urządzeń jakie zostały przyjęte w dokumentacji. Zastosowanie materiałów równoważnych zapewnić musi także kompatybilność z pozostałymi materiałami i urządzeniami przyjętymi w zastosowanej technologii. Wszystkie wskazane w opracowaniach projektowych nazwy własne produktów należy traktować tylko jako wskazanie parametrów nie gorszych niż wymienione w projektach. Wykazanie równoważności zaoferowanego przedmiotu spoczywa na Wykonawcy.</w:t>
      </w:r>
    </w:p>
    <w:p w14:paraId="7A82DD83" w14:textId="2194DD3F" w:rsidR="00C60396" w:rsidRDefault="00C60396" w:rsidP="004E7FCD">
      <w:pPr>
        <w:pStyle w:val="Tretekstu"/>
        <w:numPr>
          <w:ilvl w:val="0"/>
          <w:numId w:val="58"/>
        </w:numPr>
        <w:spacing w:after="0" w:line="360" w:lineRule="auto"/>
        <w:rPr>
          <w:rFonts w:ascii="Times New Roman" w:hAnsi="Times New Roman" w:cs="Times New Roman"/>
          <w:szCs w:val="22"/>
        </w:rPr>
      </w:pPr>
      <w:r w:rsidRPr="00C25C48">
        <w:rPr>
          <w:rFonts w:ascii="Times New Roman" w:hAnsi="Times New Roman" w:cs="Times New Roman"/>
          <w:szCs w:val="22"/>
        </w:rPr>
        <w:t>Wykonawca każdorazowo musi uzgadniać ostatecznie zakres</w:t>
      </w:r>
      <w:r w:rsidR="008A4F59">
        <w:rPr>
          <w:rFonts w:ascii="Times New Roman" w:hAnsi="Times New Roman" w:cs="Times New Roman"/>
          <w:szCs w:val="22"/>
        </w:rPr>
        <w:t>, j</w:t>
      </w:r>
      <w:r w:rsidRPr="00C25C48">
        <w:rPr>
          <w:rFonts w:ascii="Times New Roman" w:hAnsi="Times New Roman" w:cs="Times New Roman"/>
          <w:szCs w:val="22"/>
        </w:rPr>
        <w:t>akość materiałów i sprzętu z</w:t>
      </w:r>
      <w:r w:rsidR="008A4F59">
        <w:rPr>
          <w:rFonts w:ascii="Times New Roman" w:hAnsi="Times New Roman" w:cs="Times New Roman"/>
          <w:szCs w:val="22"/>
        </w:rPr>
        <w:t> </w:t>
      </w:r>
      <w:r w:rsidRPr="00C25C48">
        <w:rPr>
          <w:rFonts w:ascii="Times New Roman" w:hAnsi="Times New Roman" w:cs="Times New Roman"/>
          <w:szCs w:val="22"/>
        </w:rPr>
        <w:t>Zamawiającym. Dla określenia zakresu i jakości materiałów oraz ich specyfikacji należy uwzględnić zapisy, rysunki projektu budowlanego, wykonawczego</w:t>
      </w:r>
      <w:r w:rsidR="008A4F59">
        <w:rPr>
          <w:rFonts w:ascii="Times New Roman" w:hAnsi="Times New Roman" w:cs="Times New Roman"/>
          <w:szCs w:val="22"/>
        </w:rPr>
        <w:t xml:space="preserve"> </w:t>
      </w:r>
      <w:r w:rsidRPr="00C25C48">
        <w:rPr>
          <w:rFonts w:ascii="Times New Roman" w:hAnsi="Times New Roman" w:cs="Times New Roman"/>
          <w:szCs w:val="22"/>
        </w:rPr>
        <w:t>z zamawiającym</w:t>
      </w:r>
      <w:r w:rsidR="008A4F59">
        <w:rPr>
          <w:rFonts w:ascii="Times New Roman" w:hAnsi="Times New Roman" w:cs="Times New Roman"/>
          <w:szCs w:val="22"/>
        </w:rPr>
        <w:t xml:space="preserve"> i </w:t>
      </w:r>
      <w:r w:rsidRPr="00C25C48">
        <w:rPr>
          <w:rFonts w:ascii="Times New Roman" w:hAnsi="Times New Roman" w:cs="Times New Roman"/>
          <w:szCs w:val="22"/>
        </w:rPr>
        <w:t>głównym projektantem.</w:t>
      </w:r>
    </w:p>
    <w:p w14:paraId="01832278" w14:textId="77777777" w:rsidR="005165B8" w:rsidRPr="005165B8" w:rsidRDefault="005165B8" w:rsidP="005165B8">
      <w:pPr>
        <w:pStyle w:val="NormalnyWeb"/>
        <w:numPr>
          <w:ilvl w:val="0"/>
          <w:numId w:val="58"/>
        </w:numPr>
        <w:rPr>
          <w:rFonts w:eastAsia="Times New Roman"/>
          <w:sz w:val="22"/>
          <w:szCs w:val="22"/>
          <w:lang w:eastAsia="pl-PL"/>
        </w:rPr>
      </w:pPr>
      <w:r w:rsidRPr="005165B8">
        <w:rPr>
          <w:rStyle w:val="fontstyle0"/>
          <w:sz w:val="22"/>
          <w:szCs w:val="22"/>
        </w:rPr>
        <w:t xml:space="preserve">Należy zastosować wszystkie niezbędne środki zabezpieczające oraz zadbać dobry stan techniczny mienia przed rozpoczęciem prac budowlanych. </w:t>
      </w:r>
      <w:r w:rsidRPr="005165B8">
        <w:rPr>
          <w:rFonts w:eastAsia="Times New Roman"/>
          <w:sz w:val="22"/>
          <w:szCs w:val="22"/>
          <w:lang w:eastAsia="pl-PL"/>
        </w:rPr>
        <w:t>Należy wykonać inwentaryzację z natury, mienia narażonego na uszkodzenia w związku z prowadzonymi pracami.</w:t>
      </w:r>
    </w:p>
    <w:p w14:paraId="07D7EBF1" w14:textId="77777777" w:rsidR="005165B8" w:rsidRPr="00C25C48" w:rsidRDefault="005165B8" w:rsidP="005165B8">
      <w:pPr>
        <w:pStyle w:val="Tretekstu"/>
        <w:spacing w:after="0" w:line="360" w:lineRule="auto"/>
        <w:ind w:left="720"/>
        <w:rPr>
          <w:rFonts w:ascii="Times New Roman" w:hAnsi="Times New Roman" w:cs="Times New Roman"/>
          <w:szCs w:val="22"/>
        </w:rPr>
      </w:pPr>
    </w:p>
    <w:p w14:paraId="0978D37E" w14:textId="77777777" w:rsidR="00595781" w:rsidRPr="00C25C48" w:rsidRDefault="00595781" w:rsidP="00632C8E">
      <w:pPr>
        <w:pStyle w:val="Nagwek2"/>
        <w:rPr>
          <w:rFonts w:cs="Times New Roman"/>
          <w:szCs w:val="22"/>
        </w:rPr>
      </w:pPr>
      <w:bookmarkStart w:id="8" w:name="_Toc488833316"/>
      <w:r w:rsidRPr="00C25C48">
        <w:rPr>
          <w:rFonts w:cs="Times New Roman"/>
          <w:szCs w:val="22"/>
        </w:rPr>
        <w:t>3.3. Opis przedmiotu zamówienia według kodów Wspólnego Słownika Zamówień (CPV)</w:t>
      </w:r>
      <w:bookmarkEnd w:id="8"/>
    </w:p>
    <w:p w14:paraId="7B5647A3" w14:textId="15E168D9" w:rsidR="00595781" w:rsidRDefault="00EE265D" w:rsidP="00595781">
      <w:pPr>
        <w:rPr>
          <w:rFonts w:cs="Times New Roman"/>
          <w:b/>
        </w:rPr>
      </w:pPr>
      <w:r w:rsidRPr="00CE06CA">
        <w:rPr>
          <w:rFonts w:cs="Times New Roman"/>
          <w:b/>
        </w:rPr>
        <w:t>Główny kod CPV</w:t>
      </w:r>
      <w:r w:rsidR="002A3C37" w:rsidRPr="00CE06CA">
        <w:rPr>
          <w:rFonts w:cs="Times New Roman"/>
          <w:b/>
        </w:rPr>
        <w:t>:</w:t>
      </w:r>
    </w:p>
    <w:p w14:paraId="30162A29" w14:textId="77777777" w:rsidR="007A4B97" w:rsidRPr="007A4B97" w:rsidRDefault="007A4B97" w:rsidP="007A4B97">
      <w:r w:rsidRPr="007A4B97">
        <w:t>45333000-0 - Roboty instalacyjne gazowe</w:t>
      </w:r>
    </w:p>
    <w:p w14:paraId="482A7F09" w14:textId="21585476" w:rsidR="007A4B97" w:rsidRDefault="007A4B97" w:rsidP="007A4B97">
      <w:pPr>
        <w:pStyle w:val="Nagwek3"/>
      </w:pPr>
    </w:p>
    <w:p w14:paraId="4625BDCF" w14:textId="64C037BC" w:rsidR="00EE265D" w:rsidRDefault="00EE265D" w:rsidP="00595781">
      <w:pPr>
        <w:rPr>
          <w:rFonts w:cs="Times New Roman"/>
          <w:b/>
        </w:rPr>
      </w:pPr>
      <w:r w:rsidRPr="00CE06CA">
        <w:rPr>
          <w:rFonts w:cs="Times New Roman"/>
          <w:b/>
        </w:rPr>
        <w:t>Dodatkowe kody CPV:</w:t>
      </w:r>
    </w:p>
    <w:p w14:paraId="11B25C0E" w14:textId="77777777" w:rsidR="007A4B97" w:rsidRPr="00CE06CA" w:rsidRDefault="007A4B97" w:rsidP="007A4B97">
      <w:pPr>
        <w:rPr>
          <w:rFonts w:cs="Times New Roman"/>
          <w:b/>
        </w:rPr>
      </w:pPr>
      <w:bookmarkStart w:id="9" w:name="_Toc488833317"/>
    </w:p>
    <w:p w14:paraId="028251E4" w14:textId="77777777" w:rsidR="007A4B97" w:rsidRPr="00C25C48" w:rsidRDefault="007A4B97" w:rsidP="007A4B97">
      <w:pPr>
        <w:rPr>
          <w:rFonts w:cs="Times New Roman"/>
        </w:rPr>
      </w:pPr>
      <w:r>
        <w:rPr>
          <w:rFonts w:cs="Times New Roman"/>
        </w:rPr>
        <w:t>45000000-7 Roboty budowlane</w:t>
      </w:r>
    </w:p>
    <w:p w14:paraId="1CFE7402" w14:textId="7DB8848A" w:rsidR="007A4B97" w:rsidRDefault="007A4B97" w:rsidP="007A4B97">
      <w:r>
        <w:t>45331110-0 – Instalowanie kotłów</w:t>
      </w:r>
    </w:p>
    <w:p w14:paraId="5871AA53" w14:textId="77777777" w:rsidR="00174366" w:rsidRDefault="00174366" w:rsidP="00124141">
      <w:pPr>
        <w:rPr>
          <w:lang w:eastAsia="pl-PL"/>
        </w:rPr>
      </w:pPr>
    </w:p>
    <w:p w14:paraId="0BB09389" w14:textId="0D2C37AA" w:rsidR="00595781" w:rsidRPr="00C25C48" w:rsidRDefault="00595781" w:rsidP="00632C8E">
      <w:pPr>
        <w:pStyle w:val="Nagwek2"/>
        <w:rPr>
          <w:rFonts w:cs="Times New Roman"/>
          <w:szCs w:val="22"/>
        </w:rPr>
      </w:pPr>
      <w:r w:rsidRPr="00C25C48">
        <w:rPr>
          <w:rFonts w:cs="Times New Roman"/>
          <w:szCs w:val="22"/>
        </w:rPr>
        <w:t>3.4. Zamówienia częściowe</w:t>
      </w:r>
      <w:bookmarkEnd w:id="9"/>
    </w:p>
    <w:p w14:paraId="1018A6D2" w14:textId="77777777" w:rsidR="00595781" w:rsidRPr="00C25C48" w:rsidRDefault="00595781" w:rsidP="00595781">
      <w:pPr>
        <w:rPr>
          <w:rFonts w:cs="Times New Roman"/>
        </w:rPr>
      </w:pPr>
      <w:r w:rsidRPr="00C25C48">
        <w:rPr>
          <w:rFonts w:cs="Times New Roman"/>
        </w:rPr>
        <w:t xml:space="preserve">Zamawiający </w:t>
      </w:r>
      <w:r w:rsidR="00836F7A" w:rsidRPr="00C25C48">
        <w:rPr>
          <w:rFonts w:cs="Times New Roman"/>
          <w:b/>
        </w:rPr>
        <w:t xml:space="preserve">nie </w:t>
      </w:r>
      <w:r w:rsidRPr="00C25C48">
        <w:rPr>
          <w:rFonts w:cs="Times New Roman"/>
          <w:b/>
        </w:rPr>
        <w:t>dopusz</w:t>
      </w:r>
      <w:r w:rsidR="00632C8E" w:rsidRPr="00C25C48">
        <w:rPr>
          <w:rFonts w:cs="Times New Roman"/>
          <w:b/>
        </w:rPr>
        <w:t>cza</w:t>
      </w:r>
      <w:r w:rsidR="00632C8E" w:rsidRPr="00C25C48">
        <w:rPr>
          <w:rFonts w:cs="Times New Roman"/>
        </w:rPr>
        <w:t xml:space="preserve"> składania ofert częściowych</w:t>
      </w:r>
      <w:r w:rsidR="00A4521B" w:rsidRPr="00C25C48">
        <w:rPr>
          <w:rFonts w:cs="Times New Roman"/>
        </w:rPr>
        <w:t>.</w:t>
      </w:r>
      <w:r w:rsidR="00642F71" w:rsidRPr="00C25C48">
        <w:rPr>
          <w:rFonts w:cs="Times New Roman"/>
        </w:rPr>
        <w:t xml:space="preserve"> </w:t>
      </w:r>
    </w:p>
    <w:p w14:paraId="1CC474AC" w14:textId="77777777" w:rsidR="00595781" w:rsidRPr="00C25C48" w:rsidRDefault="00595781" w:rsidP="00632C8E">
      <w:pPr>
        <w:pStyle w:val="Nagwek2"/>
        <w:rPr>
          <w:rFonts w:cs="Times New Roman"/>
          <w:szCs w:val="22"/>
        </w:rPr>
      </w:pPr>
      <w:bookmarkStart w:id="10" w:name="_Toc488833318"/>
      <w:r w:rsidRPr="00C25C48">
        <w:rPr>
          <w:rFonts w:cs="Times New Roman"/>
          <w:szCs w:val="22"/>
        </w:rPr>
        <w:t>3.5. Zamówienia</w:t>
      </w:r>
      <w:r w:rsidR="00844ACE" w:rsidRPr="00C25C48">
        <w:rPr>
          <w:rFonts w:cs="Times New Roman"/>
          <w:szCs w:val="22"/>
        </w:rPr>
        <w:t xml:space="preserve">, o których mowa </w:t>
      </w:r>
      <w:r w:rsidR="00E32E67" w:rsidRPr="00C25C48">
        <w:rPr>
          <w:rFonts w:cs="Times New Roman"/>
          <w:szCs w:val="22"/>
        </w:rPr>
        <w:t>w art. 67 ust. 1 pkt 6</w:t>
      </w:r>
      <w:bookmarkEnd w:id="10"/>
    </w:p>
    <w:p w14:paraId="37BCAEAC" w14:textId="737AFF37" w:rsidR="00C60396" w:rsidRPr="00C25C48" w:rsidRDefault="00C60396" w:rsidP="00154F35">
      <w:pPr>
        <w:pStyle w:val="Akapitzlist"/>
        <w:numPr>
          <w:ilvl w:val="0"/>
          <w:numId w:val="60"/>
        </w:numPr>
        <w:rPr>
          <w:rFonts w:cs="Times New Roman"/>
        </w:rPr>
      </w:pPr>
      <w:r w:rsidRPr="00C25C48">
        <w:rPr>
          <w:rFonts w:cs="Times New Roman"/>
        </w:rPr>
        <w:t xml:space="preserve">Zamawiający </w:t>
      </w:r>
      <w:r w:rsidRPr="00C25C48">
        <w:rPr>
          <w:rFonts w:cs="Times New Roman"/>
          <w:b/>
          <w:bCs/>
        </w:rPr>
        <w:t xml:space="preserve">przewiduje </w:t>
      </w:r>
      <w:r w:rsidRPr="00C25C48">
        <w:rPr>
          <w:rFonts w:cs="Times New Roman"/>
        </w:rPr>
        <w:t xml:space="preserve">możliwość udzielania zamówień, o których mowa w art. 67 ust. 1 pkt 6 ustawy do </w:t>
      </w:r>
      <w:r w:rsidR="00A21F64">
        <w:rPr>
          <w:rFonts w:cs="Times New Roman"/>
          <w:b/>
        </w:rPr>
        <w:t>5</w:t>
      </w:r>
      <w:r w:rsidRPr="00C25C48">
        <w:rPr>
          <w:rFonts w:cs="Times New Roman"/>
          <w:b/>
        </w:rPr>
        <w:t>0 %</w:t>
      </w:r>
      <w:r w:rsidRPr="00C25C48">
        <w:rPr>
          <w:rFonts w:cs="Times New Roman"/>
        </w:rPr>
        <w:t xml:space="preserve"> wartości zamówienia podstawowego.</w:t>
      </w:r>
    </w:p>
    <w:p w14:paraId="5C85BB33" w14:textId="77777777" w:rsidR="00C60396" w:rsidRPr="00C25C48" w:rsidRDefault="00C60396" w:rsidP="00154F35">
      <w:pPr>
        <w:pStyle w:val="Akapitzlist"/>
        <w:numPr>
          <w:ilvl w:val="0"/>
          <w:numId w:val="60"/>
        </w:numPr>
        <w:rPr>
          <w:rFonts w:cs="Times New Roman"/>
        </w:rPr>
      </w:pPr>
      <w:r w:rsidRPr="00C25C48">
        <w:rPr>
          <w:rFonts w:eastAsia="Times New Roman" w:cs="Times New Roman"/>
          <w:lang w:eastAsia="pl-PL"/>
        </w:rPr>
        <w:t xml:space="preserve">Określenie przedmiotu, wielkości lub zakresu oraz warunków na jakich zostaną udzielone zamówienia, o których mowa w art. 67 ust. 1 pkt 6 ustawy </w:t>
      </w:r>
      <w:proofErr w:type="spellStart"/>
      <w:r w:rsidRPr="00C25C48">
        <w:rPr>
          <w:rFonts w:eastAsia="Times New Roman" w:cs="Times New Roman"/>
          <w:lang w:eastAsia="pl-PL"/>
        </w:rPr>
        <w:t>Pzp</w:t>
      </w:r>
      <w:proofErr w:type="spellEnd"/>
      <w:r w:rsidRPr="00C25C48">
        <w:rPr>
          <w:rFonts w:eastAsia="Times New Roman" w:cs="Times New Roman"/>
          <w:lang w:eastAsia="pl-PL"/>
        </w:rPr>
        <w:t>:</w:t>
      </w:r>
    </w:p>
    <w:p w14:paraId="116B6EA5" w14:textId="014EF63C" w:rsidR="00C60396" w:rsidRPr="00C25C48" w:rsidRDefault="00C60396" w:rsidP="00154F35">
      <w:pPr>
        <w:pStyle w:val="Akapitzlist"/>
        <w:numPr>
          <w:ilvl w:val="1"/>
          <w:numId w:val="59"/>
        </w:numPr>
        <w:rPr>
          <w:rFonts w:cs="Times New Roman"/>
        </w:rPr>
      </w:pPr>
      <w:r w:rsidRPr="00C25C48">
        <w:rPr>
          <w:rFonts w:eastAsia="Times New Roman" w:cs="Times New Roman"/>
          <w:color w:val="000000"/>
          <w:lang w:eastAsia="pl-PL"/>
        </w:rPr>
        <w:t>Zamawiający przewiduje udzielenie zamówienia, o którym mowa w art. 67 ust.</w:t>
      </w:r>
      <w:r w:rsidR="009D4B99">
        <w:rPr>
          <w:rFonts w:eastAsia="Times New Roman" w:cs="Times New Roman"/>
          <w:color w:val="000000"/>
          <w:lang w:eastAsia="pl-PL"/>
        </w:rPr>
        <w:t xml:space="preserve"> </w:t>
      </w:r>
      <w:r w:rsidRPr="00C25C48">
        <w:rPr>
          <w:rFonts w:eastAsia="Times New Roman" w:cs="Times New Roman"/>
          <w:color w:val="000000"/>
          <w:lang w:eastAsia="pl-PL"/>
        </w:rPr>
        <w:t>1 pkt 6 ustawy PZP, tj. udzielenie, w okresie 3 lat od dnia udzielenia zamówienia podstawowego, dotychczasowemu wykonawcy robót budowlanych, zamówienia polegającego na wykonaniu:</w:t>
      </w:r>
    </w:p>
    <w:p w14:paraId="50B34DD5" w14:textId="23A7D783" w:rsidR="00174366" w:rsidRPr="00B20046" w:rsidRDefault="00174366" w:rsidP="007A4B97">
      <w:pPr>
        <w:pStyle w:val="Akapitzlist"/>
        <w:numPr>
          <w:ilvl w:val="2"/>
          <w:numId w:val="59"/>
        </w:numPr>
        <w:rPr>
          <w:rFonts w:eastAsia="Times New Roman" w:cs="Times New Roman"/>
          <w:lang w:eastAsia="pl-PL"/>
        </w:rPr>
      </w:pPr>
      <w:bookmarkStart w:id="11" w:name="_Hlk511904047"/>
      <w:r w:rsidRPr="00E82E5B">
        <w:rPr>
          <w:rFonts w:eastAsia="Times New Roman" w:cs="Times New Roman"/>
          <w:color w:val="000000"/>
          <w:lang w:eastAsia="pl-PL"/>
        </w:rPr>
        <w:t xml:space="preserve">robót w zakresie </w:t>
      </w:r>
      <w:r w:rsidR="007A4B97">
        <w:rPr>
          <w:rFonts w:eastAsia="Times New Roman" w:cs="Times New Roman"/>
          <w:color w:val="000000"/>
          <w:lang w:eastAsia="pl-PL"/>
        </w:rPr>
        <w:t>instalacji gazowych</w:t>
      </w:r>
    </w:p>
    <w:bookmarkEnd w:id="11"/>
    <w:p w14:paraId="0CBB1F1C" w14:textId="1F8345AB" w:rsidR="00C60396" w:rsidRPr="00C25C48" w:rsidRDefault="00C60396" w:rsidP="006C6BFD">
      <w:pPr>
        <w:pStyle w:val="Akapitzlist"/>
        <w:ind w:left="2160"/>
        <w:rPr>
          <w:rFonts w:eastAsia="Times New Roman" w:cs="Times New Roman"/>
          <w:lang w:eastAsia="pl-PL"/>
        </w:rPr>
      </w:pPr>
      <w:r w:rsidRPr="00C25C48">
        <w:rPr>
          <w:rFonts w:eastAsia="Times New Roman" w:cs="Times New Roman"/>
          <w:lang w:eastAsia="pl-PL"/>
        </w:rPr>
        <w:lastRenderedPageBreak/>
        <w:t>tj. powtórzeniu robót budowlanych podobnych do robót będących przedmiotem zamówienia podstawowego podobnego do przedmiotu zamówienia podstawowego.</w:t>
      </w:r>
    </w:p>
    <w:p w14:paraId="01A51FA9" w14:textId="50B6F69F" w:rsidR="00C60396" w:rsidRPr="00C25C48" w:rsidRDefault="00C60396" w:rsidP="00154F35">
      <w:pPr>
        <w:pStyle w:val="Akapitzlist"/>
        <w:numPr>
          <w:ilvl w:val="1"/>
          <w:numId w:val="59"/>
        </w:numPr>
        <w:rPr>
          <w:rFonts w:cs="Times New Roman"/>
        </w:rPr>
      </w:pPr>
      <w:r w:rsidRPr="00C25C48">
        <w:rPr>
          <w:rFonts w:eastAsia="Times New Roman" w:cs="Times New Roman"/>
          <w:lang w:eastAsia="pl-PL"/>
        </w:rPr>
        <w:t>Zamawiający przyjmie jako maksymalne składniki cenotwórcze te, które wykonawca podał w</w:t>
      </w:r>
      <w:r w:rsidR="00C25C48">
        <w:rPr>
          <w:rFonts w:eastAsia="Times New Roman" w:cs="Times New Roman"/>
          <w:lang w:eastAsia="pl-PL"/>
        </w:rPr>
        <w:t> </w:t>
      </w:r>
      <w:r w:rsidRPr="00C25C48">
        <w:rPr>
          <w:rFonts w:eastAsia="Times New Roman" w:cs="Times New Roman"/>
          <w:lang w:eastAsia="pl-PL"/>
        </w:rPr>
        <w:t>swojej ofercie do tego zamówienia.</w:t>
      </w:r>
    </w:p>
    <w:p w14:paraId="36BC497F" w14:textId="77777777" w:rsidR="00C60396" w:rsidRPr="00C25C48" w:rsidRDefault="00C60396" w:rsidP="00154F35">
      <w:pPr>
        <w:pStyle w:val="Akapitzlist"/>
        <w:numPr>
          <w:ilvl w:val="1"/>
          <w:numId w:val="59"/>
        </w:numPr>
        <w:rPr>
          <w:rFonts w:cs="Times New Roman"/>
        </w:rPr>
      </w:pPr>
      <w:r w:rsidRPr="00C25C48">
        <w:rPr>
          <w:rFonts w:eastAsia="Times New Roman" w:cs="Times New Roman"/>
          <w:lang w:eastAsia="pl-PL"/>
        </w:rPr>
        <w:t>Warunkiem udzielenia zamówienia jest przedstawienie pisemnego uzasadnienia- protokołu konieczności (wraz z wyceną tych robót) przez Wykonawcę, z którym Zamawiający podpisał umowę na przedmiotowe zadanie. Umowa w sprawie przedmiotowych robót zostanie zawarta na zasadach określonych w art. 67 ust. 1 pkt 6 Ustawy.</w:t>
      </w:r>
    </w:p>
    <w:p w14:paraId="705C6254" w14:textId="77777777" w:rsidR="00595781" w:rsidRPr="00C25C48" w:rsidRDefault="00595781" w:rsidP="00632C8E">
      <w:pPr>
        <w:pStyle w:val="Nagwek2"/>
        <w:rPr>
          <w:rFonts w:cs="Times New Roman"/>
          <w:szCs w:val="22"/>
        </w:rPr>
      </w:pPr>
      <w:bookmarkStart w:id="12" w:name="_Toc488833319"/>
      <w:r w:rsidRPr="00C25C48">
        <w:rPr>
          <w:rFonts w:cs="Times New Roman"/>
          <w:szCs w:val="22"/>
        </w:rPr>
        <w:t>3.6. Informacja o ofercie wariantowej, umowie ramowej, aukcji elektronicznej oraz dynamicznym systemie zakupów</w:t>
      </w:r>
      <w:bookmarkEnd w:id="12"/>
    </w:p>
    <w:p w14:paraId="233529FA" w14:textId="77777777" w:rsidR="00836F7A" w:rsidRPr="00C25C48" w:rsidRDefault="00595781" w:rsidP="000E1501">
      <w:pPr>
        <w:pStyle w:val="Akapitzlist"/>
        <w:numPr>
          <w:ilvl w:val="0"/>
          <w:numId w:val="23"/>
        </w:numPr>
        <w:rPr>
          <w:rFonts w:cs="Times New Roman"/>
        </w:rPr>
      </w:pPr>
      <w:r w:rsidRPr="00C25C48">
        <w:rPr>
          <w:rFonts w:cs="Times New Roman"/>
        </w:rPr>
        <w:t>Zamawiający nie dopuszcza składania ofert wariantowych.</w:t>
      </w:r>
    </w:p>
    <w:p w14:paraId="4998203B" w14:textId="77777777" w:rsidR="00836F7A" w:rsidRPr="00C25C48" w:rsidRDefault="00595781" w:rsidP="000E1501">
      <w:pPr>
        <w:pStyle w:val="Akapitzlist"/>
        <w:numPr>
          <w:ilvl w:val="0"/>
          <w:numId w:val="23"/>
        </w:numPr>
        <w:rPr>
          <w:rFonts w:cs="Times New Roman"/>
        </w:rPr>
      </w:pPr>
      <w:r w:rsidRPr="00C25C48">
        <w:rPr>
          <w:rFonts w:cs="Times New Roman"/>
        </w:rPr>
        <w:t>Zamawiający nie przewiduje zawarcia umowy ramowej.</w:t>
      </w:r>
    </w:p>
    <w:p w14:paraId="6C194B0D" w14:textId="77777777" w:rsidR="00836F7A" w:rsidRPr="00C25C48" w:rsidRDefault="00595781" w:rsidP="000E1501">
      <w:pPr>
        <w:pStyle w:val="Akapitzlist"/>
        <w:numPr>
          <w:ilvl w:val="0"/>
          <w:numId w:val="23"/>
        </w:numPr>
        <w:rPr>
          <w:rFonts w:cs="Times New Roman"/>
        </w:rPr>
      </w:pPr>
      <w:r w:rsidRPr="00C25C48">
        <w:rPr>
          <w:rFonts w:cs="Times New Roman"/>
        </w:rPr>
        <w:t>Zamawiający nie przewiduje wyboru najkorzystniejszej oferty z zastosowaniem aukcji elektronicznej.</w:t>
      </w:r>
    </w:p>
    <w:p w14:paraId="216126D6" w14:textId="77777777" w:rsidR="00595781" w:rsidRPr="00C25C48" w:rsidRDefault="00595781" w:rsidP="000E1501">
      <w:pPr>
        <w:pStyle w:val="Akapitzlist"/>
        <w:numPr>
          <w:ilvl w:val="0"/>
          <w:numId w:val="23"/>
        </w:numPr>
        <w:rPr>
          <w:rFonts w:cs="Times New Roman"/>
        </w:rPr>
      </w:pPr>
      <w:r w:rsidRPr="00C25C48">
        <w:rPr>
          <w:rFonts w:cs="Times New Roman"/>
        </w:rPr>
        <w:t>Zamawiający nie zamierza ustanowić dynamicznego systemu zakupów.</w:t>
      </w:r>
    </w:p>
    <w:p w14:paraId="271BB5FD" w14:textId="6A9EF5D6" w:rsidR="00595781" w:rsidRPr="00C25C48" w:rsidRDefault="00595781" w:rsidP="0056641F">
      <w:pPr>
        <w:pStyle w:val="Nagwek2"/>
        <w:tabs>
          <w:tab w:val="left" w:pos="6353"/>
        </w:tabs>
        <w:rPr>
          <w:rFonts w:cs="Times New Roman"/>
          <w:szCs w:val="22"/>
        </w:rPr>
      </w:pPr>
      <w:bookmarkStart w:id="13" w:name="_Toc488833320"/>
      <w:r w:rsidRPr="00C25C48">
        <w:rPr>
          <w:rFonts w:cs="Times New Roman"/>
          <w:szCs w:val="22"/>
        </w:rPr>
        <w:t>3.</w:t>
      </w:r>
      <w:r w:rsidR="00413D82" w:rsidRPr="00C25C48">
        <w:rPr>
          <w:rFonts w:cs="Times New Roman"/>
          <w:szCs w:val="22"/>
        </w:rPr>
        <w:t>7</w:t>
      </w:r>
      <w:r w:rsidRPr="00C25C48">
        <w:rPr>
          <w:rFonts w:cs="Times New Roman"/>
          <w:szCs w:val="22"/>
        </w:rPr>
        <w:t>. Podwykonawstwo</w:t>
      </w:r>
      <w:bookmarkEnd w:id="13"/>
      <w:r w:rsidR="0056641F">
        <w:rPr>
          <w:rFonts w:cs="Times New Roman"/>
          <w:szCs w:val="22"/>
        </w:rPr>
        <w:tab/>
      </w:r>
    </w:p>
    <w:p w14:paraId="6D216102" w14:textId="77777777" w:rsidR="00836F7A" w:rsidRPr="00C25C48" w:rsidRDefault="00595781" w:rsidP="000E1501">
      <w:pPr>
        <w:pStyle w:val="Akapitzlist"/>
        <w:numPr>
          <w:ilvl w:val="0"/>
          <w:numId w:val="24"/>
        </w:numPr>
        <w:rPr>
          <w:rFonts w:cs="Times New Roman"/>
        </w:rPr>
      </w:pPr>
      <w:r w:rsidRPr="00C25C48">
        <w:rPr>
          <w:rFonts w:cs="Times New Roman"/>
        </w:rPr>
        <w:t>Wykonawca może powierzyć wykonanie części zamówienia Podwykonawcy.</w:t>
      </w:r>
    </w:p>
    <w:p w14:paraId="3493691C" w14:textId="77777777" w:rsidR="00836F7A" w:rsidRPr="00C25C48" w:rsidRDefault="00595781" w:rsidP="000E1501">
      <w:pPr>
        <w:pStyle w:val="Akapitzlist"/>
        <w:numPr>
          <w:ilvl w:val="0"/>
          <w:numId w:val="24"/>
        </w:numPr>
        <w:rPr>
          <w:rFonts w:cs="Times New Roman"/>
        </w:rPr>
      </w:pPr>
      <w:r w:rsidRPr="00C25C48">
        <w:rPr>
          <w:rFonts w:cs="Times New Roman"/>
        </w:rPr>
        <w:t>Zamawiający żąda wskazania przez Wykonawcę części zamówienia, których wykonanie zamierza powierzyć Podwykonawcom, i podania przez Wykonawcę firm Podwykonawców.</w:t>
      </w:r>
    </w:p>
    <w:p w14:paraId="163439DB" w14:textId="77777777" w:rsidR="003232E6" w:rsidRPr="00C25C48" w:rsidRDefault="00595781" w:rsidP="000E1501">
      <w:pPr>
        <w:pStyle w:val="Akapitzlist"/>
        <w:numPr>
          <w:ilvl w:val="0"/>
          <w:numId w:val="24"/>
        </w:numPr>
        <w:rPr>
          <w:rFonts w:cs="Times New Roman"/>
        </w:rPr>
      </w:pPr>
      <w:r w:rsidRPr="00C25C48">
        <w:rPr>
          <w:rFonts w:cs="Times New Roman"/>
        </w:rPr>
        <w:t>Zamawiający żąda, aby przed przystąpieniem do wykonania zamówienia Wykonawca, o ile są już znane, podał nazwy albo imiona i nazwiska oraz dane kontaktowe Podwykonawców i osób do kontaktu z nimi, zaangażowanych w realizację zamówienia. Wykon</w:t>
      </w:r>
      <w:r w:rsidR="00571E87" w:rsidRPr="00C25C48">
        <w:rPr>
          <w:rFonts w:cs="Times New Roman"/>
        </w:rPr>
        <w:t>awca zawiadamia Zamawiającego o </w:t>
      </w:r>
      <w:r w:rsidRPr="00C25C48">
        <w:rPr>
          <w:rFonts w:cs="Times New Roman"/>
        </w:rPr>
        <w:t>wszelkich zmianach danych, o których mowa w zdaniu pierwszym, w trakcie realizacji zamówienia, a także przekazuje informacje na temat nowych podwykonawców, którym w późniejszym okresie zamierza powierzyć realizację usług.</w:t>
      </w:r>
    </w:p>
    <w:p w14:paraId="6C9C4280" w14:textId="6C104C7A" w:rsidR="003232E6" w:rsidRPr="00C25C48" w:rsidRDefault="00595781" w:rsidP="000E1501">
      <w:pPr>
        <w:pStyle w:val="Akapitzlist"/>
        <w:numPr>
          <w:ilvl w:val="0"/>
          <w:numId w:val="24"/>
        </w:numPr>
        <w:rPr>
          <w:rFonts w:cs="Times New Roman"/>
        </w:rPr>
      </w:pPr>
      <w:r w:rsidRPr="00C25C48">
        <w:rPr>
          <w:rFonts w:cs="Times New Roman"/>
        </w:rPr>
        <w:t xml:space="preserve">Jeżeli zmiana albo rezygnacja z Podwykonawcy dotyczy podmiotu, na którego zasoby wykonawca powoływał się, na zasadach określonych w art. 22a ust. 1 ustawy </w:t>
      </w:r>
      <w:proofErr w:type="spellStart"/>
      <w:r w:rsidRPr="00C25C48">
        <w:rPr>
          <w:rFonts w:cs="Times New Roman"/>
        </w:rPr>
        <w:t>Pzp</w:t>
      </w:r>
      <w:proofErr w:type="spellEnd"/>
      <w:r w:rsidRPr="00C25C48">
        <w:rPr>
          <w:rFonts w:cs="Times New Roman"/>
        </w:rPr>
        <w:t>, w celu wykazania spełniania warunków udziału w postępowaniu, Wykonawca jest obowiązany wykazać Zamawiającemu, że</w:t>
      </w:r>
      <w:r w:rsidR="00C25C48">
        <w:rPr>
          <w:rFonts w:cs="Times New Roman"/>
        </w:rPr>
        <w:t> </w:t>
      </w:r>
      <w:r w:rsidRPr="00C25C48">
        <w:rPr>
          <w:rFonts w:cs="Times New Roman"/>
        </w:rPr>
        <w:t>proponowany inny Podwykonawca lub Wykonawca samodzielnie spełnia je w stopniu nie mniejszym niż Podwykonawca, na którego zasoby wykonawca powoływ</w:t>
      </w:r>
      <w:r w:rsidR="00571E87" w:rsidRPr="00C25C48">
        <w:rPr>
          <w:rFonts w:cs="Times New Roman"/>
        </w:rPr>
        <w:t>ał się w trakcie postępowania o </w:t>
      </w:r>
      <w:r w:rsidRPr="00C25C48">
        <w:rPr>
          <w:rFonts w:cs="Times New Roman"/>
        </w:rPr>
        <w:t>udzielenie zamówienia.</w:t>
      </w:r>
    </w:p>
    <w:p w14:paraId="41B00E54" w14:textId="27464543" w:rsidR="003232E6" w:rsidRPr="00C25C48" w:rsidRDefault="00595781" w:rsidP="000E1501">
      <w:pPr>
        <w:pStyle w:val="Akapitzlist"/>
        <w:numPr>
          <w:ilvl w:val="0"/>
          <w:numId w:val="24"/>
        </w:numPr>
        <w:rPr>
          <w:rFonts w:cs="Times New Roman"/>
        </w:rPr>
      </w:pPr>
      <w:r w:rsidRPr="00C25C48">
        <w:rPr>
          <w:rFonts w:cs="Times New Roman"/>
        </w:rPr>
        <w:t xml:space="preserve">Jeżeli powierzenie Podwykonawcy wykonania części zamówienia następuje w trakcie jego realizacji, Wykonawca przedstawia oświadczenie, o którym mowa w pkt 6.1 </w:t>
      </w:r>
      <w:proofErr w:type="spellStart"/>
      <w:r w:rsidRPr="00C25C48">
        <w:rPr>
          <w:rFonts w:cs="Times New Roman"/>
        </w:rPr>
        <w:t>ppkt</w:t>
      </w:r>
      <w:proofErr w:type="spellEnd"/>
      <w:r w:rsidRPr="00C25C48">
        <w:rPr>
          <w:rFonts w:cs="Times New Roman"/>
        </w:rPr>
        <w:t xml:space="preserve"> 3 oraz oświadczenia i</w:t>
      </w:r>
      <w:r w:rsidR="00C25C48">
        <w:rPr>
          <w:rFonts w:cs="Times New Roman"/>
        </w:rPr>
        <w:t> </w:t>
      </w:r>
      <w:r w:rsidRPr="00C25C48">
        <w:rPr>
          <w:rFonts w:cs="Times New Roman"/>
        </w:rPr>
        <w:t>dokumenty potwierdzające brak podstaw wykluczenia wobec tego Podwykonawcy.</w:t>
      </w:r>
    </w:p>
    <w:p w14:paraId="1A2280AA" w14:textId="77777777" w:rsidR="003232E6" w:rsidRPr="00C25C48" w:rsidRDefault="00595781" w:rsidP="000E1501">
      <w:pPr>
        <w:pStyle w:val="Akapitzlist"/>
        <w:numPr>
          <w:ilvl w:val="0"/>
          <w:numId w:val="24"/>
        </w:numPr>
        <w:rPr>
          <w:rFonts w:cs="Times New Roman"/>
        </w:rPr>
      </w:pPr>
      <w:r w:rsidRPr="00C25C48">
        <w:rPr>
          <w:rFonts w:cs="Times New Roman"/>
        </w:rPr>
        <w:t>Jeżeli Zamawiający stwierdzi, że wobec danego Podwykonawcy zachodzą podstawy wykluczenia, Wykonawca obowiązany jest zastąpić tego</w:t>
      </w:r>
      <w:r w:rsidR="003232E6" w:rsidRPr="00C25C48">
        <w:rPr>
          <w:rFonts w:cs="Times New Roman"/>
        </w:rPr>
        <w:t xml:space="preserve"> Podwykonawcę lub zrezygnować z </w:t>
      </w:r>
      <w:r w:rsidRPr="00C25C48">
        <w:rPr>
          <w:rFonts w:cs="Times New Roman"/>
        </w:rPr>
        <w:t>powierzenia wykonania części zamówienia Podwykonawcy.</w:t>
      </w:r>
    </w:p>
    <w:p w14:paraId="38AEAC8F" w14:textId="77777777" w:rsidR="00595781" w:rsidRPr="00C25C48" w:rsidRDefault="00595781" w:rsidP="000E1501">
      <w:pPr>
        <w:pStyle w:val="Akapitzlist"/>
        <w:numPr>
          <w:ilvl w:val="0"/>
          <w:numId w:val="24"/>
        </w:numPr>
        <w:rPr>
          <w:rFonts w:cs="Times New Roman"/>
        </w:rPr>
      </w:pPr>
      <w:r w:rsidRPr="00C25C48">
        <w:rPr>
          <w:rFonts w:cs="Times New Roman"/>
        </w:rPr>
        <w:lastRenderedPageBreak/>
        <w:t>Powierzenie wykonania części zamówienia Podwyk</w:t>
      </w:r>
      <w:r w:rsidR="00571E87" w:rsidRPr="00C25C48">
        <w:rPr>
          <w:rFonts w:cs="Times New Roman"/>
        </w:rPr>
        <w:t>onawcom nie zwalnia Wykonawcy z </w:t>
      </w:r>
      <w:r w:rsidRPr="00C25C48">
        <w:rPr>
          <w:rFonts w:cs="Times New Roman"/>
        </w:rPr>
        <w:t>odpowiedzialności za należyte wykonanie tego zamówienia.</w:t>
      </w:r>
    </w:p>
    <w:p w14:paraId="201EC9A3" w14:textId="77777777" w:rsidR="00595781" w:rsidRPr="00C25C48" w:rsidRDefault="00595781" w:rsidP="00632C8E">
      <w:pPr>
        <w:pStyle w:val="Nagwek2"/>
        <w:rPr>
          <w:rFonts w:cs="Times New Roman"/>
          <w:szCs w:val="22"/>
        </w:rPr>
      </w:pPr>
      <w:bookmarkStart w:id="14" w:name="_Toc488833321"/>
      <w:r w:rsidRPr="00C25C48">
        <w:rPr>
          <w:rFonts w:cs="Times New Roman"/>
          <w:szCs w:val="22"/>
        </w:rPr>
        <w:t>3.</w:t>
      </w:r>
      <w:r w:rsidR="003232E6" w:rsidRPr="00C25C48">
        <w:rPr>
          <w:rFonts w:cs="Times New Roman"/>
          <w:szCs w:val="22"/>
        </w:rPr>
        <w:t>8</w:t>
      </w:r>
      <w:r w:rsidRPr="00C25C48">
        <w:rPr>
          <w:rFonts w:cs="Times New Roman"/>
          <w:szCs w:val="22"/>
        </w:rPr>
        <w:t>. Wspólne ubieganie się Wykonawców o udzielenie zamówienia</w:t>
      </w:r>
      <w:bookmarkEnd w:id="14"/>
    </w:p>
    <w:p w14:paraId="582A23F7" w14:textId="77777777" w:rsidR="0012376E" w:rsidRPr="00C25C48" w:rsidRDefault="00595781" w:rsidP="00214D18">
      <w:pPr>
        <w:pStyle w:val="Akapitzlist"/>
        <w:numPr>
          <w:ilvl w:val="0"/>
          <w:numId w:val="26"/>
        </w:numPr>
        <w:rPr>
          <w:rFonts w:cs="Times New Roman"/>
        </w:rPr>
      </w:pPr>
      <w:r w:rsidRPr="00C25C48">
        <w:rPr>
          <w:rFonts w:cs="Times New Roman"/>
        </w:rPr>
        <w:t>Wykonawcy mogą wspólnie ubiegać się o udzielenie zamówienia.</w:t>
      </w:r>
    </w:p>
    <w:p w14:paraId="63B2ABF2" w14:textId="77777777" w:rsidR="0012376E" w:rsidRPr="00C25C48" w:rsidRDefault="00595781" w:rsidP="00214D18">
      <w:pPr>
        <w:pStyle w:val="Akapitzlist"/>
        <w:numPr>
          <w:ilvl w:val="0"/>
          <w:numId w:val="26"/>
        </w:numPr>
        <w:rPr>
          <w:rFonts w:cs="Times New Roman"/>
        </w:rPr>
      </w:pPr>
      <w:r w:rsidRPr="00C25C48">
        <w:rPr>
          <w:rFonts w:cs="Times New Roman"/>
        </w:rPr>
        <w:t xml:space="preserve">W przypadku, o którym mowa w </w:t>
      </w:r>
      <w:proofErr w:type="spellStart"/>
      <w:r w:rsidRPr="00C25C48">
        <w:rPr>
          <w:rFonts w:cs="Times New Roman"/>
        </w:rPr>
        <w:t>ppkt</w:t>
      </w:r>
      <w:proofErr w:type="spellEnd"/>
      <w:r w:rsidRPr="00C25C48">
        <w:rPr>
          <w:rFonts w:cs="Times New Roman"/>
        </w:rPr>
        <w:t xml:space="preserve"> 1, Wykonawcy ustanawiają pełnomocnika do reprezentowania ich w postępowaniu o udzielenie zamówienia albo reprezentowania w</w:t>
      </w:r>
      <w:r w:rsidR="0012376E" w:rsidRPr="00C25C48">
        <w:rPr>
          <w:rFonts w:cs="Times New Roman"/>
        </w:rPr>
        <w:t> </w:t>
      </w:r>
      <w:r w:rsidRPr="00C25C48">
        <w:rPr>
          <w:rFonts w:cs="Times New Roman"/>
        </w:rPr>
        <w:t>postępowaniu i zawarcia umowy w sprawie zamówienia publicznego. Zaleca się, aby Pełnomocniki</w:t>
      </w:r>
      <w:r w:rsidR="00571E87" w:rsidRPr="00C25C48">
        <w:rPr>
          <w:rFonts w:cs="Times New Roman"/>
        </w:rPr>
        <w:t>em był jeden z </w:t>
      </w:r>
      <w:r w:rsidRPr="00C25C48">
        <w:rPr>
          <w:rFonts w:cs="Times New Roman"/>
        </w:rPr>
        <w:t>Wykonawców wspólnie ubiegających się o udzielenie zamówi</w:t>
      </w:r>
      <w:r w:rsidR="00571E87" w:rsidRPr="00C25C48">
        <w:rPr>
          <w:rFonts w:cs="Times New Roman"/>
        </w:rPr>
        <w:t>enia. Umocowanie musi wynikać z </w:t>
      </w:r>
      <w:r w:rsidRPr="00C25C48">
        <w:rPr>
          <w:rFonts w:cs="Times New Roman"/>
        </w:rPr>
        <w:t>treści pełn</w:t>
      </w:r>
      <w:r w:rsidR="0012376E" w:rsidRPr="00C25C48">
        <w:rPr>
          <w:rFonts w:cs="Times New Roman"/>
        </w:rPr>
        <w:t>omocnictwa przedłożonego wraz z </w:t>
      </w:r>
      <w:r w:rsidRPr="00C25C48">
        <w:rPr>
          <w:rFonts w:cs="Times New Roman"/>
        </w:rPr>
        <w:t>ofertą. Pełnomocnictwo winno być udzielone przez wszystkich Wykonawców wspólnie ubiegających się o zamówienie.</w:t>
      </w:r>
    </w:p>
    <w:p w14:paraId="587B4E5C" w14:textId="2DD2D9DE" w:rsidR="0012376E" w:rsidRPr="00C25C48" w:rsidRDefault="00595781" w:rsidP="00214D18">
      <w:pPr>
        <w:pStyle w:val="Akapitzlist"/>
        <w:numPr>
          <w:ilvl w:val="0"/>
          <w:numId w:val="26"/>
        </w:numPr>
        <w:rPr>
          <w:rFonts w:cs="Times New Roman"/>
        </w:rPr>
      </w:pPr>
      <w:r w:rsidRPr="00C25C48">
        <w:rPr>
          <w:rFonts w:cs="Times New Roman"/>
        </w:rPr>
        <w:t>Wykonawcy wspólnie ubiegający się o niniejsze zamówienie, których oferta zostanie uznana za</w:t>
      </w:r>
      <w:r w:rsidR="009204E3">
        <w:rPr>
          <w:rFonts w:cs="Times New Roman"/>
        </w:rPr>
        <w:t> </w:t>
      </w:r>
      <w:r w:rsidRPr="00C25C48">
        <w:rPr>
          <w:rFonts w:cs="Times New Roman"/>
        </w:rPr>
        <w:t xml:space="preserve">najkorzystniejszą, przed podpisaniem umowy na </w:t>
      </w:r>
      <w:r w:rsidR="0012376E" w:rsidRPr="00C25C48">
        <w:rPr>
          <w:rFonts w:cs="Times New Roman"/>
        </w:rPr>
        <w:t>roboty budowlane</w:t>
      </w:r>
      <w:r w:rsidRPr="00C25C48">
        <w:rPr>
          <w:rFonts w:cs="Times New Roman"/>
        </w:rPr>
        <w:t>, są zobowiązani przedstawić Zamawiającemu umowę regulującą współpracę tych wykonawców. Umowa taka musi być podpisana przez upełnomocnionych przedsta</w:t>
      </w:r>
      <w:r w:rsidR="0012376E" w:rsidRPr="00C25C48">
        <w:rPr>
          <w:rFonts w:cs="Times New Roman"/>
        </w:rPr>
        <w:t>wicieli każdego z Wykonawców, a </w:t>
      </w:r>
      <w:r w:rsidRPr="00C25C48">
        <w:rPr>
          <w:rFonts w:cs="Times New Roman"/>
        </w:rPr>
        <w:t>stosowne upoważnienia muszą wynikać z dokumentów załączonych do oferty.</w:t>
      </w:r>
    </w:p>
    <w:p w14:paraId="0D7A0B66" w14:textId="77777777" w:rsidR="0012376E" w:rsidRPr="00C25C48" w:rsidRDefault="00595781" w:rsidP="00214D18">
      <w:pPr>
        <w:pStyle w:val="Akapitzlist"/>
        <w:numPr>
          <w:ilvl w:val="0"/>
          <w:numId w:val="26"/>
        </w:numPr>
        <w:rPr>
          <w:rFonts w:cs="Times New Roman"/>
        </w:rPr>
      </w:pPr>
      <w:r w:rsidRPr="00C25C48">
        <w:rPr>
          <w:rFonts w:cs="Times New Roman"/>
        </w:rPr>
        <w:t>W przypadku Wykonawców wspólnie ubiegających się o udzielenie niniejszego zamówienia wszelka korespondencja prowadzona będzie wyłącznie z Pełnomocnikiem.</w:t>
      </w:r>
    </w:p>
    <w:p w14:paraId="1E13F1B8" w14:textId="77777777" w:rsidR="00595781" w:rsidRPr="00C25C48" w:rsidRDefault="00595781" w:rsidP="00214D18">
      <w:pPr>
        <w:pStyle w:val="Akapitzlist"/>
        <w:numPr>
          <w:ilvl w:val="0"/>
          <w:numId w:val="26"/>
        </w:numPr>
        <w:rPr>
          <w:rFonts w:cs="Times New Roman"/>
        </w:rPr>
      </w:pPr>
      <w:r w:rsidRPr="00C25C48">
        <w:rPr>
          <w:rFonts w:cs="Times New Roman"/>
        </w:rPr>
        <w:t>Spółkę cywilną traktuje się jak Wykonawców składających ofertę wspólną.</w:t>
      </w:r>
    </w:p>
    <w:p w14:paraId="7E2CD304" w14:textId="77777777" w:rsidR="00F736FA" w:rsidRPr="00C25C48" w:rsidRDefault="00F736FA" w:rsidP="00A22C2B">
      <w:pPr>
        <w:pStyle w:val="Nagwek2"/>
        <w:rPr>
          <w:rFonts w:cs="Times New Roman"/>
          <w:szCs w:val="22"/>
        </w:rPr>
      </w:pPr>
      <w:bookmarkStart w:id="15" w:name="_Toc488833322"/>
      <w:r w:rsidRPr="00C25C48">
        <w:rPr>
          <w:rFonts w:cs="Times New Roman"/>
          <w:szCs w:val="22"/>
        </w:rPr>
        <w:t>3.9. Wymaganie zatrudnienia osób na podstawie umowy o pracę</w:t>
      </w:r>
      <w:bookmarkEnd w:id="15"/>
    </w:p>
    <w:p w14:paraId="18A842FB" w14:textId="77777777" w:rsidR="0014235F" w:rsidRPr="00C25C48" w:rsidRDefault="0014235F" w:rsidP="00154F35">
      <w:pPr>
        <w:pStyle w:val="Akapitzlist"/>
        <w:numPr>
          <w:ilvl w:val="0"/>
          <w:numId w:val="57"/>
        </w:numPr>
        <w:rPr>
          <w:rFonts w:cs="Times New Roman"/>
        </w:rPr>
      </w:pPr>
      <w:bookmarkStart w:id="16" w:name="_Hlk482261345"/>
      <w:r w:rsidRPr="00C25C48">
        <w:rPr>
          <w:rFonts w:cs="Times New Roman"/>
        </w:rPr>
        <w:t xml:space="preserve">Zamawiający stosownie do art. 29 ust. 3a ustawy, wymaga zatrudnienia przez wykonawcę lub podwykonawcę na podstawie umowy o pracę osób wykonujących czynności w zakresie realizacji zamówienia, których wykonanie polega na wykonywaniu pracy w sposób określony w art. 22 § 1 ustawy z dnia 26 czerwca 1974 r. – Kodeks pracy. </w:t>
      </w:r>
    </w:p>
    <w:p w14:paraId="0A1E5AD9" w14:textId="4F9B3C8D" w:rsidR="0014235F" w:rsidRDefault="0014235F" w:rsidP="00154F35">
      <w:pPr>
        <w:pStyle w:val="Akapitzlist"/>
        <w:numPr>
          <w:ilvl w:val="0"/>
          <w:numId w:val="57"/>
        </w:numPr>
        <w:rPr>
          <w:rFonts w:cs="Times New Roman"/>
        </w:rPr>
      </w:pPr>
      <w:r w:rsidRPr="00C25C48">
        <w:rPr>
          <w:rFonts w:cs="Times New Roman"/>
        </w:rPr>
        <w:t>Zamawiający wymaga zatrudnienia na podstawie um</w:t>
      </w:r>
      <w:r w:rsidR="00180F6B" w:rsidRPr="00C25C48">
        <w:rPr>
          <w:rFonts w:cs="Times New Roman"/>
        </w:rPr>
        <w:t>owy o pracę przez wykonawcę lub </w:t>
      </w:r>
      <w:r w:rsidRPr="00C25C48">
        <w:rPr>
          <w:rFonts w:cs="Times New Roman"/>
        </w:rPr>
        <w:t>podwykonawcę osób wykonujących wskazane poniżej czynności w trakcie realizacji zamówienia:</w:t>
      </w:r>
    </w:p>
    <w:p w14:paraId="5A246338" w14:textId="158FDB19" w:rsidR="00727A4C" w:rsidRPr="00DC6C40" w:rsidRDefault="00727A4C" w:rsidP="00727A4C">
      <w:pPr>
        <w:pStyle w:val="Akapitzlist"/>
        <w:numPr>
          <w:ilvl w:val="1"/>
          <w:numId w:val="57"/>
        </w:numPr>
        <w:suppressAutoHyphens/>
        <w:overflowPunct w:val="0"/>
      </w:pPr>
      <w:r w:rsidRPr="00DC6C40">
        <w:rPr>
          <w:rFonts w:eastAsia="Times New Roman" w:cs="Times New Roman"/>
          <w:color w:val="000000"/>
          <w:lang w:eastAsia="pl-PL"/>
        </w:rPr>
        <w:t>rob</w:t>
      </w:r>
      <w:r>
        <w:rPr>
          <w:rFonts w:eastAsia="Times New Roman" w:cs="Times New Roman"/>
          <w:color w:val="000000"/>
          <w:lang w:eastAsia="pl-PL"/>
        </w:rPr>
        <w:t>oty budowlane</w:t>
      </w:r>
      <w:r w:rsidRPr="00DC6C40">
        <w:rPr>
          <w:rFonts w:eastAsia="Times New Roman" w:cs="Times New Roman"/>
          <w:color w:val="000000"/>
          <w:lang w:eastAsia="pl-PL"/>
        </w:rPr>
        <w:t xml:space="preserve"> w zakresie </w:t>
      </w:r>
      <w:r w:rsidR="007A4B97">
        <w:rPr>
          <w:rFonts w:eastAsia="Times New Roman" w:cs="Times New Roman"/>
          <w:color w:val="000000"/>
          <w:lang w:eastAsia="pl-PL"/>
        </w:rPr>
        <w:t>przebudowy kotłowni</w:t>
      </w:r>
    </w:p>
    <w:p w14:paraId="40FF479E" w14:textId="52DB3C72" w:rsidR="00727A4C" w:rsidRDefault="00727A4C" w:rsidP="00727A4C">
      <w:pPr>
        <w:pStyle w:val="Akapitzlist"/>
        <w:numPr>
          <w:ilvl w:val="1"/>
          <w:numId w:val="57"/>
        </w:numPr>
        <w:suppressAutoHyphens/>
        <w:overflowPunct w:val="0"/>
      </w:pPr>
      <w:r w:rsidRPr="00DC6C40">
        <w:rPr>
          <w:rFonts w:eastAsia="Times New Roman" w:cs="Times New Roman"/>
          <w:color w:val="000000"/>
          <w:lang w:eastAsia="pl-PL"/>
        </w:rPr>
        <w:t>rob</w:t>
      </w:r>
      <w:r>
        <w:rPr>
          <w:rFonts w:eastAsia="Times New Roman" w:cs="Times New Roman"/>
          <w:color w:val="000000"/>
          <w:lang w:eastAsia="pl-PL"/>
        </w:rPr>
        <w:t>oty budowlane</w:t>
      </w:r>
      <w:r w:rsidRPr="00DC6C40">
        <w:rPr>
          <w:rFonts w:eastAsia="Times New Roman" w:cs="Times New Roman"/>
          <w:color w:val="000000"/>
          <w:lang w:eastAsia="pl-PL"/>
        </w:rPr>
        <w:t xml:space="preserve"> </w:t>
      </w:r>
      <w:r>
        <w:t xml:space="preserve">w zakresie </w:t>
      </w:r>
      <w:r w:rsidR="007A4B97">
        <w:t>wykonywania instalacji gazowych</w:t>
      </w:r>
    </w:p>
    <w:p w14:paraId="7E89892E" w14:textId="77777777" w:rsidR="0014235F" w:rsidRPr="00C25C48" w:rsidRDefault="0014235F" w:rsidP="00154F35">
      <w:pPr>
        <w:pStyle w:val="Akapitzlist"/>
        <w:numPr>
          <w:ilvl w:val="0"/>
          <w:numId w:val="57"/>
        </w:numPr>
        <w:rPr>
          <w:rFonts w:cs="Times New Roman"/>
        </w:rPr>
      </w:pPr>
      <w:r w:rsidRPr="00C25C48">
        <w:rPr>
          <w:rFonts w:cs="Times New Roman"/>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2 czynności. Zamawiający uprawniony jest w szczególności do: </w:t>
      </w:r>
    </w:p>
    <w:p w14:paraId="7D609754" w14:textId="77777777" w:rsidR="0014235F" w:rsidRPr="00C25C48" w:rsidRDefault="0014235F" w:rsidP="00154F35">
      <w:pPr>
        <w:pStyle w:val="Akapitzlist"/>
        <w:numPr>
          <w:ilvl w:val="1"/>
          <w:numId w:val="57"/>
        </w:numPr>
        <w:rPr>
          <w:rFonts w:cs="Times New Roman"/>
        </w:rPr>
      </w:pPr>
      <w:r w:rsidRPr="00C25C48">
        <w:rPr>
          <w:rFonts w:cs="Times New Roman"/>
        </w:rPr>
        <w:t>żądania oświadczeń i dokumentów w zakresie potwierdzenia spełniania ww. wymogów i dokonywania ich oceny,</w:t>
      </w:r>
    </w:p>
    <w:p w14:paraId="7D9A67D3" w14:textId="77777777" w:rsidR="0014235F" w:rsidRPr="00C25C48" w:rsidRDefault="0014235F" w:rsidP="00154F35">
      <w:pPr>
        <w:pStyle w:val="Akapitzlist"/>
        <w:numPr>
          <w:ilvl w:val="1"/>
          <w:numId w:val="57"/>
        </w:numPr>
        <w:rPr>
          <w:rFonts w:cs="Times New Roman"/>
        </w:rPr>
      </w:pPr>
      <w:r w:rsidRPr="00C25C48">
        <w:rPr>
          <w:rFonts w:cs="Times New Roman"/>
        </w:rPr>
        <w:t>żądania wyjaśnień w przypadku wątpliwości w zakresie potwierdzenia spełniania ww. wymogów,</w:t>
      </w:r>
    </w:p>
    <w:p w14:paraId="278E02AA" w14:textId="77777777" w:rsidR="0014235F" w:rsidRPr="00C25C48" w:rsidRDefault="0014235F" w:rsidP="00154F35">
      <w:pPr>
        <w:pStyle w:val="Akapitzlist"/>
        <w:numPr>
          <w:ilvl w:val="1"/>
          <w:numId w:val="57"/>
        </w:numPr>
        <w:rPr>
          <w:rFonts w:cs="Times New Roman"/>
        </w:rPr>
      </w:pPr>
      <w:r w:rsidRPr="00C25C48">
        <w:rPr>
          <w:rFonts w:cs="Times New Roman"/>
        </w:rPr>
        <w:t>przeprowadzania kontroli na miejscu wykonywania świadczenia.</w:t>
      </w:r>
    </w:p>
    <w:p w14:paraId="0E08F4B9" w14:textId="77777777" w:rsidR="0014235F" w:rsidRPr="00C25C48" w:rsidRDefault="0014235F" w:rsidP="00154F35">
      <w:pPr>
        <w:pStyle w:val="Akapitzlist"/>
        <w:numPr>
          <w:ilvl w:val="0"/>
          <w:numId w:val="57"/>
        </w:numPr>
        <w:rPr>
          <w:rFonts w:cs="Times New Roman"/>
        </w:rPr>
      </w:pPr>
      <w:r w:rsidRPr="00C25C48">
        <w:rPr>
          <w:rFonts w:cs="Times New Roman"/>
        </w:rPr>
        <w:lastRenderedPageBreak/>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w:t>
      </w:r>
      <w:r w:rsidR="00661DA6" w:rsidRPr="00C25C48">
        <w:rPr>
          <w:rFonts w:cs="Times New Roman"/>
        </w:rPr>
        <w:t>skazane w punkcie 2 czynności w </w:t>
      </w:r>
      <w:r w:rsidRPr="00C25C48">
        <w:rPr>
          <w:rFonts w:cs="Times New Roman"/>
        </w:rPr>
        <w:t>trakcie realizacji zamówienia:</w:t>
      </w:r>
    </w:p>
    <w:p w14:paraId="08A12332" w14:textId="5CABCFE3" w:rsidR="0014235F" w:rsidRPr="00C25C48" w:rsidRDefault="0014235F" w:rsidP="00154F35">
      <w:pPr>
        <w:pStyle w:val="Akapitzlist"/>
        <w:numPr>
          <w:ilvl w:val="1"/>
          <w:numId w:val="57"/>
        </w:numPr>
        <w:rPr>
          <w:rFonts w:cs="Times New Roman"/>
        </w:rPr>
      </w:pPr>
      <w:r w:rsidRPr="00C25C48">
        <w:rPr>
          <w:rFonts w:cs="Times New Roman"/>
          <w:b/>
        </w:rPr>
        <w:t xml:space="preserve">oświadczenie wykonawcy lub podwykonawcy </w:t>
      </w:r>
      <w:r w:rsidRPr="00C25C48">
        <w:rPr>
          <w:rFonts w:cs="Times New Roman"/>
        </w:rPr>
        <w:t>o za</w:t>
      </w:r>
      <w:r w:rsidR="00661DA6" w:rsidRPr="00C25C48">
        <w:rPr>
          <w:rFonts w:cs="Times New Roman"/>
        </w:rPr>
        <w:t>trudnieniu na podstawie umowy o </w:t>
      </w:r>
      <w:r w:rsidRPr="00C25C48">
        <w:rPr>
          <w:rFonts w:cs="Times New Roman"/>
        </w:rPr>
        <w:t>pracę osób wykonujących czynności, których dotyczy wezwanie zamawiającego.</w:t>
      </w:r>
      <w:r w:rsidRPr="00C25C48">
        <w:rPr>
          <w:rFonts w:cs="Times New Roman"/>
          <w:b/>
        </w:rPr>
        <w:t xml:space="preserve"> </w:t>
      </w:r>
      <w:r w:rsidRPr="00C25C48">
        <w:rPr>
          <w:rFonts w:cs="Times New Roman"/>
        </w:rPr>
        <w:t>Oświadczenie to</w:t>
      </w:r>
      <w:r w:rsidR="009204E3">
        <w:rPr>
          <w:rFonts w:cs="Times New Roman"/>
        </w:rPr>
        <w:t> </w:t>
      </w:r>
      <w:r w:rsidRPr="00C25C48">
        <w:rPr>
          <w:rFonts w:cs="Times New Roman"/>
        </w:rPr>
        <w:t>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w:t>
      </w:r>
      <w:r w:rsidR="00661DA6" w:rsidRPr="00C25C48">
        <w:rPr>
          <w:rFonts w:cs="Times New Roman"/>
        </w:rPr>
        <w:t>h osób, rodzaju umowy o pracę i </w:t>
      </w:r>
      <w:r w:rsidRPr="00C25C48">
        <w:rPr>
          <w:rFonts w:cs="Times New Roman"/>
        </w:rPr>
        <w:t>wymiaru etatu oraz podpis osoby uprawnionej do złożenia oświadczenia w imieniu wykonawcy lub podwykonawcy;</w:t>
      </w:r>
    </w:p>
    <w:p w14:paraId="28CFDB4E" w14:textId="77777777" w:rsidR="0014235F" w:rsidRPr="00C25C48" w:rsidRDefault="0014235F" w:rsidP="00154F35">
      <w:pPr>
        <w:pStyle w:val="Akapitzlist"/>
        <w:numPr>
          <w:ilvl w:val="1"/>
          <w:numId w:val="57"/>
        </w:numPr>
        <w:rPr>
          <w:rFonts w:cs="Times New Roman"/>
        </w:rPr>
      </w:pPr>
      <w:r w:rsidRPr="00C25C48">
        <w:rPr>
          <w:rFonts w:cs="Times New Roman"/>
        </w:rPr>
        <w:t>poświadczoną za zgodność z oryginałem odpowiednio przez wykonawcę lub podwykonawcę</w:t>
      </w:r>
      <w:r w:rsidRPr="00C25C48">
        <w:rPr>
          <w:rFonts w:cs="Times New Roman"/>
          <w:b/>
        </w:rPr>
        <w:t xml:space="preserve"> kopię umowy/umów o pracę</w:t>
      </w:r>
      <w:r w:rsidRPr="00C25C48">
        <w:rPr>
          <w:rFonts w:cs="Times New Roma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w:t>
      </w:r>
      <w:r w:rsidRPr="00C25C48">
        <w:rPr>
          <w:rStyle w:val="Odwoanieprzypisudolnego"/>
          <w:rFonts w:cs="Times New Roman"/>
        </w:rPr>
        <w:footnoteReference w:id="1"/>
      </w:r>
      <w:r w:rsidRPr="00C25C48">
        <w:rPr>
          <w:rFonts w:cs="Times New Roman"/>
        </w:rPr>
        <w:t xml:space="preserve"> bez adresów, nr PESEL pracowników). Imię i nazwisko pracownika nie podlega </w:t>
      </w:r>
      <w:proofErr w:type="spellStart"/>
      <w:r w:rsidRPr="00C25C48">
        <w:rPr>
          <w:rFonts w:cs="Times New Roman"/>
        </w:rPr>
        <w:t>anonimizacji</w:t>
      </w:r>
      <w:proofErr w:type="spellEnd"/>
      <w:r w:rsidRPr="00C25C48">
        <w:rPr>
          <w:rFonts w:cs="Times New Roman"/>
        </w:rPr>
        <w:t>. Informacje takie jak: data zawarcia umowy, rodzaj umowy o pracę i wymiar etatu powinny być możliwe do zidentyfikowania;</w:t>
      </w:r>
    </w:p>
    <w:p w14:paraId="491D0445" w14:textId="33297F32" w:rsidR="0014235F" w:rsidRPr="00C25C48" w:rsidRDefault="0014235F" w:rsidP="00154F35">
      <w:pPr>
        <w:pStyle w:val="Akapitzlist"/>
        <w:numPr>
          <w:ilvl w:val="1"/>
          <w:numId w:val="57"/>
        </w:numPr>
        <w:rPr>
          <w:rFonts w:cs="Times New Roman"/>
        </w:rPr>
      </w:pPr>
      <w:r w:rsidRPr="00C25C48">
        <w:rPr>
          <w:rFonts w:cs="Times New Roman"/>
          <w:b/>
        </w:rPr>
        <w:t>zaświadczenie właściwego oddziału ZUS,</w:t>
      </w:r>
      <w:r w:rsidRPr="00C25C48">
        <w:rPr>
          <w:rFonts w:cs="Times New Roman"/>
        </w:rPr>
        <w:t xml:space="preserve"> potwierdzające opłacanie przez wykonawcę lub</w:t>
      </w:r>
      <w:r w:rsidR="009204E3">
        <w:rPr>
          <w:rFonts w:cs="Times New Roman"/>
        </w:rPr>
        <w:t> </w:t>
      </w:r>
      <w:r w:rsidRPr="00C25C48">
        <w:rPr>
          <w:rFonts w:cs="Times New Roman"/>
        </w:rPr>
        <w:t>podwykonawcę składek na ubezpi</w:t>
      </w:r>
      <w:r w:rsidR="00661DA6" w:rsidRPr="00C25C48">
        <w:rPr>
          <w:rFonts w:cs="Times New Roman"/>
        </w:rPr>
        <w:t>eczenia społeczne i zdrowotne z </w:t>
      </w:r>
      <w:r w:rsidRPr="00C25C48">
        <w:rPr>
          <w:rFonts w:cs="Times New Roman"/>
        </w:rPr>
        <w:t>tytułu zatrudnienia na</w:t>
      </w:r>
      <w:r w:rsidR="009204E3">
        <w:rPr>
          <w:rFonts w:cs="Times New Roman"/>
        </w:rPr>
        <w:t> </w:t>
      </w:r>
      <w:r w:rsidRPr="00C25C48">
        <w:rPr>
          <w:rFonts w:cs="Times New Roman"/>
        </w:rPr>
        <w:t>podstawie umów o pracę za ostatni okres rozliczeniowy;</w:t>
      </w:r>
    </w:p>
    <w:p w14:paraId="7939A919" w14:textId="7C474972" w:rsidR="0014235F" w:rsidRPr="00C25C48" w:rsidRDefault="0014235F" w:rsidP="00154F35">
      <w:pPr>
        <w:pStyle w:val="Akapitzlist"/>
        <w:numPr>
          <w:ilvl w:val="1"/>
          <w:numId w:val="57"/>
        </w:numPr>
        <w:rPr>
          <w:rFonts w:cs="Times New Roman"/>
        </w:rPr>
      </w:pPr>
      <w:r w:rsidRPr="00C25C48">
        <w:rPr>
          <w:rFonts w:cs="Times New Roman"/>
        </w:rPr>
        <w:t>poświadczoną za zgodność z oryginałem odpowiednio przez wykonawcę lub podwykonawcę</w:t>
      </w:r>
      <w:r w:rsidRPr="00C25C48">
        <w:rPr>
          <w:rFonts w:cs="Times New Roman"/>
          <w:b/>
        </w:rPr>
        <w:t xml:space="preserve"> kopię dowodu potwierdzającego zgłoszenie pracownika przez pracodawcę do</w:t>
      </w:r>
      <w:r w:rsidR="009204E3">
        <w:rPr>
          <w:rFonts w:cs="Times New Roman"/>
          <w:b/>
        </w:rPr>
        <w:t> </w:t>
      </w:r>
      <w:r w:rsidRPr="00C25C48">
        <w:rPr>
          <w:rFonts w:cs="Times New Roman"/>
          <w:b/>
        </w:rPr>
        <w:t>ubezpieczeń</w:t>
      </w:r>
      <w:r w:rsidRPr="00C25C48">
        <w:rPr>
          <w:rFonts w:cs="Times New Roman"/>
        </w:rPr>
        <w:t>, zanonimizowaną w sposób zapewniający ochronę danych osobowych pracowników, zgodnie z przepisami</w:t>
      </w:r>
      <w:r w:rsidR="00661DA6" w:rsidRPr="00C25C48">
        <w:rPr>
          <w:rFonts w:cs="Times New Roman"/>
        </w:rPr>
        <w:t xml:space="preserve"> ustawy z dnia 29 sierpnia 1997 </w:t>
      </w:r>
      <w:r w:rsidRPr="00C25C48">
        <w:rPr>
          <w:rFonts w:cs="Times New Roman"/>
        </w:rPr>
        <w:t xml:space="preserve">r. </w:t>
      </w:r>
      <w:r w:rsidRPr="00C25C48">
        <w:rPr>
          <w:rFonts w:cs="Times New Roman"/>
          <w:i/>
        </w:rPr>
        <w:t>o ochronie danych osobowych.</w:t>
      </w:r>
      <w:r w:rsidRPr="00C25C48">
        <w:rPr>
          <w:rFonts w:cs="Times New Roman"/>
        </w:rPr>
        <w:t xml:space="preserve"> Imię i nazwisko pracownika nie podlega </w:t>
      </w:r>
      <w:proofErr w:type="spellStart"/>
      <w:r w:rsidRPr="00C25C48">
        <w:rPr>
          <w:rFonts w:cs="Times New Roman"/>
        </w:rPr>
        <w:t>anonimizacji</w:t>
      </w:r>
      <w:proofErr w:type="spellEnd"/>
      <w:r w:rsidRPr="00C25C48">
        <w:rPr>
          <w:rFonts w:cs="Times New Roman"/>
        </w:rPr>
        <w:t>.</w:t>
      </w:r>
    </w:p>
    <w:p w14:paraId="341922B6" w14:textId="77777777" w:rsidR="0014235F" w:rsidRPr="00C25C48" w:rsidRDefault="0014235F" w:rsidP="00154F35">
      <w:pPr>
        <w:pStyle w:val="Akapitzlist"/>
        <w:numPr>
          <w:ilvl w:val="0"/>
          <w:numId w:val="57"/>
        </w:numPr>
        <w:rPr>
          <w:rFonts w:cs="Times New Roman"/>
        </w:rPr>
      </w:pPr>
      <w:r w:rsidRPr="00C25C48">
        <w:rPr>
          <w:rFonts w:cs="Times New Roman"/>
        </w:rPr>
        <w:t>Z tytułu niespełnienia przez wykonawcę lub podwykonawcę wymogu zatrudnienia na podstawie umowy o pracę osób wykonujących wskazane w punkcie 2 czynności zamawiający przewiduje sankcję w postaci obowiązku zapłaty</w:t>
      </w:r>
      <w:r w:rsidR="00661DA6" w:rsidRPr="00C25C48">
        <w:rPr>
          <w:rFonts w:cs="Times New Roman"/>
        </w:rPr>
        <w:t xml:space="preserve"> przez wykonawcę kary umownej w </w:t>
      </w:r>
      <w:r w:rsidRPr="00C25C48">
        <w:rPr>
          <w:rFonts w:cs="Times New Roman"/>
        </w:rPr>
        <w:t xml:space="preserve">wysokości określonej we wzorze  umowy w sprawie zamówienia publicznego. Niezłożenie przez wykonawcę w wyznaczonym przez zamawiającego terminie żądanych przez zamawiającego dowodów w celu potwierdzenia spełnienia </w:t>
      </w:r>
      <w:r w:rsidRPr="00C25C48">
        <w:rPr>
          <w:rFonts w:cs="Times New Roman"/>
        </w:rPr>
        <w:lastRenderedPageBreak/>
        <w:t>przez wykonawcę lub</w:t>
      </w:r>
      <w:r w:rsidR="00777C4E" w:rsidRPr="00C25C48">
        <w:rPr>
          <w:rFonts w:cs="Times New Roman"/>
        </w:rPr>
        <w:t> </w:t>
      </w:r>
      <w:r w:rsidRPr="00C25C48">
        <w:rPr>
          <w:rFonts w:cs="Times New Roman"/>
        </w:rPr>
        <w:t xml:space="preserve">podwykonawcę wymogu zatrudnienia na podstawie umowy o pracę traktowane będzie jako niespełnienie przez wykonawcę lub podwykonawcę wymogu zatrudnienia na podstawie umowy o pracę osób wykonujących wskazane w punkcie 2 czynności. </w:t>
      </w:r>
    </w:p>
    <w:p w14:paraId="4355790F" w14:textId="77777777" w:rsidR="0014235F" w:rsidRPr="00C25C48" w:rsidRDefault="0014235F" w:rsidP="00154F35">
      <w:pPr>
        <w:pStyle w:val="Akapitzlist"/>
        <w:numPr>
          <w:ilvl w:val="0"/>
          <w:numId w:val="57"/>
        </w:numPr>
        <w:rPr>
          <w:rFonts w:cs="Times New Roman"/>
        </w:rPr>
      </w:pPr>
      <w:r w:rsidRPr="00C25C48">
        <w:rPr>
          <w:rFonts w:cs="Times New Roman"/>
        </w:rPr>
        <w:t>W przypadku uzasadnionych wątpliwości co do przestrzegania prawa pracy przez wykonawcę lub podwykonawcę, zamawiający może zwrócić się o przeprowadzenie kontroli przez Państwową Inspekcję Pracy.</w:t>
      </w:r>
      <w:bookmarkEnd w:id="16"/>
    </w:p>
    <w:p w14:paraId="4111FF3A" w14:textId="367354FC" w:rsidR="00595781" w:rsidRDefault="00595781" w:rsidP="00632C8E">
      <w:pPr>
        <w:pStyle w:val="Nagwek1"/>
        <w:rPr>
          <w:rFonts w:cs="Times New Roman"/>
          <w:szCs w:val="22"/>
        </w:rPr>
      </w:pPr>
      <w:r w:rsidRPr="00463B44">
        <w:rPr>
          <w:rFonts w:cs="Times New Roman"/>
          <w:szCs w:val="22"/>
        </w:rPr>
        <w:t xml:space="preserve">4. </w:t>
      </w:r>
      <w:bookmarkStart w:id="17" w:name="_Toc488833323"/>
      <w:r w:rsidRPr="00463B44">
        <w:rPr>
          <w:rFonts w:cs="Times New Roman"/>
          <w:szCs w:val="22"/>
        </w:rPr>
        <w:t>Termin wykonania zamówienia.</w:t>
      </w:r>
      <w:bookmarkEnd w:id="17"/>
    </w:p>
    <w:p w14:paraId="0D3AAEE4" w14:textId="7EC3DC21" w:rsidR="00463B44" w:rsidRPr="009204E3" w:rsidRDefault="00463B44" w:rsidP="00154F35">
      <w:pPr>
        <w:pStyle w:val="Akapitzlist"/>
        <w:numPr>
          <w:ilvl w:val="0"/>
          <w:numId w:val="62"/>
        </w:numPr>
      </w:pPr>
      <w:r>
        <w:t xml:space="preserve">Termin </w:t>
      </w:r>
      <w:r w:rsidR="00595781" w:rsidRPr="009204E3">
        <w:t xml:space="preserve">rozpoczęcia: </w:t>
      </w:r>
      <w:r w:rsidR="009204E3" w:rsidRPr="009204E3">
        <w:rPr>
          <w:b/>
        </w:rPr>
        <w:t>od dnia podpisania umowy</w:t>
      </w:r>
      <w:r w:rsidR="009204E3">
        <w:rPr>
          <w:b/>
        </w:rPr>
        <w:t>.</w:t>
      </w:r>
      <w:r w:rsidR="009204E3" w:rsidRPr="009204E3">
        <w:rPr>
          <w:b/>
        </w:rPr>
        <w:t xml:space="preserve"> </w:t>
      </w:r>
    </w:p>
    <w:p w14:paraId="477B42F4" w14:textId="5E8FF73A" w:rsidR="005E0C13" w:rsidRPr="009204E3" w:rsidRDefault="005E0C13" w:rsidP="00154F35">
      <w:pPr>
        <w:pStyle w:val="Akapitzlist"/>
        <w:numPr>
          <w:ilvl w:val="0"/>
          <w:numId w:val="62"/>
        </w:numPr>
      </w:pPr>
      <w:r w:rsidRPr="009204E3">
        <w:t>Termin realizacji zamówienia</w:t>
      </w:r>
      <w:r w:rsidR="00463B44" w:rsidRPr="009204E3">
        <w:t xml:space="preserve">: </w:t>
      </w:r>
      <w:r w:rsidR="00463B44" w:rsidRPr="009204E3">
        <w:rPr>
          <w:b/>
        </w:rPr>
        <w:t xml:space="preserve">do </w:t>
      </w:r>
      <w:r w:rsidR="006C6BFD">
        <w:rPr>
          <w:b/>
        </w:rPr>
        <w:t>3</w:t>
      </w:r>
      <w:r w:rsidR="00727A4C">
        <w:rPr>
          <w:b/>
        </w:rPr>
        <w:t>0</w:t>
      </w:r>
      <w:r w:rsidR="009A5945">
        <w:rPr>
          <w:b/>
        </w:rPr>
        <w:t xml:space="preserve"> </w:t>
      </w:r>
      <w:r w:rsidR="007A4B97">
        <w:rPr>
          <w:b/>
        </w:rPr>
        <w:t>września</w:t>
      </w:r>
      <w:r w:rsidR="0069798C">
        <w:rPr>
          <w:b/>
        </w:rPr>
        <w:t xml:space="preserve"> </w:t>
      </w:r>
      <w:r w:rsidR="009A5945">
        <w:rPr>
          <w:b/>
        </w:rPr>
        <w:t>202</w:t>
      </w:r>
      <w:r w:rsidR="007A4B97">
        <w:rPr>
          <w:b/>
        </w:rPr>
        <w:t>0</w:t>
      </w:r>
      <w:r w:rsidR="004E249E" w:rsidRPr="000C2BEA">
        <w:rPr>
          <w:b/>
        </w:rPr>
        <w:t xml:space="preserve"> r.</w:t>
      </w:r>
    </w:p>
    <w:p w14:paraId="5EC45A4A" w14:textId="77777777" w:rsidR="00595781" w:rsidRPr="00C25C48" w:rsidRDefault="00595781" w:rsidP="00632C8E">
      <w:pPr>
        <w:pStyle w:val="Nagwek1"/>
        <w:rPr>
          <w:rFonts w:cs="Times New Roman"/>
          <w:b w:val="0"/>
          <w:szCs w:val="22"/>
        </w:rPr>
      </w:pPr>
      <w:bookmarkStart w:id="18" w:name="_Toc488833324"/>
      <w:r w:rsidRPr="00C25C48">
        <w:rPr>
          <w:rFonts w:cs="Times New Roman"/>
          <w:szCs w:val="22"/>
        </w:rPr>
        <w:t>5. Warunki udziału w postępowaniu.</w:t>
      </w:r>
      <w:bookmarkEnd w:id="18"/>
    </w:p>
    <w:p w14:paraId="2DC8A5F2" w14:textId="77777777" w:rsidR="00595781" w:rsidRPr="00C25C48" w:rsidRDefault="00595781" w:rsidP="00595781">
      <w:pPr>
        <w:rPr>
          <w:rFonts w:cs="Times New Roman"/>
        </w:rPr>
      </w:pPr>
      <w:r w:rsidRPr="00C25C48">
        <w:rPr>
          <w:rFonts w:cs="Times New Roman"/>
        </w:rPr>
        <w:t>O udzielenie zamówienia mogą się ubiegać Wykonawcy, którzy</w:t>
      </w:r>
      <w:r w:rsidR="002529B6" w:rsidRPr="00C25C48">
        <w:rPr>
          <w:rFonts w:cs="Times New Roman"/>
        </w:rPr>
        <w:t xml:space="preserve"> nie podlegają wykluczeniu oraz </w:t>
      </w:r>
      <w:r w:rsidRPr="00C25C48">
        <w:rPr>
          <w:rFonts w:cs="Times New Roman"/>
        </w:rPr>
        <w:t>spełniają warunki udziału w postępowaniu.</w:t>
      </w:r>
    </w:p>
    <w:p w14:paraId="0592FF52" w14:textId="77777777" w:rsidR="00595781" w:rsidRPr="00C25C48" w:rsidRDefault="00595781" w:rsidP="00632C8E">
      <w:pPr>
        <w:pStyle w:val="Nagwek2"/>
        <w:rPr>
          <w:rFonts w:cs="Times New Roman"/>
          <w:szCs w:val="22"/>
        </w:rPr>
      </w:pPr>
      <w:bookmarkStart w:id="19" w:name="_Toc488833325"/>
      <w:r w:rsidRPr="00C25C48">
        <w:rPr>
          <w:rFonts w:cs="Times New Roman"/>
          <w:szCs w:val="22"/>
        </w:rPr>
        <w:t>5.1. Przesłanki wykluczenia.</w:t>
      </w:r>
      <w:bookmarkEnd w:id="19"/>
    </w:p>
    <w:p w14:paraId="7359AE6C" w14:textId="77777777" w:rsidR="00595781" w:rsidRPr="00C25C48" w:rsidRDefault="00595781" w:rsidP="00540B8B">
      <w:pPr>
        <w:pStyle w:val="Nagwek2"/>
        <w:rPr>
          <w:rFonts w:cs="Times New Roman"/>
          <w:szCs w:val="22"/>
        </w:rPr>
      </w:pPr>
      <w:bookmarkStart w:id="20" w:name="_Toc488833326"/>
      <w:r w:rsidRPr="00C25C48">
        <w:rPr>
          <w:rFonts w:cs="Times New Roman"/>
          <w:szCs w:val="22"/>
        </w:rPr>
        <w:t xml:space="preserve">5.1.1. Z postępowania o udzielenie zamówienia wyklucza się Wykonawcę w okolicznościach wskazanych w art. 24 ust. 1 ustawy </w:t>
      </w:r>
      <w:proofErr w:type="spellStart"/>
      <w:r w:rsidRPr="00C25C48">
        <w:rPr>
          <w:rFonts w:cs="Times New Roman"/>
          <w:szCs w:val="22"/>
        </w:rPr>
        <w:t>Pzp</w:t>
      </w:r>
      <w:proofErr w:type="spellEnd"/>
      <w:r w:rsidRPr="00C25C48">
        <w:rPr>
          <w:rFonts w:cs="Times New Roman"/>
          <w:szCs w:val="22"/>
        </w:rPr>
        <w:t>, tj.:</w:t>
      </w:r>
      <w:bookmarkEnd w:id="20"/>
    </w:p>
    <w:p w14:paraId="528569EE" w14:textId="77777777" w:rsidR="00890469" w:rsidRPr="00C25C48" w:rsidRDefault="00595781" w:rsidP="00154F35">
      <w:pPr>
        <w:pStyle w:val="Akapitzlist"/>
        <w:numPr>
          <w:ilvl w:val="0"/>
          <w:numId w:val="27"/>
        </w:numPr>
        <w:rPr>
          <w:rFonts w:cs="Times New Roman"/>
        </w:rPr>
      </w:pPr>
      <w:r w:rsidRPr="00C25C48">
        <w:rPr>
          <w:rFonts w:cs="Times New Roman"/>
        </w:rPr>
        <w:t>Wykonawcę, który nie wykazał spełniania warunków udziału w postępowaniu lub nie wykazał braku podstaw wykluczenia;</w:t>
      </w:r>
    </w:p>
    <w:p w14:paraId="633DC3AC" w14:textId="77777777" w:rsidR="00890469" w:rsidRPr="00C25C48" w:rsidRDefault="00595781" w:rsidP="00154F35">
      <w:pPr>
        <w:pStyle w:val="Akapitzlist"/>
        <w:numPr>
          <w:ilvl w:val="0"/>
          <w:numId w:val="27"/>
        </w:numPr>
        <w:rPr>
          <w:rFonts w:cs="Times New Roman"/>
        </w:rPr>
      </w:pPr>
      <w:r w:rsidRPr="00C25C48">
        <w:rPr>
          <w:rFonts w:cs="Times New Roman"/>
        </w:rPr>
        <w:t>Wykonawcę będącego osobą fizyczną, którego prawomocnie skazano za przestępstwo:</w:t>
      </w:r>
    </w:p>
    <w:p w14:paraId="5388931F" w14:textId="5901F2CF" w:rsidR="00890469" w:rsidRPr="00C25C48" w:rsidRDefault="00595781" w:rsidP="00154F35">
      <w:pPr>
        <w:pStyle w:val="Akapitzlist"/>
        <w:numPr>
          <w:ilvl w:val="1"/>
          <w:numId w:val="27"/>
        </w:numPr>
        <w:rPr>
          <w:rFonts w:cs="Times New Roman"/>
        </w:rPr>
      </w:pPr>
      <w:r w:rsidRPr="00C25C48">
        <w:rPr>
          <w:rFonts w:cs="Times New Roman"/>
        </w:rPr>
        <w:t>o którym mowa w art. 165a, art. 181-188, art. 189a, ar</w:t>
      </w:r>
      <w:r w:rsidR="00890469" w:rsidRPr="00C25C48">
        <w:rPr>
          <w:rFonts w:cs="Times New Roman"/>
        </w:rPr>
        <w:t>t. 218-221, art. 228-230a, art. </w:t>
      </w:r>
      <w:r w:rsidRPr="00C25C48">
        <w:rPr>
          <w:rFonts w:cs="Times New Roman"/>
        </w:rPr>
        <w:t>250a, art.</w:t>
      </w:r>
      <w:r w:rsidR="008F48F6">
        <w:rPr>
          <w:rFonts w:cs="Times New Roman"/>
        </w:rPr>
        <w:t> </w:t>
      </w:r>
      <w:r w:rsidRPr="00C25C48">
        <w:rPr>
          <w:rFonts w:cs="Times New Roman"/>
        </w:rPr>
        <w:t>258 lub art. 270-309 ustawy z dnia 6 czerwca 1997 r. – Kodeks karny (</w:t>
      </w:r>
      <w:proofErr w:type="spellStart"/>
      <w:r w:rsidR="00F86483" w:rsidRPr="00F86483">
        <w:rPr>
          <w:rFonts w:cs="Times New Roman"/>
        </w:rPr>
        <w:t>t.j</w:t>
      </w:r>
      <w:proofErr w:type="spellEnd"/>
      <w:r w:rsidR="00F86483" w:rsidRPr="00F86483">
        <w:rPr>
          <w:rFonts w:cs="Times New Roman"/>
        </w:rPr>
        <w:t>. Dz. U. z 2017 r. poz. 2204</w:t>
      </w:r>
      <w:r w:rsidRPr="00C25C48">
        <w:rPr>
          <w:rFonts w:cs="Times New Roman"/>
        </w:rPr>
        <w:t>) lub art. 46 lub art. 48 ust</w:t>
      </w:r>
      <w:r w:rsidR="00890469" w:rsidRPr="00C25C48">
        <w:rPr>
          <w:rFonts w:cs="Times New Roman"/>
        </w:rPr>
        <w:t>awy z dnia 25 czerwca 2010 r. o </w:t>
      </w:r>
      <w:r w:rsidRPr="00C25C48">
        <w:rPr>
          <w:rFonts w:cs="Times New Roman"/>
        </w:rPr>
        <w:t>sporcie (</w:t>
      </w:r>
      <w:proofErr w:type="spellStart"/>
      <w:r w:rsidR="006F53FF" w:rsidRPr="006F53FF">
        <w:rPr>
          <w:rFonts w:cs="Times New Roman"/>
        </w:rPr>
        <w:t>t.j</w:t>
      </w:r>
      <w:proofErr w:type="spellEnd"/>
      <w:r w:rsidR="006F53FF" w:rsidRPr="006F53FF">
        <w:rPr>
          <w:rFonts w:cs="Times New Roman"/>
        </w:rPr>
        <w:t>. Dz. U. z 2017</w:t>
      </w:r>
      <w:r w:rsidR="006F53FF">
        <w:rPr>
          <w:rFonts w:cs="Times New Roman"/>
        </w:rPr>
        <w:t> </w:t>
      </w:r>
      <w:r w:rsidR="006F53FF" w:rsidRPr="006F53FF">
        <w:rPr>
          <w:rFonts w:cs="Times New Roman"/>
        </w:rPr>
        <w:t xml:space="preserve">r. poz. 1463 z </w:t>
      </w:r>
      <w:proofErr w:type="spellStart"/>
      <w:r w:rsidR="006F53FF" w:rsidRPr="006F53FF">
        <w:rPr>
          <w:rFonts w:cs="Times New Roman"/>
        </w:rPr>
        <w:t>późn</w:t>
      </w:r>
      <w:proofErr w:type="spellEnd"/>
      <w:r w:rsidR="006F53FF" w:rsidRPr="006F53FF">
        <w:rPr>
          <w:rFonts w:cs="Times New Roman"/>
        </w:rPr>
        <w:t>. zm.</w:t>
      </w:r>
      <w:r w:rsidRPr="00C25C48">
        <w:rPr>
          <w:rFonts w:cs="Times New Roman"/>
        </w:rPr>
        <w:t>),</w:t>
      </w:r>
    </w:p>
    <w:p w14:paraId="3980ECD8" w14:textId="217107E5" w:rsidR="00890469" w:rsidRPr="00C25C48" w:rsidRDefault="00595781" w:rsidP="00154F35">
      <w:pPr>
        <w:pStyle w:val="Akapitzlist"/>
        <w:numPr>
          <w:ilvl w:val="1"/>
          <w:numId w:val="27"/>
        </w:numPr>
        <w:rPr>
          <w:rFonts w:cs="Times New Roman"/>
        </w:rPr>
      </w:pPr>
      <w:r w:rsidRPr="00C25C48">
        <w:rPr>
          <w:rFonts w:cs="Times New Roman"/>
        </w:rPr>
        <w:t>o charakterze terrorystycznym, o którym mowa w art. 115 § 20 ustawy z dnia 6 czerwca 1997</w:t>
      </w:r>
      <w:r w:rsidR="008F48F6">
        <w:rPr>
          <w:rFonts w:cs="Times New Roman"/>
        </w:rPr>
        <w:t> </w:t>
      </w:r>
      <w:r w:rsidRPr="00C25C48">
        <w:rPr>
          <w:rFonts w:cs="Times New Roman"/>
        </w:rPr>
        <w:t>r. –Kodeks karny,</w:t>
      </w:r>
    </w:p>
    <w:p w14:paraId="220AF97B" w14:textId="77777777" w:rsidR="00890469" w:rsidRPr="00C25C48" w:rsidRDefault="00595781" w:rsidP="00154F35">
      <w:pPr>
        <w:pStyle w:val="Akapitzlist"/>
        <w:numPr>
          <w:ilvl w:val="1"/>
          <w:numId w:val="27"/>
        </w:numPr>
        <w:rPr>
          <w:rFonts w:cs="Times New Roman"/>
        </w:rPr>
      </w:pPr>
      <w:r w:rsidRPr="00C25C48">
        <w:rPr>
          <w:rFonts w:cs="Times New Roman"/>
        </w:rPr>
        <w:t>skarbowe,</w:t>
      </w:r>
    </w:p>
    <w:p w14:paraId="1A11A373" w14:textId="77777777" w:rsidR="00890469" w:rsidRPr="00C25C48" w:rsidRDefault="00595781" w:rsidP="00154F35">
      <w:pPr>
        <w:pStyle w:val="Akapitzlist"/>
        <w:numPr>
          <w:ilvl w:val="1"/>
          <w:numId w:val="27"/>
        </w:numPr>
        <w:rPr>
          <w:rFonts w:cs="Times New Roman"/>
        </w:rPr>
      </w:pPr>
      <w:r w:rsidRPr="00C25C48">
        <w:rPr>
          <w:rFonts w:cs="Times New Roman"/>
        </w:rPr>
        <w:t>o którym mowa w art. 9 lub art. 10 ustawy z dnia 15 czerwca 2012 r. o skutkach powierzania wykonywania pracy cudzoziemcom przebywającym wbrew przepisom na terytorium Rzeczypospolitej Polskiej (Dz. U. poz. 769);</w:t>
      </w:r>
    </w:p>
    <w:p w14:paraId="31B83C5C" w14:textId="77777777" w:rsidR="00890469" w:rsidRPr="00C25C48" w:rsidRDefault="00595781" w:rsidP="00154F35">
      <w:pPr>
        <w:pStyle w:val="Akapitzlist"/>
        <w:numPr>
          <w:ilvl w:val="0"/>
          <w:numId w:val="27"/>
        </w:numPr>
        <w:rPr>
          <w:rFonts w:cs="Times New Roman"/>
        </w:rPr>
      </w:pPr>
      <w:r w:rsidRPr="00C25C48">
        <w:rPr>
          <w:rFonts w:cs="Times New Roman"/>
        </w:rPr>
        <w:t>Wykonawcę, jeżeli urzędującego członka jego organu zarządzającego lub nadzorczego, wspólnika spółki w spółce jawnej lub partnerskiej albo komplementariusza w spółce komandytowej lub komandytowo-akcyjnej lub prokurenta prawomocnie skazano za prz</w:t>
      </w:r>
      <w:r w:rsidR="00571E87" w:rsidRPr="00C25C48">
        <w:rPr>
          <w:rFonts w:cs="Times New Roman"/>
        </w:rPr>
        <w:t>estępstwo, o którym mowa w </w:t>
      </w:r>
      <w:proofErr w:type="spellStart"/>
      <w:r w:rsidR="00571E87" w:rsidRPr="00C25C48">
        <w:rPr>
          <w:rFonts w:cs="Times New Roman"/>
        </w:rPr>
        <w:t>ppkt</w:t>
      </w:r>
      <w:proofErr w:type="spellEnd"/>
      <w:r w:rsidR="00571E87" w:rsidRPr="00C25C48">
        <w:rPr>
          <w:rFonts w:cs="Times New Roman"/>
        </w:rPr>
        <w:t> </w:t>
      </w:r>
      <w:r w:rsidRPr="00C25C48">
        <w:rPr>
          <w:rFonts w:cs="Times New Roman"/>
        </w:rPr>
        <w:t>2;</w:t>
      </w:r>
    </w:p>
    <w:p w14:paraId="03F05723" w14:textId="77777777" w:rsidR="00890469" w:rsidRPr="00C25C48" w:rsidRDefault="00595781" w:rsidP="00154F35">
      <w:pPr>
        <w:pStyle w:val="Akapitzlist"/>
        <w:numPr>
          <w:ilvl w:val="0"/>
          <w:numId w:val="27"/>
        </w:numPr>
        <w:rPr>
          <w:rFonts w:cs="Times New Roman"/>
        </w:rPr>
      </w:pPr>
      <w:r w:rsidRPr="00C25C48">
        <w:rPr>
          <w:rFonts w:cs="Times New Roman"/>
        </w:rP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w:t>
      </w:r>
      <w:r w:rsidRPr="00C25C48">
        <w:rPr>
          <w:rFonts w:cs="Times New Roman"/>
        </w:rPr>
        <w:lastRenderedPageBreak/>
        <w:t>społeczne lub zdrowotne wraz z odsetkami lub grzywnami lub zawarł wiążące porozumienie w sprawie spłaty tych należności;</w:t>
      </w:r>
    </w:p>
    <w:p w14:paraId="364B98A8" w14:textId="77777777" w:rsidR="00890469" w:rsidRPr="00C25C48" w:rsidRDefault="00595781" w:rsidP="00154F35">
      <w:pPr>
        <w:pStyle w:val="Akapitzlist"/>
        <w:numPr>
          <w:ilvl w:val="0"/>
          <w:numId w:val="27"/>
        </w:numPr>
        <w:rPr>
          <w:rFonts w:cs="Times New Roman"/>
        </w:rPr>
      </w:pPr>
      <w:r w:rsidRPr="00C25C48">
        <w:rPr>
          <w:rFonts w:cs="Times New Roman"/>
        </w:rPr>
        <w:t>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0D2C2EB0" w14:textId="5C742FA6" w:rsidR="00890469" w:rsidRPr="00C25C48" w:rsidRDefault="00595781" w:rsidP="00154F35">
      <w:pPr>
        <w:pStyle w:val="Akapitzlist"/>
        <w:numPr>
          <w:ilvl w:val="0"/>
          <w:numId w:val="27"/>
        </w:numPr>
        <w:rPr>
          <w:rFonts w:cs="Times New Roman"/>
        </w:rPr>
      </w:pPr>
      <w:r w:rsidRPr="00C25C48">
        <w:rPr>
          <w:rFonts w:cs="Times New Roman"/>
        </w:rPr>
        <w:t>Wykonawcę, który w wyniku lekkomyślności lub niedbalstwa przedstawił informacje wprowadzające w błąd zamawiającego, mogące mieć istotny wpływ na decyzje podejmowane przez zamawiającego w</w:t>
      </w:r>
      <w:r w:rsidR="008F48F6">
        <w:rPr>
          <w:rFonts w:cs="Times New Roman"/>
        </w:rPr>
        <w:t> </w:t>
      </w:r>
      <w:r w:rsidRPr="00C25C48">
        <w:rPr>
          <w:rFonts w:cs="Times New Roman"/>
        </w:rPr>
        <w:t>postępowaniu o udzielenie zamówienia;</w:t>
      </w:r>
    </w:p>
    <w:p w14:paraId="7307DE9D" w14:textId="6CC493BA" w:rsidR="00890469" w:rsidRPr="00C25C48" w:rsidRDefault="00595781" w:rsidP="00154F35">
      <w:pPr>
        <w:pStyle w:val="Akapitzlist"/>
        <w:numPr>
          <w:ilvl w:val="0"/>
          <w:numId w:val="27"/>
        </w:numPr>
        <w:rPr>
          <w:rFonts w:cs="Times New Roman"/>
        </w:rPr>
      </w:pPr>
      <w:r w:rsidRPr="00C25C48">
        <w:rPr>
          <w:rFonts w:cs="Times New Roman"/>
        </w:rPr>
        <w:t>Wykonawcę, który bezprawnie wpływał lub próbował wpłynąć na czynności zamawiającego lub</w:t>
      </w:r>
      <w:r w:rsidR="008F48F6">
        <w:rPr>
          <w:rFonts w:cs="Times New Roman"/>
        </w:rPr>
        <w:t> </w:t>
      </w:r>
      <w:r w:rsidRPr="00C25C48">
        <w:rPr>
          <w:rFonts w:cs="Times New Roman"/>
        </w:rPr>
        <w:t>pozyskać informacje poufne, mogące dać mu przewagę w postępowaniu o udzielenie zamówienia;</w:t>
      </w:r>
    </w:p>
    <w:p w14:paraId="0FF43495" w14:textId="5EB2A6BD" w:rsidR="00890469" w:rsidRPr="00C25C48" w:rsidRDefault="00595781" w:rsidP="00154F35">
      <w:pPr>
        <w:pStyle w:val="Akapitzlist"/>
        <w:numPr>
          <w:ilvl w:val="0"/>
          <w:numId w:val="27"/>
        </w:numPr>
        <w:rPr>
          <w:rFonts w:cs="Times New Roman"/>
        </w:rPr>
      </w:pPr>
      <w:r w:rsidRPr="00C25C48">
        <w:rPr>
          <w:rFonts w:cs="Times New Roman"/>
        </w:rPr>
        <w:t>Wykonawcę, który brał udział w przygotowaniu postępowania o udzielenie zamówienia lub którego pracownik, a także osoba wykonująca pracę na podstawie umowy zlecenia, o dzieło, agencyjnej lub</w:t>
      </w:r>
      <w:r w:rsidR="008F48F6">
        <w:rPr>
          <w:rFonts w:cs="Times New Roman"/>
        </w:rPr>
        <w:t> </w:t>
      </w:r>
      <w:r w:rsidRPr="00C25C48">
        <w:rPr>
          <w:rFonts w:cs="Times New Roman"/>
        </w:rPr>
        <w:t>innej umowy o świadczenie usług, brał udział w przygotowaniu takiego postępowania, chyba że</w:t>
      </w:r>
      <w:r w:rsidR="008F48F6">
        <w:rPr>
          <w:rFonts w:cs="Times New Roman"/>
        </w:rPr>
        <w:t> </w:t>
      </w:r>
      <w:r w:rsidRPr="00C25C48">
        <w:rPr>
          <w:rFonts w:cs="Times New Roman"/>
        </w:rPr>
        <w:t>spowodowane tym zakłócenie konkurencji może być wyeliminowane w inny sposób niż przez wykluczenie wykonawcy z udziału w postępowaniu;</w:t>
      </w:r>
    </w:p>
    <w:p w14:paraId="2692023C" w14:textId="2F0A69A2" w:rsidR="00890469" w:rsidRPr="00C25C48" w:rsidRDefault="00595781" w:rsidP="00154F35">
      <w:pPr>
        <w:pStyle w:val="Akapitzlist"/>
        <w:numPr>
          <w:ilvl w:val="0"/>
          <w:numId w:val="27"/>
        </w:numPr>
        <w:rPr>
          <w:rFonts w:cs="Times New Roman"/>
        </w:rPr>
      </w:pPr>
      <w:r w:rsidRPr="00C25C48">
        <w:rPr>
          <w:rFonts w:cs="Times New Roman"/>
        </w:rPr>
        <w:t>Wykonawcę, który z innymi wykonawcami zawarł porozumienie mające na celu zakłócenie konkurencji między wykonawcami w postępowaniu o udzielenie zamówienia, co zamawiający jest w</w:t>
      </w:r>
      <w:r w:rsidR="008F48F6">
        <w:rPr>
          <w:rFonts w:cs="Times New Roman"/>
        </w:rPr>
        <w:t> </w:t>
      </w:r>
      <w:r w:rsidRPr="00C25C48">
        <w:rPr>
          <w:rFonts w:cs="Times New Roman"/>
        </w:rPr>
        <w:t>stanie wykazać za pomocą stosownych środków dowodowych;</w:t>
      </w:r>
    </w:p>
    <w:p w14:paraId="4A6C83EC" w14:textId="6FF9C978" w:rsidR="00890469" w:rsidRPr="00C25C48" w:rsidRDefault="00595781" w:rsidP="00154F35">
      <w:pPr>
        <w:pStyle w:val="Akapitzlist"/>
        <w:numPr>
          <w:ilvl w:val="0"/>
          <w:numId w:val="27"/>
        </w:numPr>
        <w:rPr>
          <w:rFonts w:cs="Times New Roman"/>
        </w:rPr>
      </w:pPr>
      <w:r w:rsidRPr="00C25C48">
        <w:rPr>
          <w:rFonts w:cs="Times New Roman"/>
        </w:rPr>
        <w:t>Wykonawcę będącego podmiotem zbiorowym, wobec którego sąd orzekł zakaz ubiegania się o</w:t>
      </w:r>
      <w:r w:rsidR="00571E87" w:rsidRPr="00C25C48">
        <w:rPr>
          <w:rFonts w:cs="Times New Roman"/>
        </w:rPr>
        <w:t> </w:t>
      </w:r>
      <w:r w:rsidRPr="00C25C48">
        <w:rPr>
          <w:rFonts w:cs="Times New Roman"/>
        </w:rPr>
        <w:t>zamówienia publiczne na podstawie ustawy z</w:t>
      </w:r>
      <w:r w:rsidR="00890469" w:rsidRPr="00C25C48">
        <w:rPr>
          <w:rFonts w:cs="Times New Roman"/>
        </w:rPr>
        <w:t xml:space="preserve"> dnia 28 października 2002 r. o </w:t>
      </w:r>
      <w:r w:rsidRPr="00C25C48">
        <w:rPr>
          <w:rFonts w:cs="Times New Roman"/>
        </w:rPr>
        <w:t>odpowiedzialności podmiotów zbiorowych za czyny zabro</w:t>
      </w:r>
      <w:r w:rsidR="00890469" w:rsidRPr="00C25C48">
        <w:rPr>
          <w:rFonts w:cs="Times New Roman"/>
        </w:rPr>
        <w:t>nione pod groźbą kary (</w:t>
      </w:r>
      <w:proofErr w:type="spellStart"/>
      <w:r w:rsidR="00D90F6E" w:rsidRPr="00D90F6E">
        <w:rPr>
          <w:rFonts w:cs="Times New Roman"/>
        </w:rPr>
        <w:t>t.j</w:t>
      </w:r>
      <w:proofErr w:type="spellEnd"/>
      <w:r w:rsidR="00D90F6E" w:rsidRPr="00D90F6E">
        <w:rPr>
          <w:rFonts w:cs="Times New Roman"/>
        </w:rPr>
        <w:t>. Dz. U. z 2016 r. poz. 1541 z</w:t>
      </w:r>
      <w:r w:rsidR="00D90F6E">
        <w:rPr>
          <w:rFonts w:cs="Times New Roman"/>
        </w:rPr>
        <w:t> </w:t>
      </w:r>
      <w:proofErr w:type="spellStart"/>
      <w:r w:rsidR="00D90F6E" w:rsidRPr="00D90F6E">
        <w:rPr>
          <w:rFonts w:cs="Times New Roman"/>
        </w:rPr>
        <w:t>późn</w:t>
      </w:r>
      <w:proofErr w:type="spellEnd"/>
      <w:r w:rsidR="00D90F6E" w:rsidRPr="00D90F6E">
        <w:rPr>
          <w:rFonts w:cs="Times New Roman"/>
        </w:rPr>
        <w:t>.</w:t>
      </w:r>
      <w:r w:rsidR="00D90F6E">
        <w:rPr>
          <w:rFonts w:cs="Times New Roman"/>
        </w:rPr>
        <w:t> </w:t>
      </w:r>
      <w:r w:rsidR="00D90F6E" w:rsidRPr="00D90F6E">
        <w:rPr>
          <w:rFonts w:cs="Times New Roman"/>
        </w:rPr>
        <w:t>zm.</w:t>
      </w:r>
      <w:r w:rsidRPr="00C25C48">
        <w:rPr>
          <w:rFonts w:cs="Times New Roman"/>
        </w:rPr>
        <w:t>);</w:t>
      </w:r>
    </w:p>
    <w:p w14:paraId="400DE38E" w14:textId="77777777" w:rsidR="00890469" w:rsidRPr="00C25C48" w:rsidRDefault="00595781" w:rsidP="00154F35">
      <w:pPr>
        <w:pStyle w:val="Akapitzlist"/>
        <w:numPr>
          <w:ilvl w:val="0"/>
          <w:numId w:val="27"/>
        </w:numPr>
        <w:rPr>
          <w:rFonts w:cs="Times New Roman"/>
        </w:rPr>
      </w:pPr>
      <w:r w:rsidRPr="00C25C48">
        <w:rPr>
          <w:rFonts w:cs="Times New Roman"/>
        </w:rPr>
        <w:t>Wykonawcę, wobec którego orzeczono tytułem środka zapobi</w:t>
      </w:r>
      <w:r w:rsidR="00571E87" w:rsidRPr="00C25C48">
        <w:rPr>
          <w:rFonts w:cs="Times New Roman"/>
        </w:rPr>
        <w:t>egawczego zakaz ubiegania się o </w:t>
      </w:r>
      <w:r w:rsidRPr="00C25C48">
        <w:rPr>
          <w:rFonts w:cs="Times New Roman"/>
        </w:rPr>
        <w:t>zamówienia publiczne;</w:t>
      </w:r>
    </w:p>
    <w:p w14:paraId="6FDF8ADC" w14:textId="02819102" w:rsidR="00ED231D" w:rsidRPr="00C25C48" w:rsidRDefault="00595781" w:rsidP="00154F35">
      <w:pPr>
        <w:pStyle w:val="Akapitzlist"/>
        <w:numPr>
          <w:ilvl w:val="0"/>
          <w:numId w:val="27"/>
        </w:numPr>
        <w:rPr>
          <w:rFonts w:cs="Times New Roman"/>
        </w:rPr>
      </w:pPr>
      <w:r w:rsidRPr="00C25C48">
        <w:rPr>
          <w:rFonts w:cs="Times New Roman"/>
        </w:rPr>
        <w:t>Wykonawców, którzy należąc do tej samej grupy kapitałowej</w:t>
      </w:r>
      <w:r w:rsidR="00571E87" w:rsidRPr="00C25C48">
        <w:rPr>
          <w:rFonts w:cs="Times New Roman"/>
        </w:rPr>
        <w:t>, w rozumieniu ustawy z dnia 16 </w:t>
      </w:r>
      <w:r w:rsidRPr="00C25C48">
        <w:rPr>
          <w:rFonts w:cs="Times New Roman"/>
        </w:rPr>
        <w:t>lutego 2007 r. o ochronie konkurencji i konsumentów (</w:t>
      </w:r>
      <w:proofErr w:type="spellStart"/>
      <w:r w:rsidR="00B7732F" w:rsidRPr="00B7732F">
        <w:rPr>
          <w:rFonts w:cs="Times New Roman"/>
        </w:rPr>
        <w:t>t.j</w:t>
      </w:r>
      <w:proofErr w:type="spellEnd"/>
      <w:r w:rsidR="00B7732F" w:rsidRPr="00B7732F">
        <w:rPr>
          <w:rFonts w:cs="Times New Roman"/>
        </w:rPr>
        <w:t xml:space="preserve">. Dz. U. z 2017 r. poz. 229 z </w:t>
      </w:r>
      <w:proofErr w:type="spellStart"/>
      <w:r w:rsidR="00B7732F" w:rsidRPr="00B7732F">
        <w:rPr>
          <w:rFonts w:cs="Times New Roman"/>
        </w:rPr>
        <w:t>późn</w:t>
      </w:r>
      <w:proofErr w:type="spellEnd"/>
      <w:r w:rsidR="00B7732F" w:rsidRPr="00B7732F">
        <w:rPr>
          <w:rFonts w:cs="Times New Roman"/>
        </w:rPr>
        <w:t>. zm.</w:t>
      </w:r>
      <w:r w:rsidR="00890469" w:rsidRPr="00C25C48">
        <w:rPr>
          <w:rFonts w:cs="Times New Roman"/>
        </w:rPr>
        <w:t xml:space="preserve">) </w:t>
      </w:r>
      <w:r w:rsidRPr="00C25C48">
        <w:rPr>
          <w:rFonts w:cs="Times New Roman"/>
        </w:rPr>
        <w:t>złożyli odrębne oferty, oferty częściowe lub wnioski o dopuszczenie d</w:t>
      </w:r>
      <w:r w:rsidR="00890469" w:rsidRPr="00C25C48">
        <w:rPr>
          <w:rFonts w:cs="Times New Roman"/>
        </w:rPr>
        <w:t>o udziału w </w:t>
      </w:r>
      <w:r w:rsidRPr="00C25C48">
        <w:rPr>
          <w:rFonts w:cs="Times New Roman"/>
        </w:rPr>
        <w:t>postępowaniu, chyba że wykażą, że</w:t>
      </w:r>
      <w:r w:rsidR="008F48F6">
        <w:rPr>
          <w:rFonts w:cs="Times New Roman"/>
        </w:rPr>
        <w:t> </w:t>
      </w:r>
      <w:r w:rsidRPr="00C25C48">
        <w:rPr>
          <w:rFonts w:cs="Times New Roman"/>
        </w:rPr>
        <w:t>istniejące między nimi powiązania nie prowa</w:t>
      </w:r>
      <w:r w:rsidR="00890469" w:rsidRPr="00C25C48">
        <w:rPr>
          <w:rFonts w:cs="Times New Roman"/>
        </w:rPr>
        <w:t>dzą do </w:t>
      </w:r>
      <w:r w:rsidR="00571E87" w:rsidRPr="00C25C48">
        <w:rPr>
          <w:rFonts w:cs="Times New Roman"/>
        </w:rPr>
        <w:t>zakłócenia konkurencji w </w:t>
      </w:r>
      <w:r w:rsidRPr="00C25C48">
        <w:rPr>
          <w:rFonts w:cs="Times New Roman"/>
        </w:rPr>
        <w:t>postępowaniu o</w:t>
      </w:r>
      <w:r w:rsidR="008F48F6">
        <w:rPr>
          <w:rFonts w:cs="Times New Roman"/>
        </w:rPr>
        <w:t> </w:t>
      </w:r>
      <w:r w:rsidRPr="00C25C48">
        <w:rPr>
          <w:rFonts w:cs="Times New Roman"/>
        </w:rPr>
        <w:t>udzielenie zamówienia.</w:t>
      </w:r>
    </w:p>
    <w:p w14:paraId="6DDF16AD" w14:textId="77777777" w:rsidR="00595781" w:rsidRPr="00C25C48" w:rsidRDefault="00595781" w:rsidP="00571E87">
      <w:pPr>
        <w:pStyle w:val="Nagwek2"/>
        <w:rPr>
          <w:rFonts w:cs="Times New Roman"/>
          <w:szCs w:val="22"/>
        </w:rPr>
      </w:pPr>
      <w:bookmarkStart w:id="21" w:name="_Toc488833327"/>
      <w:r w:rsidRPr="00C25C48">
        <w:rPr>
          <w:rFonts w:cs="Times New Roman"/>
          <w:szCs w:val="22"/>
        </w:rPr>
        <w:t xml:space="preserve">5.1.2. Z postępowania o udzielenie zamówienia wyklucza się Wykonawcę w okolicznościach wskazanych w art. 24 ust. 5 ustawy </w:t>
      </w:r>
      <w:proofErr w:type="spellStart"/>
      <w:r w:rsidRPr="00C25C48">
        <w:rPr>
          <w:rFonts w:cs="Times New Roman"/>
          <w:szCs w:val="22"/>
        </w:rPr>
        <w:t>Pzp</w:t>
      </w:r>
      <w:proofErr w:type="spellEnd"/>
      <w:r w:rsidRPr="00C25C48">
        <w:rPr>
          <w:rFonts w:cs="Times New Roman"/>
          <w:szCs w:val="22"/>
        </w:rPr>
        <w:t>, tj.:</w:t>
      </w:r>
      <w:bookmarkEnd w:id="21"/>
    </w:p>
    <w:p w14:paraId="2275D553" w14:textId="0B2D70C5" w:rsidR="00595781" w:rsidRPr="00C25C48" w:rsidRDefault="00595781" w:rsidP="00154F35">
      <w:pPr>
        <w:pStyle w:val="Akapitzlist"/>
        <w:numPr>
          <w:ilvl w:val="0"/>
          <w:numId w:val="28"/>
        </w:numPr>
        <w:rPr>
          <w:rFonts w:cs="Times New Roman"/>
        </w:rPr>
      </w:pPr>
      <w:r w:rsidRPr="00C25C48">
        <w:rPr>
          <w:rFonts w:cs="Times New Roman"/>
        </w:rPr>
        <w:t>Wykonawcę, w stosunku do którego otwarto likwidację, w zat</w:t>
      </w:r>
      <w:r w:rsidR="00571E87" w:rsidRPr="00C25C48">
        <w:rPr>
          <w:rFonts w:cs="Times New Roman"/>
        </w:rPr>
        <w:t>wierdzonym przez sąd układzie w </w:t>
      </w:r>
      <w:r w:rsidRPr="00C25C48">
        <w:rPr>
          <w:rFonts w:cs="Times New Roman"/>
        </w:rPr>
        <w:t>postępowaniu restrukturyzacyjnym jest przewidziane zaspokojenie wierzycieli przez likwidację jego majątku lub sąd zarządził likwidację jego majątku w trybie art. 3</w:t>
      </w:r>
      <w:r w:rsidR="00571E87" w:rsidRPr="00C25C48">
        <w:rPr>
          <w:rFonts w:cs="Times New Roman"/>
        </w:rPr>
        <w:t>32 ust. 1 ustawy z dnia 15 maja </w:t>
      </w:r>
      <w:r w:rsidRPr="00C25C48">
        <w:rPr>
          <w:rFonts w:cs="Times New Roman"/>
        </w:rPr>
        <w:t>2015</w:t>
      </w:r>
      <w:r w:rsidR="008F48F6">
        <w:rPr>
          <w:rFonts w:cs="Times New Roman"/>
        </w:rPr>
        <w:t> </w:t>
      </w:r>
      <w:r w:rsidRPr="00C25C48">
        <w:rPr>
          <w:rFonts w:cs="Times New Roman"/>
        </w:rPr>
        <w:t>r. Prawo restrukturyzacyjne (</w:t>
      </w:r>
      <w:proofErr w:type="spellStart"/>
      <w:r w:rsidR="00721430" w:rsidRPr="00721430">
        <w:rPr>
          <w:rFonts w:cs="Times New Roman"/>
        </w:rPr>
        <w:t>t.j</w:t>
      </w:r>
      <w:proofErr w:type="spellEnd"/>
      <w:r w:rsidR="00721430" w:rsidRPr="00721430">
        <w:rPr>
          <w:rFonts w:cs="Times New Roman"/>
        </w:rPr>
        <w:t>. Dz. U. z 2017 r. poz. 1508</w:t>
      </w:r>
      <w:r w:rsidRPr="00C25C48">
        <w:rPr>
          <w:rFonts w:cs="Times New Roman"/>
        </w:rPr>
        <w:t>) lu</w:t>
      </w:r>
      <w:r w:rsidR="00890469" w:rsidRPr="00C25C48">
        <w:rPr>
          <w:rFonts w:cs="Times New Roman"/>
        </w:rPr>
        <w:t>b </w:t>
      </w:r>
      <w:r w:rsidR="00571E87" w:rsidRPr="00C25C48">
        <w:rPr>
          <w:rFonts w:cs="Times New Roman"/>
        </w:rPr>
        <w:t>którego upadłość ogłoszono, z </w:t>
      </w:r>
      <w:r w:rsidRPr="00C25C48">
        <w:rPr>
          <w:rFonts w:cs="Times New Roman"/>
        </w:rPr>
        <w:t xml:space="preserve">wyjątkiem </w:t>
      </w:r>
      <w:r w:rsidRPr="00C25C48">
        <w:rPr>
          <w:rFonts w:cs="Times New Roman"/>
        </w:rPr>
        <w:lastRenderedPageBreak/>
        <w:t xml:space="preserve">wykonawcy, który po ogłoszeniu upadłości zawarł układ zatwierdzony prawomocnym postanowieniem sądu, jeżeli układ nie przewiduje zaspokojenia wierzycieli przez likwidację majątku upadłego, chyba że sąd zarządził likwidację jego majątku w trybie art. 366 </w:t>
      </w:r>
      <w:r w:rsidR="00571E87" w:rsidRPr="00C25C48">
        <w:rPr>
          <w:rFonts w:cs="Times New Roman"/>
        </w:rPr>
        <w:t>ust. 1 ustawy z dnia 28 </w:t>
      </w:r>
      <w:r w:rsidRPr="00C25C48">
        <w:rPr>
          <w:rFonts w:cs="Times New Roman"/>
        </w:rPr>
        <w:t xml:space="preserve">lutego 2003 r. – Prawo upadłościowe </w:t>
      </w:r>
      <w:r w:rsidR="00721430">
        <w:rPr>
          <w:rFonts w:cs="Times New Roman"/>
        </w:rPr>
        <w:t xml:space="preserve">i naprawcze </w:t>
      </w:r>
      <w:r w:rsidRPr="00C25C48">
        <w:rPr>
          <w:rFonts w:cs="Times New Roman"/>
        </w:rPr>
        <w:t>(</w:t>
      </w:r>
      <w:proofErr w:type="spellStart"/>
      <w:r w:rsidR="00721430" w:rsidRPr="00721430">
        <w:rPr>
          <w:rFonts w:cs="Times New Roman"/>
        </w:rPr>
        <w:t>t.j</w:t>
      </w:r>
      <w:proofErr w:type="spellEnd"/>
      <w:r w:rsidR="00721430" w:rsidRPr="00721430">
        <w:rPr>
          <w:rFonts w:cs="Times New Roman"/>
        </w:rPr>
        <w:t xml:space="preserve">. Dz. U. z 2016 r. poz. 2171 z </w:t>
      </w:r>
      <w:proofErr w:type="spellStart"/>
      <w:r w:rsidR="00721430" w:rsidRPr="00721430">
        <w:rPr>
          <w:rFonts w:cs="Times New Roman"/>
        </w:rPr>
        <w:t>późn</w:t>
      </w:r>
      <w:proofErr w:type="spellEnd"/>
      <w:r w:rsidR="00721430" w:rsidRPr="00721430">
        <w:rPr>
          <w:rFonts w:cs="Times New Roman"/>
        </w:rPr>
        <w:t>. zm.</w:t>
      </w:r>
      <w:r w:rsidRPr="00C25C48">
        <w:rPr>
          <w:rFonts w:cs="Times New Roman"/>
        </w:rPr>
        <w:t>);</w:t>
      </w:r>
    </w:p>
    <w:p w14:paraId="1D8588FA" w14:textId="77777777" w:rsidR="00595781" w:rsidRPr="00C25C48" w:rsidRDefault="00595781" w:rsidP="00154F35">
      <w:pPr>
        <w:pStyle w:val="Akapitzlist"/>
        <w:numPr>
          <w:ilvl w:val="0"/>
          <w:numId w:val="28"/>
        </w:numPr>
        <w:rPr>
          <w:rFonts w:cs="Times New Roman"/>
        </w:rPr>
      </w:pPr>
      <w:r w:rsidRPr="00C25C48">
        <w:rPr>
          <w:rFonts w:cs="Times New Roman"/>
        </w:rPr>
        <w:t>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26E49EA9" w14:textId="77777777" w:rsidR="00595781" w:rsidRPr="00C25C48" w:rsidRDefault="00595781" w:rsidP="00154F35">
      <w:pPr>
        <w:pStyle w:val="Akapitzlist"/>
        <w:numPr>
          <w:ilvl w:val="0"/>
          <w:numId w:val="28"/>
        </w:numPr>
        <w:rPr>
          <w:rFonts w:cs="Times New Roman"/>
        </w:rPr>
      </w:pPr>
      <w:r w:rsidRPr="00C25C48">
        <w:rPr>
          <w:rFonts w:cs="Times New Roman"/>
        </w:rPr>
        <w:t xml:space="preserve">Wykonawcę, jeżeli wykonawca lub osoby, o których mowa w art. 24 ust. 1 pkt 14 ustawy </w:t>
      </w:r>
      <w:proofErr w:type="spellStart"/>
      <w:r w:rsidRPr="00C25C48">
        <w:rPr>
          <w:rFonts w:cs="Times New Roman"/>
        </w:rPr>
        <w:t>Pzp</w:t>
      </w:r>
      <w:proofErr w:type="spellEnd"/>
      <w:r w:rsidRPr="00C25C48">
        <w:rPr>
          <w:rFonts w:cs="Times New Roman"/>
        </w:rPr>
        <w:t>, uprawnione do reprezentowania wykonawcy pozostają w relac</w:t>
      </w:r>
      <w:r w:rsidR="000E534C" w:rsidRPr="00C25C48">
        <w:rPr>
          <w:rFonts w:cs="Times New Roman"/>
        </w:rPr>
        <w:t>jach określonych w art. 17 ust. </w:t>
      </w:r>
      <w:r w:rsidRPr="00C25C48">
        <w:rPr>
          <w:rFonts w:cs="Times New Roman"/>
        </w:rPr>
        <w:t xml:space="preserve">1 pkt 2-4 ustawy </w:t>
      </w:r>
      <w:proofErr w:type="spellStart"/>
      <w:r w:rsidRPr="00C25C48">
        <w:rPr>
          <w:rFonts w:cs="Times New Roman"/>
        </w:rPr>
        <w:t>Pzp</w:t>
      </w:r>
      <w:proofErr w:type="spellEnd"/>
      <w:r w:rsidRPr="00C25C48">
        <w:rPr>
          <w:rFonts w:cs="Times New Roman"/>
        </w:rPr>
        <w:t xml:space="preserve"> z:</w:t>
      </w:r>
    </w:p>
    <w:p w14:paraId="2BA789F2" w14:textId="77777777" w:rsidR="00595781" w:rsidRPr="00C25C48" w:rsidRDefault="00595781" w:rsidP="00154F35">
      <w:pPr>
        <w:pStyle w:val="Akapitzlist"/>
        <w:numPr>
          <w:ilvl w:val="1"/>
          <w:numId w:val="28"/>
        </w:numPr>
        <w:rPr>
          <w:rFonts w:cs="Times New Roman"/>
        </w:rPr>
      </w:pPr>
      <w:r w:rsidRPr="00C25C48">
        <w:rPr>
          <w:rFonts w:cs="Times New Roman"/>
        </w:rPr>
        <w:t>Zamawiającym,</w:t>
      </w:r>
    </w:p>
    <w:p w14:paraId="5563C681" w14:textId="77777777" w:rsidR="00595781" w:rsidRPr="00C25C48" w:rsidRDefault="00595781" w:rsidP="00154F35">
      <w:pPr>
        <w:pStyle w:val="Akapitzlist"/>
        <w:numPr>
          <w:ilvl w:val="1"/>
          <w:numId w:val="28"/>
        </w:numPr>
        <w:rPr>
          <w:rFonts w:cs="Times New Roman"/>
        </w:rPr>
      </w:pPr>
      <w:r w:rsidRPr="00C25C48">
        <w:rPr>
          <w:rFonts w:cs="Times New Roman"/>
        </w:rPr>
        <w:t>osobami uprawnionymi do reprezentowania Zamawiającego,</w:t>
      </w:r>
    </w:p>
    <w:p w14:paraId="6FC3288A" w14:textId="77777777" w:rsidR="00595781" w:rsidRPr="00C25C48" w:rsidRDefault="00595781" w:rsidP="00154F35">
      <w:pPr>
        <w:pStyle w:val="Akapitzlist"/>
        <w:numPr>
          <w:ilvl w:val="1"/>
          <w:numId w:val="28"/>
        </w:numPr>
        <w:rPr>
          <w:rFonts w:cs="Times New Roman"/>
        </w:rPr>
      </w:pPr>
      <w:r w:rsidRPr="00C25C48">
        <w:rPr>
          <w:rFonts w:cs="Times New Roman"/>
        </w:rPr>
        <w:t>członkami komisji przetargowej,</w:t>
      </w:r>
    </w:p>
    <w:p w14:paraId="2CF722A1" w14:textId="77777777" w:rsidR="00595781" w:rsidRPr="00C25C48" w:rsidRDefault="00595781" w:rsidP="00154F35">
      <w:pPr>
        <w:pStyle w:val="Akapitzlist"/>
        <w:numPr>
          <w:ilvl w:val="1"/>
          <w:numId w:val="28"/>
        </w:numPr>
        <w:rPr>
          <w:rFonts w:cs="Times New Roman"/>
        </w:rPr>
      </w:pPr>
      <w:r w:rsidRPr="00C25C48">
        <w:rPr>
          <w:rFonts w:cs="Times New Roman"/>
        </w:rPr>
        <w:t xml:space="preserve">osobami, które złożyły oświadczenie, o którym mowa w art. 17 ust. 2a ustawy </w:t>
      </w:r>
      <w:proofErr w:type="spellStart"/>
      <w:r w:rsidRPr="00C25C48">
        <w:rPr>
          <w:rFonts w:cs="Times New Roman"/>
        </w:rPr>
        <w:t>Pzp</w:t>
      </w:r>
      <w:proofErr w:type="spellEnd"/>
    </w:p>
    <w:p w14:paraId="1FF854EE" w14:textId="77777777" w:rsidR="00595781" w:rsidRPr="00C25C48" w:rsidRDefault="00595781" w:rsidP="00890469">
      <w:pPr>
        <w:pStyle w:val="Akapitzlist"/>
        <w:ind w:left="1440"/>
        <w:rPr>
          <w:rFonts w:cs="Times New Roman"/>
        </w:rPr>
      </w:pPr>
      <w:r w:rsidRPr="00C25C48">
        <w:rPr>
          <w:rFonts w:cs="Times New Roman"/>
        </w:rPr>
        <w:t>– chyba że jest możliwe zapewnienie bezstronności po stronie zamawiającego w inny sposób niż przez wykluczenie wykonawcy z udziału w postępowaniu;</w:t>
      </w:r>
    </w:p>
    <w:p w14:paraId="14DEEB28" w14:textId="77777777" w:rsidR="00595781" w:rsidRPr="00C25C48" w:rsidRDefault="00595781" w:rsidP="00154F35">
      <w:pPr>
        <w:pStyle w:val="Akapitzlist"/>
        <w:numPr>
          <w:ilvl w:val="0"/>
          <w:numId w:val="28"/>
        </w:numPr>
        <w:rPr>
          <w:rFonts w:cs="Times New Roman"/>
        </w:rPr>
      </w:pPr>
      <w:r w:rsidRPr="00C25C48">
        <w:rPr>
          <w:rFonts w:cs="Times New Roman"/>
        </w:rPr>
        <w:t>Wykonawcę, który z przyczyn leżących po jego stronie, nie wyko</w:t>
      </w:r>
      <w:r w:rsidR="00571E87" w:rsidRPr="00C25C48">
        <w:rPr>
          <w:rFonts w:cs="Times New Roman"/>
        </w:rPr>
        <w:t>nał albo nienależycie wykonał w </w:t>
      </w:r>
      <w:r w:rsidRPr="00C25C48">
        <w:rPr>
          <w:rFonts w:cs="Times New Roman"/>
        </w:rPr>
        <w:t xml:space="preserve">istotnym stopniu wcześniejszą umowę w sprawie zamówienia </w:t>
      </w:r>
      <w:r w:rsidR="00571E87" w:rsidRPr="00C25C48">
        <w:rPr>
          <w:rFonts w:cs="Times New Roman"/>
        </w:rPr>
        <w:t xml:space="preserve">publicznego lub umowę koncesji, </w:t>
      </w:r>
      <w:r w:rsidRPr="00C25C48">
        <w:rPr>
          <w:rFonts w:cs="Times New Roman"/>
        </w:rPr>
        <w:t xml:space="preserve">zawartą z Zamawiającym, o którym mowa w art. 3 ust. 1 pkt 1-4 ustawy </w:t>
      </w:r>
      <w:proofErr w:type="spellStart"/>
      <w:r w:rsidRPr="00C25C48">
        <w:rPr>
          <w:rFonts w:cs="Times New Roman"/>
        </w:rPr>
        <w:t>Pzp</w:t>
      </w:r>
      <w:proofErr w:type="spellEnd"/>
      <w:r w:rsidRPr="00C25C48">
        <w:rPr>
          <w:rFonts w:cs="Times New Roman"/>
        </w:rPr>
        <w:t>, co doprowadziło do rozwiązania umowy lub zasądzenia odszkodowania;</w:t>
      </w:r>
    </w:p>
    <w:p w14:paraId="46F015F4" w14:textId="77777777" w:rsidR="00595781" w:rsidRPr="00C25C48" w:rsidRDefault="00595781" w:rsidP="00154F35">
      <w:pPr>
        <w:pStyle w:val="Akapitzlist"/>
        <w:numPr>
          <w:ilvl w:val="0"/>
          <w:numId w:val="28"/>
        </w:numPr>
        <w:rPr>
          <w:rFonts w:cs="Times New Roman"/>
        </w:rPr>
      </w:pPr>
      <w:r w:rsidRPr="00C25C48">
        <w:rPr>
          <w:rFonts w:cs="Times New Roman"/>
        </w:rPr>
        <w:t>Wykonawcę, będącego osobą fizyczną, którego prawomocnie skazano za wykroczenie przeciwko prawom pracownika lub wykroczenie przeciwko środowisku, jeżeli za jego popełnienie wymierzono karę aresztu, ograniczenia wolności lub karę grzywny nie niższą niż 3 000 złotych;</w:t>
      </w:r>
    </w:p>
    <w:p w14:paraId="038702DE" w14:textId="77777777" w:rsidR="00595781" w:rsidRPr="00C25C48" w:rsidRDefault="00595781" w:rsidP="00154F35">
      <w:pPr>
        <w:pStyle w:val="Akapitzlist"/>
        <w:numPr>
          <w:ilvl w:val="0"/>
          <w:numId w:val="28"/>
        </w:numPr>
        <w:rPr>
          <w:rFonts w:cs="Times New Roman"/>
        </w:rPr>
      </w:pPr>
      <w:r w:rsidRPr="00C25C48">
        <w:rPr>
          <w:rFonts w:cs="Times New Roman"/>
        </w:rPr>
        <w:t>Wykonawcę, jeżeli urzędującego członka jego organu zarządzającego lub nadzorczego, wspólnika spółki w spółce jawnej lub partnerskiej albo komplementariusza w spółce komandytowej lub komandytowo-akcyjnej lub prokurenta prawomocnie skazano za w</w:t>
      </w:r>
      <w:r w:rsidR="00571E87" w:rsidRPr="00C25C48">
        <w:rPr>
          <w:rFonts w:cs="Times New Roman"/>
        </w:rPr>
        <w:t>ykroczenie, o którym mowa w pkt </w:t>
      </w:r>
      <w:r w:rsidRPr="00C25C48">
        <w:rPr>
          <w:rFonts w:cs="Times New Roman"/>
        </w:rPr>
        <w:t>5;</w:t>
      </w:r>
    </w:p>
    <w:p w14:paraId="6D85AE3A" w14:textId="77777777" w:rsidR="00595781" w:rsidRPr="00C25C48" w:rsidRDefault="00595781" w:rsidP="00154F35">
      <w:pPr>
        <w:pStyle w:val="Akapitzlist"/>
        <w:numPr>
          <w:ilvl w:val="0"/>
          <w:numId w:val="28"/>
        </w:numPr>
        <w:rPr>
          <w:rFonts w:cs="Times New Roman"/>
        </w:rPr>
      </w:pPr>
      <w:r w:rsidRPr="00C25C48">
        <w:rPr>
          <w:rFonts w:cs="Times New Roman"/>
        </w:rPr>
        <w:t>Wykonawcę, wobec którego wydano ostateczną decyzję administracyjną o naruszeniu obowiązków wynikających z przepisów prawa pracy, prawa ochrony środowiska lub przepisów o zabezpieczeniu społecznym, jeżeli wymierzono tą decyzją karę pieniężną nie niższą niż 3 000 złotych;</w:t>
      </w:r>
    </w:p>
    <w:p w14:paraId="3C79CE06" w14:textId="3508A7F4" w:rsidR="00595781" w:rsidRPr="00C25C48" w:rsidRDefault="00595781" w:rsidP="00154F35">
      <w:pPr>
        <w:pStyle w:val="Akapitzlist"/>
        <w:numPr>
          <w:ilvl w:val="0"/>
          <w:numId w:val="28"/>
        </w:numPr>
        <w:rPr>
          <w:rFonts w:cs="Times New Roman"/>
        </w:rPr>
      </w:pPr>
      <w:r w:rsidRPr="00C25C48">
        <w:rPr>
          <w:rFonts w:cs="Times New Roman"/>
        </w:rPr>
        <w:t>Wykonawcę, który naruszył obowiązki dotyczące płatności podatków, opłat lub składek na</w:t>
      </w:r>
      <w:r w:rsidR="008F48F6">
        <w:rPr>
          <w:rFonts w:cs="Times New Roman"/>
        </w:rPr>
        <w:t> </w:t>
      </w:r>
      <w:r w:rsidRPr="00C25C48">
        <w:rPr>
          <w:rFonts w:cs="Times New Roman"/>
        </w:rPr>
        <w:t>ubezpieczenia społeczne lub zdrowotne, co zamawiający jest w stanie wykazać za pomocą</w:t>
      </w:r>
      <w:r w:rsidR="000406C2" w:rsidRPr="00C25C48">
        <w:rPr>
          <w:rFonts w:cs="Times New Roman"/>
        </w:rPr>
        <w:t xml:space="preserve"> </w:t>
      </w:r>
      <w:r w:rsidRPr="00C25C48">
        <w:rPr>
          <w:rFonts w:cs="Times New Roman"/>
        </w:rPr>
        <w:t xml:space="preserve">stosownych środków dowodowych, z wyjątkiem przypadku, o którym mowa w art. 24 ust. 1 pkt 15 ustawy </w:t>
      </w:r>
      <w:proofErr w:type="spellStart"/>
      <w:r w:rsidRPr="00C25C48">
        <w:rPr>
          <w:rFonts w:cs="Times New Roman"/>
        </w:rPr>
        <w:t>Pzp</w:t>
      </w:r>
      <w:proofErr w:type="spellEnd"/>
      <w:r w:rsidRPr="00C25C48">
        <w:rPr>
          <w:rFonts w:cs="Times New Roman"/>
        </w:rPr>
        <w:t>, chyba że wykonawca dokonał płatności należnych podatków, opłat lub składek na ubezpieczenia społeczne lub zdrowotne wraz z odsetkami lub grzywnami lub zawarł wiążące porozumienie w sprawie spłaty tych należności.</w:t>
      </w:r>
    </w:p>
    <w:p w14:paraId="27E185D6" w14:textId="77777777" w:rsidR="00595781" w:rsidRPr="00C25C48" w:rsidRDefault="00595781" w:rsidP="00571E87">
      <w:pPr>
        <w:pStyle w:val="Nagwek2"/>
        <w:rPr>
          <w:rFonts w:cs="Times New Roman"/>
          <w:szCs w:val="22"/>
        </w:rPr>
      </w:pPr>
      <w:bookmarkStart w:id="22" w:name="_Toc488833328"/>
      <w:r w:rsidRPr="00C25C48">
        <w:rPr>
          <w:rFonts w:cs="Times New Roman"/>
          <w:szCs w:val="22"/>
        </w:rPr>
        <w:lastRenderedPageBreak/>
        <w:t>5.1.3. Wykluczenie wykonawcy następuje:</w:t>
      </w:r>
      <w:bookmarkEnd w:id="22"/>
    </w:p>
    <w:p w14:paraId="11D82B6D" w14:textId="77777777" w:rsidR="000406C2" w:rsidRPr="00C25C48" w:rsidRDefault="00595781" w:rsidP="00154F35">
      <w:pPr>
        <w:pStyle w:val="Akapitzlist"/>
        <w:numPr>
          <w:ilvl w:val="0"/>
          <w:numId w:val="29"/>
        </w:numPr>
        <w:rPr>
          <w:rFonts w:cs="Times New Roman"/>
        </w:rPr>
      </w:pPr>
      <w:r w:rsidRPr="00C25C48">
        <w:rPr>
          <w:rFonts w:cs="Times New Roman"/>
        </w:rPr>
        <w:t xml:space="preserve">w przypadkach, o których mowa w pkt 5.1.1. </w:t>
      </w:r>
      <w:proofErr w:type="spellStart"/>
      <w:r w:rsidRPr="00C25C48">
        <w:rPr>
          <w:rFonts w:cs="Times New Roman"/>
        </w:rPr>
        <w:t>ppkt</w:t>
      </w:r>
      <w:proofErr w:type="spellEnd"/>
      <w:r w:rsidRPr="00C25C48">
        <w:rPr>
          <w:rFonts w:cs="Times New Roman"/>
        </w:rPr>
        <w:t xml:space="preserve"> 2 lit. a-c i </w:t>
      </w:r>
      <w:proofErr w:type="spellStart"/>
      <w:r w:rsidRPr="00C25C48">
        <w:rPr>
          <w:rFonts w:cs="Times New Roman"/>
        </w:rPr>
        <w:t>ppk</w:t>
      </w:r>
      <w:r w:rsidR="00571E87" w:rsidRPr="00C25C48">
        <w:rPr>
          <w:rFonts w:cs="Times New Roman"/>
        </w:rPr>
        <w:t>t</w:t>
      </w:r>
      <w:proofErr w:type="spellEnd"/>
      <w:r w:rsidR="00571E87" w:rsidRPr="00C25C48">
        <w:rPr>
          <w:rFonts w:cs="Times New Roman"/>
        </w:rPr>
        <w:t xml:space="preserve"> 3, gdy osoba, o której mowa w </w:t>
      </w:r>
      <w:r w:rsidRPr="00C25C48">
        <w:rPr>
          <w:rFonts w:cs="Times New Roman"/>
        </w:rPr>
        <w:t xml:space="preserve">tych przepisach została skazana za przestępstwo wymienione w pkt 5.1.1. </w:t>
      </w:r>
      <w:proofErr w:type="spellStart"/>
      <w:r w:rsidRPr="00C25C48">
        <w:rPr>
          <w:rFonts w:cs="Times New Roman"/>
        </w:rPr>
        <w:t>ppkt</w:t>
      </w:r>
      <w:proofErr w:type="spellEnd"/>
      <w:r w:rsidRPr="00C25C48">
        <w:rPr>
          <w:rFonts w:cs="Times New Roman"/>
        </w:rPr>
        <w:t xml:space="preserve"> 2 lit. a-c, jeżeli nie upłynęło 5 lat od dnia uprawomocnienia się wyroku potwierdzającego zaistnienie jednej z podstaw wykluczenia, chyba że w tym wyroku został określony inny okres wykluczenia;</w:t>
      </w:r>
    </w:p>
    <w:p w14:paraId="2D06AF6B" w14:textId="77777777" w:rsidR="00595781" w:rsidRPr="00C25C48" w:rsidRDefault="00595781" w:rsidP="00154F35">
      <w:pPr>
        <w:pStyle w:val="Akapitzlist"/>
        <w:numPr>
          <w:ilvl w:val="0"/>
          <w:numId w:val="29"/>
        </w:numPr>
        <w:rPr>
          <w:rFonts w:cs="Times New Roman"/>
        </w:rPr>
      </w:pPr>
      <w:r w:rsidRPr="00C25C48">
        <w:rPr>
          <w:rFonts w:cs="Times New Roman"/>
        </w:rPr>
        <w:t>w przypadkach, o których mowa:</w:t>
      </w:r>
    </w:p>
    <w:p w14:paraId="748465E6" w14:textId="77777777" w:rsidR="00595781" w:rsidRPr="00C25C48" w:rsidRDefault="00595781" w:rsidP="00154F35">
      <w:pPr>
        <w:pStyle w:val="Akapitzlist"/>
        <w:numPr>
          <w:ilvl w:val="1"/>
          <w:numId w:val="28"/>
        </w:numPr>
        <w:rPr>
          <w:rFonts w:cs="Times New Roman"/>
        </w:rPr>
      </w:pPr>
      <w:r w:rsidRPr="00C25C48">
        <w:rPr>
          <w:rFonts w:cs="Times New Roman"/>
        </w:rPr>
        <w:t xml:space="preserve">w pkt 5.1.1. </w:t>
      </w:r>
      <w:proofErr w:type="spellStart"/>
      <w:r w:rsidRPr="00C25C48">
        <w:rPr>
          <w:rFonts w:cs="Times New Roman"/>
        </w:rPr>
        <w:t>ppkt</w:t>
      </w:r>
      <w:proofErr w:type="spellEnd"/>
      <w:r w:rsidRPr="00C25C48">
        <w:rPr>
          <w:rFonts w:cs="Times New Roman"/>
        </w:rPr>
        <w:t xml:space="preserve"> 2 lit. d i </w:t>
      </w:r>
      <w:proofErr w:type="spellStart"/>
      <w:r w:rsidRPr="00C25C48">
        <w:rPr>
          <w:rFonts w:cs="Times New Roman"/>
        </w:rPr>
        <w:t>ppkt</w:t>
      </w:r>
      <w:proofErr w:type="spellEnd"/>
      <w:r w:rsidRPr="00C25C48">
        <w:rPr>
          <w:rFonts w:cs="Times New Roman"/>
        </w:rPr>
        <w:t xml:space="preserve"> 3, gdy osoba, o której mowa w tych przepisach, została skazana za przestępstwo wymienione w ust. 2 pkt 2 lit. d,</w:t>
      </w:r>
    </w:p>
    <w:p w14:paraId="16461414" w14:textId="77777777" w:rsidR="00595781" w:rsidRPr="00C25C48" w:rsidRDefault="00595781" w:rsidP="00154F35">
      <w:pPr>
        <w:pStyle w:val="Akapitzlist"/>
        <w:numPr>
          <w:ilvl w:val="1"/>
          <w:numId w:val="28"/>
        </w:numPr>
        <w:rPr>
          <w:rFonts w:cs="Times New Roman"/>
        </w:rPr>
      </w:pPr>
      <w:r w:rsidRPr="00C25C48">
        <w:rPr>
          <w:rFonts w:cs="Times New Roman"/>
        </w:rPr>
        <w:t xml:space="preserve">w pkt 5.1.1. </w:t>
      </w:r>
      <w:proofErr w:type="spellStart"/>
      <w:r w:rsidRPr="00C25C48">
        <w:rPr>
          <w:rFonts w:cs="Times New Roman"/>
        </w:rPr>
        <w:t>ppkt</w:t>
      </w:r>
      <w:proofErr w:type="spellEnd"/>
      <w:r w:rsidRPr="00C25C48">
        <w:rPr>
          <w:rFonts w:cs="Times New Roman"/>
        </w:rPr>
        <w:t xml:space="preserve"> 4</w:t>
      </w:r>
    </w:p>
    <w:p w14:paraId="197D0FEC" w14:textId="77777777" w:rsidR="00595781" w:rsidRPr="00C25C48" w:rsidRDefault="00595781" w:rsidP="00154F35">
      <w:pPr>
        <w:pStyle w:val="Akapitzlist"/>
        <w:numPr>
          <w:ilvl w:val="1"/>
          <w:numId w:val="28"/>
        </w:numPr>
        <w:rPr>
          <w:rFonts w:cs="Times New Roman"/>
        </w:rPr>
      </w:pPr>
      <w:r w:rsidRPr="00C25C48">
        <w:rPr>
          <w:rFonts w:cs="Times New Roman"/>
        </w:rPr>
        <w:t xml:space="preserve">w pkt 5.1.2. </w:t>
      </w:r>
      <w:proofErr w:type="spellStart"/>
      <w:r w:rsidRPr="00C25C48">
        <w:rPr>
          <w:rFonts w:cs="Times New Roman"/>
        </w:rPr>
        <w:t>ppkt</w:t>
      </w:r>
      <w:proofErr w:type="spellEnd"/>
      <w:r w:rsidRPr="00C25C48">
        <w:rPr>
          <w:rFonts w:cs="Times New Roman"/>
        </w:rPr>
        <w:t xml:space="preserve"> 5-7</w:t>
      </w:r>
    </w:p>
    <w:p w14:paraId="6DD87D3D" w14:textId="77777777" w:rsidR="00595781" w:rsidRPr="00C25C48" w:rsidRDefault="00595781" w:rsidP="000406C2">
      <w:pPr>
        <w:pStyle w:val="Akapitzlist"/>
        <w:ind w:left="1440"/>
        <w:rPr>
          <w:rFonts w:cs="Times New Roman"/>
        </w:rPr>
      </w:pPr>
      <w:r w:rsidRPr="00C25C48">
        <w:rPr>
          <w:rFonts w:cs="Times New Roman"/>
        </w:rPr>
        <w:t>- jeżeli nie upłynęły 3 lata od dnia odpowiednio uprawomocnienia się wyroku potwierdzającego zaistnienie jednej z podstaw wykluczenia, chyba że w tym wyroku został określony inny okres</w:t>
      </w:r>
      <w:r w:rsidR="006A5EE1" w:rsidRPr="00C25C48">
        <w:rPr>
          <w:rFonts w:cs="Times New Roman"/>
        </w:rPr>
        <w:t xml:space="preserve"> </w:t>
      </w:r>
      <w:r w:rsidRPr="00C25C48">
        <w:rPr>
          <w:rFonts w:cs="Times New Roman"/>
        </w:rPr>
        <w:t>wykluczenia lub od dnia w którym decyzja potwierdzająca zaistnienie jednej z podstaw wykluczenia stała się ostateczna;</w:t>
      </w:r>
    </w:p>
    <w:p w14:paraId="25498951" w14:textId="0E48A954" w:rsidR="00595781" w:rsidRPr="00C25C48" w:rsidRDefault="00595781" w:rsidP="00154F35">
      <w:pPr>
        <w:pStyle w:val="Akapitzlist"/>
        <w:numPr>
          <w:ilvl w:val="0"/>
          <w:numId w:val="29"/>
        </w:numPr>
        <w:rPr>
          <w:rFonts w:cs="Times New Roman"/>
        </w:rPr>
      </w:pPr>
      <w:r w:rsidRPr="00C25C48">
        <w:rPr>
          <w:rFonts w:cs="Times New Roman"/>
        </w:rPr>
        <w:t xml:space="preserve">w przypadkach, o których mowa w pkt 5.1.1. </w:t>
      </w:r>
      <w:proofErr w:type="spellStart"/>
      <w:r w:rsidRPr="00C25C48">
        <w:rPr>
          <w:rFonts w:cs="Times New Roman"/>
        </w:rPr>
        <w:t>ppkt</w:t>
      </w:r>
      <w:proofErr w:type="spellEnd"/>
      <w:r w:rsidRPr="00C25C48">
        <w:rPr>
          <w:rFonts w:cs="Times New Roman"/>
        </w:rPr>
        <w:t xml:space="preserve"> 7 i 9 lub pkt 5.1.2. </w:t>
      </w:r>
      <w:proofErr w:type="spellStart"/>
      <w:r w:rsidRPr="00C25C48">
        <w:rPr>
          <w:rFonts w:cs="Times New Roman"/>
        </w:rPr>
        <w:t>ppkt</w:t>
      </w:r>
      <w:proofErr w:type="spellEnd"/>
      <w:r w:rsidRPr="00C25C48">
        <w:rPr>
          <w:rFonts w:cs="Times New Roman"/>
        </w:rPr>
        <w:t xml:space="preserve"> 2 i 4, jeżeli nie upłynęły 3</w:t>
      </w:r>
      <w:r w:rsidR="008F48F6">
        <w:rPr>
          <w:rFonts w:cs="Times New Roman"/>
        </w:rPr>
        <w:t> </w:t>
      </w:r>
      <w:r w:rsidRPr="00C25C48">
        <w:rPr>
          <w:rFonts w:cs="Times New Roman"/>
        </w:rPr>
        <w:t>lata od dnia zaistnienia zdarzenia będącego podstawą wykluczenia;</w:t>
      </w:r>
    </w:p>
    <w:p w14:paraId="1125C185" w14:textId="77777777" w:rsidR="00595781" w:rsidRPr="00C25C48" w:rsidRDefault="00595781" w:rsidP="00154F35">
      <w:pPr>
        <w:pStyle w:val="Akapitzlist"/>
        <w:numPr>
          <w:ilvl w:val="0"/>
          <w:numId w:val="29"/>
        </w:numPr>
        <w:rPr>
          <w:rFonts w:cs="Times New Roman"/>
        </w:rPr>
      </w:pPr>
      <w:r w:rsidRPr="00C25C48">
        <w:rPr>
          <w:rFonts w:cs="Times New Roman"/>
        </w:rPr>
        <w:t xml:space="preserve">w przypadku, o którym mowa w pkt 5.1.1. </w:t>
      </w:r>
      <w:proofErr w:type="spellStart"/>
      <w:r w:rsidRPr="00C25C48">
        <w:rPr>
          <w:rFonts w:cs="Times New Roman"/>
        </w:rPr>
        <w:t>ppkt</w:t>
      </w:r>
      <w:proofErr w:type="spellEnd"/>
      <w:r w:rsidRPr="00C25C48">
        <w:rPr>
          <w:rFonts w:cs="Times New Roman"/>
        </w:rPr>
        <w:t xml:space="preserve"> 10, jeżeli nie upłynął okres, na jaki został prawomocnie orzeczony zakaz ubiegania się o zamówienia publiczne;</w:t>
      </w:r>
    </w:p>
    <w:p w14:paraId="707DBDAA" w14:textId="77777777" w:rsidR="00ED231D" w:rsidRPr="00C25C48" w:rsidRDefault="00595781" w:rsidP="00154F35">
      <w:pPr>
        <w:pStyle w:val="Akapitzlist"/>
        <w:numPr>
          <w:ilvl w:val="0"/>
          <w:numId w:val="29"/>
        </w:numPr>
        <w:rPr>
          <w:rFonts w:cs="Times New Roman"/>
        </w:rPr>
      </w:pPr>
      <w:r w:rsidRPr="00C25C48">
        <w:rPr>
          <w:rFonts w:cs="Times New Roman"/>
        </w:rPr>
        <w:t xml:space="preserve">w przypadku, o którym mowa w pkt 5.1.1. </w:t>
      </w:r>
      <w:proofErr w:type="spellStart"/>
      <w:r w:rsidRPr="00C25C48">
        <w:rPr>
          <w:rFonts w:cs="Times New Roman"/>
        </w:rPr>
        <w:t>ppkt</w:t>
      </w:r>
      <w:proofErr w:type="spellEnd"/>
      <w:r w:rsidRPr="00C25C48">
        <w:rPr>
          <w:rFonts w:cs="Times New Roman"/>
        </w:rPr>
        <w:t xml:space="preserve"> 11, jeżeli nie upłynął okres obowiązywania zakazu ubiegania się o zamówienia publiczne.</w:t>
      </w:r>
    </w:p>
    <w:p w14:paraId="22E2255C" w14:textId="77777777" w:rsidR="002A146C" w:rsidRPr="00C25C48" w:rsidRDefault="00595781" w:rsidP="002A146C">
      <w:pPr>
        <w:pStyle w:val="Nagwek2"/>
        <w:rPr>
          <w:rFonts w:cs="Times New Roman"/>
          <w:szCs w:val="22"/>
        </w:rPr>
      </w:pPr>
      <w:bookmarkStart w:id="23" w:name="_Toc488833329"/>
      <w:r w:rsidRPr="00C25C48">
        <w:rPr>
          <w:rFonts w:cs="Times New Roman"/>
          <w:szCs w:val="22"/>
        </w:rPr>
        <w:t xml:space="preserve">5.1.4. </w:t>
      </w:r>
      <w:r w:rsidR="002A146C" w:rsidRPr="00C25C48">
        <w:rPr>
          <w:rFonts w:cs="Times New Roman"/>
          <w:szCs w:val="22"/>
        </w:rPr>
        <w:t>Pozostałe informacje</w:t>
      </w:r>
      <w:bookmarkEnd w:id="23"/>
    </w:p>
    <w:p w14:paraId="58C004F9" w14:textId="5FB0CC89" w:rsidR="002A146C" w:rsidRPr="00C25C48" w:rsidRDefault="00595781" w:rsidP="00154F35">
      <w:pPr>
        <w:pStyle w:val="Akapitzlist"/>
        <w:numPr>
          <w:ilvl w:val="0"/>
          <w:numId w:val="30"/>
        </w:numPr>
        <w:rPr>
          <w:rFonts w:cs="Times New Roman"/>
        </w:rPr>
      </w:pPr>
      <w:r w:rsidRPr="00C25C48">
        <w:rPr>
          <w:rFonts w:cs="Times New Roman"/>
        </w:rPr>
        <w:t>Wykonawca, który podlega wykluczeniu na podstawie pkt 5.1</w:t>
      </w:r>
      <w:r w:rsidR="00540B8B" w:rsidRPr="00C25C48">
        <w:rPr>
          <w:rFonts w:cs="Times New Roman"/>
        </w:rPr>
        <w:t xml:space="preserve">.1. </w:t>
      </w:r>
      <w:proofErr w:type="spellStart"/>
      <w:r w:rsidR="00540B8B" w:rsidRPr="00C25C48">
        <w:rPr>
          <w:rFonts w:cs="Times New Roman"/>
        </w:rPr>
        <w:t>ppkt</w:t>
      </w:r>
      <w:proofErr w:type="spellEnd"/>
      <w:r w:rsidR="00540B8B" w:rsidRPr="00C25C48">
        <w:rPr>
          <w:rFonts w:cs="Times New Roman"/>
        </w:rPr>
        <w:t xml:space="preserve"> 2 i 3 oraz 5-9 lub pkt </w:t>
      </w:r>
      <w:r w:rsidRPr="00C25C48">
        <w:rPr>
          <w:rFonts w:cs="Times New Roman"/>
        </w:rPr>
        <w:t>5.1.2., może przedstawić dowody na to, że podjęte przez niego środki są wystarczające do wykazania jego rzetelności, w szczególności udowodnić naprawienie szkody wyrządzonej przestępstwem lub</w:t>
      </w:r>
      <w:r w:rsidR="00744F00">
        <w:rPr>
          <w:rFonts w:cs="Times New Roman"/>
        </w:rPr>
        <w:t> </w:t>
      </w:r>
      <w:r w:rsidRPr="00C25C48">
        <w:rPr>
          <w:rFonts w:cs="Times New Roman"/>
        </w:rPr>
        <w:t>przestępstwem skarbowym, zadośćuczynienie pieniężne za doznaną krzywdę lub naprawienie szkody, wyczerpujące wyjaśnienie stanu faktycznego oraz współpracę z organami ścigania oraz</w:t>
      </w:r>
      <w:r w:rsidR="00744F00">
        <w:rPr>
          <w:rFonts w:cs="Times New Roman"/>
        </w:rPr>
        <w:t> </w:t>
      </w:r>
      <w:r w:rsidRPr="00C25C48">
        <w:rPr>
          <w:rFonts w:cs="Times New Roman"/>
        </w:rPr>
        <w:t>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w:t>
      </w:r>
      <w:r w:rsidR="008F48F6">
        <w:rPr>
          <w:rFonts w:cs="Times New Roman"/>
        </w:rPr>
        <w:t> </w:t>
      </w:r>
      <w:r w:rsidRPr="00C25C48">
        <w:rPr>
          <w:rFonts w:cs="Times New Roman"/>
        </w:rPr>
        <w:t>udzielenie zamówienia oraz nie upłynął określony w tym wyroku okres obowiązywania tego zakazu.</w:t>
      </w:r>
    </w:p>
    <w:p w14:paraId="598BBA65" w14:textId="77777777" w:rsidR="002A146C" w:rsidRPr="00C25C48" w:rsidRDefault="00595781" w:rsidP="00154F35">
      <w:pPr>
        <w:pStyle w:val="Akapitzlist"/>
        <w:numPr>
          <w:ilvl w:val="0"/>
          <w:numId w:val="30"/>
        </w:numPr>
        <w:rPr>
          <w:rFonts w:cs="Times New Roman"/>
        </w:rPr>
      </w:pPr>
      <w:r w:rsidRPr="00C25C48">
        <w:rPr>
          <w:rFonts w:cs="Times New Roman"/>
        </w:rPr>
        <w:t xml:space="preserve">Wykonawca nie podlega wykluczeniu, jeżeli zamawiający, uwzględniając wagę i szczególne okoliczności czynu wykonawcy, uzna za wystarczające dowody przedstawione na podstawie </w:t>
      </w:r>
      <w:proofErr w:type="spellStart"/>
      <w:r w:rsidR="002A146C" w:rsidRPr="00C25C48">
        <w:rPr>
          <w:rFonts w:cs="Times New Roman"/>
        </w:rPr>
        <w:t>p</w:t>
      </w:r>
      <w:r w:rsidRPr="00C25C48">
        <w:rPr>
          <w:rFonts w:cs="Times New Roman"/>
        </w:rPr>
        <w:t>pkt</w:t>
      </w:r>
      <w:proofErr w:type="spellEnd"/>
      <w:r w:rsidR="005C553F" w:rsidRPr="00C25C48">
        <w:rPr>
          <w:rFonts w:cs="Times New Roman"/>
        </w:rPr>
        <w:t xml:space="preserve"> 1</w:t>
      </w:r>
      <w:r w:rsidRPr="00C25C48">
        <w:rPr>
          <w:rFonts w:cs="Times New Roman"/>
        </w:rPr>
        <w:t>.</w:t>
      </w:r>
    </w:p>
    <w:p w14:paraId="607A8AC8" w14:textId="77777777" w:rsidR="002A146C" w:rsidRPr="00C25C48" w:rsidRDefault="00595781" w:rsidP="00154F35">
      <w:pPr>
        <w:pStyle w:val="Akapitzlist"/>
        <w:numPr>
          <w:ilvl w:val="0"/>
          <w:numId w:val="30"/>
        </w:numPr>
        <w:rPr>
          <w:rFonts w:cs="Times New Roman"/>
        </w:rPr>
      </w:pPr>
      <w:r w:rsidRPr="00C25C48">
        <w:rPr>
          <w:rFonts w:cs="Times New Roman"/>
        </w:rPr>
        <w:t xml:space="preserve">W przypadkach, o których mowa w pkt 5.1.1. </w:t>
      </w:r>
      <w:proofErr w:type="spellStart"/>
      <w:r w:rsidRPr="00C25C48">
        <w:rPr>
          <w:rFonts w:cs="Times New Roman"/>
        </w:rPr>
        <w:t>ppkt</w:t>
      </w:r>
      <w:proofErr w:type="spellEnd"/>
      <w:r w:rsidRPr="00C25C48">
        <w:rPr>
          <w:rFonts w:cs="Times New Roman"/>
        </w:rPr>
        <w:t xml:space="preserve"> 8, przed wykluczeniem Wykonawcy, Zamawiający zapewnia temu Wykonawcy możliwość udowodnienia, że jego udział w</w:t>
      </w:r>
      <w:r w:rsidR="002A146C" w:rsidRPr="00C25C48">
        <w:rPr>
          <w:rFonts w:cs="Times New Roman"/>
        </w:rPr>
        <w:t> </w:t>
      </w:r>
      <w:r w:rsidRPr="00C25C48">
        <w:rPr>
          <w:rFonts w:cs="Times New Roman"/>
        </w:rPr>
        <w:t xml:space="preserve">przygotowaniu postępowania </w:t>
      </w:r>
      <w:r w:rsidRPr="00C25C48">
        <w:rPr>
          <w:rFonts w:cs="Times New Roman"/>
        </w:rPr>
        <w:lastRenderedPageBreak/>
        <w:t>o udzielenie zamówienia nie zakłóci konkurencji. Zamawiający wskazuje w protokole sposób zapewnienia konkurencji.</w:t>
      </w:r>
    </w:p>
    <w:p w14:paraId="582B0F8B" w14:textId="77777777" w:rsidR="005C553F" w:rsidRPr="00C25C48" w:rsidRDefault="00595781" w:rsidP="00154F35">
      <w:pPr>
        <w:pStyle w:val="Akapitzlist"/>
        <w:numPr>
          <w:ilvl w:val="0"/>
          <w:numId w:val="30"/>
        </w:numPr>
        <w:rPr>
          <w:rFonts w:cs="Times New Roman"/>
        </w:rPr>
      </w:pPr>
      <w:r w:rsidRPr="00C25C48">
        <w:rPr>
          <w:rFonts w:cs="Times New Roman"/>
        </w:rPr>
        <w:t>Zamawiający może wykluczyć Wykonawcę na każdym etapie postępowania o udzielenie zamówienia.</w:t>
      </w:r>
    </w:p>
    <w:p w14:paraId="07002F20" w14:textId="77777777" w:rsidR="00595781" w:rsidRPr="00C25C48" w:rsidRDefault="00595781" w:rsidP="00154F35">
      <w:pPr>
        <w:pStyle w:val="Akapitzlist"/>
        <w:numPr>
          <w:ilvl w:val="0"/>
          <w:numId w:val="30"/>
        </w:numPr>
        <w:rPr>
          <w:rFonts w:cs="Times New Roman"/>
        </w:rPr>
      </w:pPr>
      <w:r w:rsidRPr="00C25C48">
        <w:rPr>
          <w:rFonts w:cs="Times New Roman"/>
        </w:rPr>
        <w:t>Każdy z Wykonawców wspólnie ubiegających się o udzielenie zamówienia nie może podlegać wykluczeniu z postępowania.</w:t>
      </w:r>
    </w:p>
    <w:p w14:paraId="2D1C9A1F" w14:textId="77777777" w:rsidR="00595781" w:rsidRPr="00C25C48" w:rsidRDefault="00595781" w:rsidP="00632C8E">
      <w:pPr>
        <w:pStyle w:val="Nagwek2"/>
        <w:rPr>
          <w:rFonts w:cs="Times New Roman"/>
          <w:szCs w:val="22"/>
        </w:rPr>
      </w:pPr>
      <w:bookmarkStart w:id="24" w:name="_Toc488833330"/>
      <w:r w:rsidRPr="00C25C48">
        <w:rPr>
          <w:rFonts w:cs="Times New Roman"/>
          <w:szCs w:val="22"/>
        </w:rPr>
        <w:t>5.2. Szczegółowe warunki udziału w postępowaniu</w:t>
      </w:r>
      <w:bookmarkEnd w:id="24"/>
    </w:p>
    <w:p w14:paraId="3D515348" w14:textId="3C146B2C" w:rsidR="00500A37" w:rsidRPr="00C25C48" w:rsidRDefault="00500A37" w:rsidP="005C553F">
      <w:pPr>
        <w:pStyle w:val="Nagwek2"/>
        <w:rPr>
          <w:rFonts w:cs="Times New Roman"/>
          <w:szCs w:val="22"/>
        </w:rPr>
      </w:pPr>
      <w:bookmarkStart w:id="25" w:name="_Toc488833331"/>
      <w:r w:rsidRPr="00C25C48">
        <w:rPr>
          <w:rFonts w:cs="Times New Roman"/>
          <w:szCs w:val="22"/>
        </w:rPr>
        <w:t>5.2.1. Warunek kompetencji lub uprawnień do prowadzenia określonej działalności zawodowej, o</w:t>
      </w:r>
      <w:r w:rsidR="008F48F6">
        <w:rPr>
          <w:rFonts w:cs="Times New Roman"/>
          <w:szCs w:val="22"/>
        </w:rPr>
        <w:t> </w:t>
      </w:r>
      <w:r w:rsidRPr="00C25C48">
        <w:rPr>
          <w:rFonts w:cs="Times New Roman"/>
          <w:szCs w:val="22"/>
        </w:rPr>
        <w:t>ile</w:t>
      </w:r>
      <w:r w:rsidR="008F48F6">
        <w:rPr>
          <w:rFonts w:cs="Times New Roman"/>
          <w:szCs w:val="22"/>
        </w:rPr>
        <w:t> </w:t>
      </w:r>
      <w:r w:rsidRPr="00C25C48">
        <w:rPr>
          <w:rFonts w:cs="Times New Roman"/>
          <w:szCs w:val="22"/>
        </w:rPr>
        <w:t>wynika to z odrębnych przepisów</w:t>
      </w:r>
      <w:bookmarkEnd w:id="25"/>
    </w:p>
    <w:p w14:paraId="73F4B796" w14:textId="77777777" w:rsidR="00500A37" w:rsidRPr="00C25C48" w:rsidRDefault="00500A37" w:rsidP="00500A37">
      <w:pPr>
        <w:rPr>
          <w:rFonts w:cs="Times New Roman"/>
        </w:rPr>
      </w:pPr>
      <w:r w:rsidRPr="00C25C48">
        <w:rPr>
          <w:rFonts w:cs="Times New Roman"/>
        </w:rPr>
        <w:t>Zamawiający nie precyzuje warunku w tym zakresie.</w:t>
      </w:r>
    </w:p>
    <w:p w14:paraId="0E33EBCF" w14:textId="77777777" w:rsidR="005C553F" w:rsidRPr="00C25C48" w:rsidRDefault="00500A37" w:rsidP="00500A37">
      <w:pPr>
        <w:pStyle w:val="Nagwek2"/>
        <w:rPr>
          <w:rFonts w:cs="Times New Roman"/>
          <w:szCs w:val="22"/>
        </w:rPr>
      </w:pPr>
      <w:bookmarkStart w:id="26" w:name="_Toc488833332"/>
      <w:r w:rsidRPr="00C25C48">
        <w:rPr>
          <w:rFonts w:cs="Times New Roman"/>
          <w:szCs w:val="22"/>
        </w:rPr>
        <w:t xml:space="preserve">5.2.2. </w:t>
      </w:r>
      <w:r w:rsidR="00595781" w:rsidRPr="00C25C48">
        <w:rPr>
          <w:rFonts w:cs="Times New Roman"/>
          <w:szCs w:val="22"/>
        </w:rPr>
        <w:t>Warunek sytuacji ekonomicznej lub finansowej</w:t>
      </w:r>
      <w:bookmarkEnd w:id="26"/>
    </w:p>
    <w:p w14:paraId="78EA107B" w14:textId="77777777" w:rsidR="007B60C3" w:rsidRPr="00C25C48" w:rsidRDefault="007B60C3" w:rsidP="00154F35">
      <w:pPr>
        <w:pStyle w:val="Akapitzlist"/>
        <w:numPr>
          <w:ilvl w:val="0"/>
          <w:numId w:val="51"/>
        </w:numPr>
        <w:rPr>
          <w:rFonts w:cs="Times New Roman"/>
        </w:rPr>
      </w:pPr>
      <w:r w:rsidRPr="00C25C48">
        <w:rPr>
          <w:rFonts w:cs="Times New Roman"/>
        </w:rPr>
        <w:t>Wykonawca spełni warunek, jeżeli</w:t>
      </w:r>
      <w:r w:rsidR="00E7310A" w:rsidRPr="00C25C48">
        <w:rPr>
          <w:rFonts w:cs="Times New Roman"/>
        </w:rPr>
        <w:t xml:space="preserve"> </w:t>
      </w:r>
      <w:r w:rsidRPr="00C25C48">
        <w:rPr>
          <w:rFonts w:cs="Times New Roman"/>
        </w:rPr>
        <w:t xml:space="preserve">udokumentuje, iż: </w:t>
      </w:r>
    </w:p>
    <w:p w14:paraId="49C7275A" w14:textId="76DCE210" w:rsidR="008A4B00" w:rsidRPr="00C25C48" w:rsidRDefault="00E7310A" w:rsidP="00154F35">
      <w:pPr>
        <w:pStyle w:val="Akapitzlist"/>
        <w:numPr>
          <w:ilvl w:val="1"/>
          <w:numId w:val="51"/>
        </w:numPr>
        <w:rPr>
          <w:rFonts w:cs="Times New Roman"/>
        </w:rPr>
      </w:pPr>
      <w:r w:rsidRPr="00C25C48">
        <w:rPr>
          <w:rFonts w:cs="Times New Roman"/>
        </w:rPr>
        <w:t>znajdują się w sytuacji ekonomicznej i finansowej zapewniającej wykonanie zamówienia, a</w:t>
      </w:r>
      <w:r w:rsidR="008F48F6">
        <w:rPr>
          <w:rFonts w:cs="Times New Roman"/>
        </w:rPr>
        <w:t> </w:t>
      </w:r>
      <w:r w:rsidRPr="00C25C48">
        <w:rPr>
          <w:rFonts w:cs="Times New Roman"/>
        </w:rPr>
        <w:t>zwłaszcza wykażą, że bank lub spółdzielcza kasa oszczędnościowo-kredytowa potwierdzi wysokość posiadanych środków finansowych lub ich zdolność kredytową na łączną kwotę co</w:t>
      </w:r>
      <w:r w:rsidR="00BE7DA5">
        <w:rPr>
          <w:rFonts w:cs="Times New Roman"/>
        </w:rPr>
        <w:t> </w:t>
      </w:r>
      <w:r w:rsidRPr="00C25C48">
        <w:rPr>
          <w:rFonts w:cs="Times New Roman"/>
        </w:rPr>
        <w:t>najmniej</w:t>
      </w:r>
      <w:r w:rsidR="008A4B00" w:rsidRPr="00C25C48">
        <w:rPr>
          <w:rFonts w:cs="Times New Roman"/>
        </w:rPr>
        <w:t xml:space="preserve"> </w:t>
      </w:r>
      <w:r w:rsidR="007A4B97">
        <w:rPr>
          <w:rFonts w:cs="Times New Roman"/>
          <w:b/>
        </w:rPr>
        <w:t>1</w:t>
      </w:r>
      <w:r w:rsidR="009D4B99">
        <w:rPr>
          <w:rFonts w:cs="Times New Roman"/>
          <w:b/>
        </w:rPr>
        <w:t>00</w:t>
      </w:r>
      <w:r w:rsidR="008A4B00" w:rsidRPr="0006191F">
        <w:rPr>
          <w:rFonts w:cs="Times New Roman"/>
          <w:b/>
        </w:rPr>
        <w:t>.000,00</w:t>
      </w:r>
      <w:r w:rsidR="008A4B00" w:rsidRPr="00C25C48">
        <w:rPr>
          <w:rFonts w:cs="Times New Roman"/>
          <w:b/>
        </w:rPr>
        <w:t xml:space="preserve"> zł</w:t>
      </w:r>
      <w:bookmarkStart w:id="27" w:name="__DdeLink__1381_1830174284"/>
      <w:r w:rsidR="002A3C37" w:rsidRPr="00C25C48">
        <w:rPr>
          <w:rFonts w:cs="Times New Roman"/>
        </w:rPr>
        <w:t>,</w:t>
      </w:r>
    </w:p>
    <w:p w14:paraId="783D8640" w14:textId="6F3A3E46" w:rsidR="00500A37" w:rsidRPr="00C25C48" w:rsidRDefault="00E7310A" w:rsidP="00154F35">
      <w:pPr>
        <w:pStyle w:val="Akapitzlist"/>
        <w:numPr>
          <w:ilvl w:val="1"/>
          <w:numId w:val="51"/>
        </w:numPr>
        <w:rPr>
          <w:rFonts w:cs="Times New Roman"/>
        </w:rPr>
      </w:pPr>
      <w:r w:rsidRPr="00C25C48">
        <w:rPr>
          <w:rFonts w:cs="Times New Roman"/>
        </w:rPr>
        <w:t>są ubezpieczeni od odpowiedzialności cywilnej w zakresie prowadzonej działalności gospodarczej do kwoty minimum</w:t>
      </w:r>
      <w:bookmarkEnd w:id="27"/>
      <w:r w:rsidRPr="00C25C48">
        <w:rPr>
          <w:rFonts w:cs="Times New Roman"/>
        </w:rPr>
        <w:t xml:space="preserve"> </w:t>
      </w:r>
      <w:r w:rsidR="003C4170">
        <w:rPr>
          <w:rFonts w:cs="Times New Roman"/>
          <w:b/>
        </w:rPr>
        <w:t>3</w:t>
      </w:r>
      <w:r w:rsidRPr="0006191F">
        <w:rPr>
          <w:rFonts w:cs="Times New Roman"/>
          <w:b/>
        </w:rPr>
        <w:t>00.000,00</w:t>
      </w:r>
      <w:r w:rsidRPr="00C25C48">
        <w:rPr>
          <w:rFonts w:cs="Times New Roman"/>
          <w:b/>
        </w:rPr>
        <w:t xml:space="preserve"> zł</w:t>
      </w:r>
      <w:r w:rsidR="008A4B00" w:rsidRPr="00C25C48">
        <w:rPr>
          <w:rFonts w:cs="Times New Roman"/>
        </w:rPr>
        <w:t>.</w:t>
      </w:r>
    </w:p>
    <w:p w14:paraId="6B544E4B" w14:textId="77777777" w:rsidR="00595781" w:rsidRPr="00C25C48" w:rsidRDefault="00500A37" w:rsidP="00632C8E">
      <w:pPr>
        <w:pStyle w:val="Nagwek2"/>
        <w:rPr>
          <w:rFonts w:cs="Times New Roman"/>
          <w:szCs w:val="22"/>
        </w:rPr>
      </w:pPr>
      <w:bookmarkStart w:id="28" w:name="_Toc488833333"/>
      <w:r w:rsidRPr="00C25C48">
        <w:rPr>
          <w:rFonts w:cs="Times New Roman"/>
          <w:szCs w:val="22"/>
        </w:rPr>
        <w:t>5.2.3</w:t>
      </w:r>
      <w:r w:rsidR="00595781" w:rsidRPr="00C25C48">
        <w:rPr>
          <w:rFonts w:cs="Times New Roman"/>
          <w:szCs w:val="22"/>
        </w:rPr>
        <w:t>. Warunek zdolności technicznej lub zawodowej</w:t>
      </w:r>
      <w:bookmarkEnd w:id="28"/>
    </w:p>
    <w:p w14:paraId="1C4C75A1" w14:textId="77777777" w:rsidR="00187DB2" w:rsidRPr="00C25C48" w:rsidRDefault="00CE18E6" w:rsidP="00154F35">
      <w:pPr>
        <w:pStyle w:val="Akapitzlist"/>
        <w:numPr>
          <w:ilvl w:val="0"/>
          <w:numId w:val="54"/>
        </w:numPr>
        <w:rPr>
          <w:rFonts w:cs="Times New Roman"/>
        </w:rPr>
      </w:pPr>
      <w:r w:rsidRPr="00C25C48">
        <w:rPr>
          <w:rFonts w:cs="Times New Roman"/>
        </w:rPr>
        <w:t>Zamawiający uzna, iż Wykonawca spełnia warunek jeżeli wykaże:</w:t>
      </w:r>
    </w:p>
    <w:p w14:paraId="217C4F3E" w14:textId="77777777" w:rsidR="00993E36" w:rsidRPr="00993E36" w:rsidRDefault="00CE18E6" w:rsidP="00154F35">
      <w:pPr>
        <w:pStyle w:val="Akapitzlist"/>
        <w:numPr>
          <w:ilvl w:val="1"/>
          <w:numId w:val="54"/>
        </w:numPr>
        <w:rPr>
          <w:rFonts w:cs="Times New Roman"/>
        </w:rPr>
      </w:pPr>
      <w:r w:rsidRPr="00C25C48">
        <w:rPr>
          <w:rFonts w:cs="Times New Roman"/>
        </w:rPr>
        <w:t>realizację w okresie ostatnich pięciu lat przed dniem wszczęcia postępowania o udziel</w:t>
      </w:r>
      <w:r w:rsidRPr="00C25C48">
        <w:rPr>
          <w:rFonts w:cs="Times New Roman"/>
          <w:shd w:val="clear" w:color="auto" w:fill="FFFFFF"/>
        </w:rPr>
        <w:t>anie zamówienia publicznego, a jeśli okres działalności jest krótszy to w tym okresie, co najmniej</w:t>
      </w:r>
      <w:r w:rsidR="00993E36">
        <w:rPr>
          <w:rFonts w:cs="Times New Roman"/>
          <w:shd w:val="clear" w:color="auto" w:fill="FFFFFF"/>
        </w:rPr>
        <w:t>:</w:t>
      </w:r>
    </w:p>
    <w:p w14:paraId="7864073E" w14:textId="782E8692" w:rsidR="00727A4C" w:rsidRPr="0064039A" w:rsidRDefault="00727A4C" w:rsidP="00727A4C">
      <w:pPr>
        <w:pStyle w:val="Akapitzlist"/>
        <w:numPr>
          <w:ilvl w:val="2"/>
          <w:numId w:val="54"/>
        </w:numPr>
        <w:rPr>
          <w:rFonts w:cs="Times New Roman"/>
        </w:rPr>
      </w:pPr>
      <w:r w:rsidRPr="0064039A">
        <w:rPr>
          <w:rFonts w:cs="Times New Roman"/>
          <w:b/>
          <w:shd w:val="clear" w:color="auto" w:fill="FFFFFF"/>
        </w:rPr>
        <w:t xml:space="preserve">1 zadania w zakresie budowy, przebudowy, rozbudowy, modernizacji lub remontu </w:t>
      </w:r>
      <w:r w:rsidR="007A4B97">
        <w:rPr>
          <w:rFonts w:cs="Times New Roman"/>
          <w:b/>
          <w:shd w:val="clear" w:color="auto" w:fill="FFFFFF"/>
        </w:rPr>
        <w:t>kotłowni gazowej</w:t>
      </w:r>
      <w:r w:rsidRPr="0064039A">
        <w:rPr>
          <w:rFonts w:cs="Times New Roman"/>
          <w:b/>
          <w:shd w:val="clear" w:color="auto" w:fill="FFFFFF"/>
        </w:rPr>
        <w:t>;</w:t>
      </w:r>
    </w:p>
    <w:p w14:paraId="60C25A6B" w14:textId="3076C5B1" w:rsidR="00A55406" w:rsidRPr="0064039A" w:rsidRDefault="00A55406" w:rsidP="00727A4C">
      <w:pPr>
        <w:pStyle w:val="Akapitzlist"/>
        <w:ind w:left="2160"/>
        <w:rPr>
          <w:rFonts w:cs="Times New Roman"/>
        </w:rPr>
      </w:pPr>
    </w:p>
    <w:p w14:paraId="177B7F62" w14:textId="77777777" w:rsidR="00244E1E" w:rsidRPr="00C25C48" w:rsidRDefault="00595781" w:rsidP="005C553F">
      <w:pPr>
        <w:pStyle w:val="Nagwek2"/>
        <w:rPr>
          <w:rFonts w:cs="Times New Roman"/>
          <w:szCs w:val="22"/>
        </w:rPr>
      </w:pPr>
      <w:bookmarkStart w:id="29" w:name="_Toc488833334"/>
      <w:r w:rsidRPr="00C25C48">
        <w:rPr>
          <w:rFonts w:cs="Times New Roman"/>
          <w:szCs w:val="22"/>
        </w:rPr>
        <w:t>5.3. Procedura odwrócona</w:t>
      </w:r>
      <w:bookmarkEnd w:id="29"/>
    </w:p>
    <w:p w14:paraId="77D2918A" w14:textId="77777777" w:rsidR="00D47C45" w:rsidRPr="00C25C48" w:rsidRDefault="00D47C45" w:rsidP="00154F35">
      <w:pPr>
        <w:pStyle w:val="Akapitzlist"/>
        <w:numPr>
          <w:ilvl w:val="0"/>
          <w:numId w:val="55"/>
        </w:numPr>
        <w:rPr>
          <w:rFonts w:cs="Times New Roman"/>
        </w:rPr>
      </w:pPr>
      <w:r w:rsidRPr="00C25C48">
        <w:rPr>
          <w:rFonts w:cs="Times New Roman"/>
        </w:rPr>
        <w:t xml:space="preserve">Zamawiający, w toku czynności oceny ofert, nie dokonuje podmiotowej oceny wszystkich Wykonawców (ocena spełniania warunków udziału w postępowaniu, braku podstaw do wykluczenia), nie bada wszystkich wstępnych oświadczeń Wykonawców, lecz w pierwszej kolejności dokonuje oceny ofert pod kątem przesłanek odrzucenia oferty (art. 89 ust. 1 ustawy </w:t>
      </w:r>
      <w:proofErr w:type="spellStart"/>
      <w:r w:rsidRPr="00C25C48">
        <w:rPr>
          <w:rFonts w:cs="Times New Roman"/>
        </w:rPr>
        <w:t>Pzp</w:t>
      </w:r>
      <w:proofErr w:type="spellEnd"/>
      <w:r w:rsidRPr="00C25C48">
        <w:rPr>
          <w:rFonts w:cs="Times New Roman"/>
        </w:rPr>
        <w:t xml:space="preserve">) oraz kryteriów oceny ofert opisanych w SIWZ, po czym dopiero wyłącznie w odniesieniu do wykonawcy, którego oferta została oceniona jako najkorzystniejsza (uplasowała się na najwyższej pozycji rankingowej), dokona oceny podmiotowej Wykonawcy, tj. zbada oświadczenie wstępne, a następnie zażąda przedłożenia dokumentów w trybie art. 26 ust. </w:t>
      </w:r>
      <w:r w:rsidR="00230690" w:rsidRPr="00C25C48">
        <w:rPr>
          <w:rFonts w:cs="Times New Roman"/>
        </w:rPr>
        <w:t>2</w:t>
      </w:r>
      <w:r w:rsidRPr="00C25C48">
        <w:rPr>
          <w:rFonts w:cs="Times New Roman"/>
        </w:rPr>
        <w:t xml:space="preserve"> ustawy </w:t>
      </w:r>
      <w:proofErr w:type="spellStart"/>
      <w:r w:rsidRPr="00C25C48">
        <w:rPr>
          <w:rFonts w:cs="Times New Roman"/>
        </w:rPr>
        <w:t>Pzp</w:t>
      </w:r>
      <w:proofErr w:type="spellEnd"/>
      <w:r w:rsidRPr="00C25C48">
        <w:rPr>
          <w:rFonts w:cs="Times New Roman"/>
        </w:rPr>
        <w:t>.</w:t>
      </w:r>
    </w:p>
    <w:p w14:paraId="64264B26" w14:textId="77777777" w:rsidR="00D47C45" w:rsidRPr="00C25C48" w:rsidRDefault="00D47C45" w:rsidP="00154F35">
      <w:pPr>
        <w:pStyle w:val="Akapitzlist"/>
        <w:numPr>
          <w:ilvl w:val="0"/>
          <w:numId w:val="55"/>
        </w:numPr>
        <w:rPr>
          <w:rFonts w:cs="Times New Roman"/>
        </w:rPr>
      </w:pPr>
      <w:r w:rsidRPr="00C25C48">
        <w:rPr>
          <w:rFonts w:cs="Times New Roman"/>
        </w:rPr>
        <w:t xml:space="preserve">Jeżeli Wykonawca, o którym mowa w pkt 1, uchyla się od zawarcia umowy lub nie wnosi wymaganego zabezpieczenia należytego wykonania umowy, Zamawiający może zbadać, czy Wykonawca, który </w:t>
      </w:r>
      <w:r w:rsidRPr="00C25C48">
        <w:rPr>
          <w:rFonts w:cs="Times New Roman"/>
        </w:rPr>
        <w:lastRenderedPageBreak/>
        <w:t>złożył ofertę najwyżej ocenioną spośród pozostałych ofert nie podlega wykluczeniu oraz czy spełnia warunki udziału w postępowaniu.</w:t>
      </w:r>
    </w:p>
    <w:p w14:paraId="2C1DDFED" w14:textId="77777777" w:rsidR="00595781" w:rsidRPr="00C25C48" w:rsidRDefault="00595781" w:rsidP="002F42A4">
      <w:pPr>
        <w:pStyle w:val="Nagwek1"/>
        <w:rPr>
          <w:rFonts w:cs="Times New Roman"/>
          <w:b w:val="0"/>
          <w:szCs w:val="22"/>
        </w:rPr>
      </w:pPr>
      <w:bookmarkStart w:id="30" w:name="_Toc488833335"/>
      <w:r w:rsidRPr="00C25C48">
        <w:rPr>
          <w:rFonts w:cs="Times New Roman"/>
          <w:szCs w:val="22"/>
        </w:rPr>
        <w:t>6. Wykaz oświadczeń lub dokumentów, potwierdzającyc</w:t>
      </w:r>
      <w:r w:rsidR="00571E87" w:rsidRPr="00C25C48">
        <w:rPr>
          <w:rFonts w:cs="Times New Roman"/>
          <w:szCs w:val="22"/>
        </w:rPr>
        <w:t>h spełnianie warunków udziału w </w:t>
      </w:r>
      <w:r w:rsidRPr="00C25C48">
        <w:rPr>
          <w:rFonts w:cs="Times New Roman"/>
          <w:szCs w:val="22"/>
        </w:rPr>
        <w:t>postępowaniu oraz brak podstaw wykluczenia</w:t>
      </w:r>
      <w:bookmarkEnd w:id="30"/>
    </w:p>
    <w:p w14:paraId="112448E3" w14:textId="77777777" w:rsidR="00595781" w:rsidRPr="00C25C48" w:rsidRDefault="00595781" w:rsidP="002F42A4">
      <w:pPr>
        <w:pStyle w:val="Nagwek2"/>
        <w:rPr>
          <w:rFonts w:cs="Times New Roman"/>
          <w:szCs w:val="22"/>
        </w:rPr>
      </w:pPr>
      <w:bookmarkStart w:id="31" w:name="_Toc488833336"/>
      <w:r w:rsidRPr="00C25C48">
        <w:rPr>
          <w:rFonts w:cs="Times New Roman"/>
          <w:szCs w:val="22"/>
        </w:rPr>
        <w:t>6.1. Oświadczenie wykonawcy i dodatkowe dokumenty dołączane do oferty</w:t>
      </w:r>
      <w:bookmarkEnd w:id="31"/>
      <w:r w:rsidR="008103F1" w:rsidRPr="00C25C48">
        <w:rPr>
          <w:rFonts w:cs="Times New Roman"/>
          <w:szCs w:val="22"/>
        </w:rPr>
        <w:t xml:space="preserve"> </w:t>
      </w:r>
    </w:p>
    <w:p w14:paraId="380CF260" w14:textId="77777777" w:rsidR="005C553F" w:rsidRPr="00C25C48" w:rsidRDefault="000C7655" w:rsidP="00154F35">
      <w:pPr>
        <w:pStyle w:val="Akapitzlist"/>
        <w:numPr>
          <w:ilvl w:val="0"/>
          <w:numId w:val="31"/>
        </w:numPr>
        <w:rPr>
          <w:rFonts w:cs="Times New Roman"/>
        </w:rPr>
      </w:pPr>
      <w:r w:rsidRPr="00C25C48">
        <w:rPr>
          <w:rFonts w:cs="Times New Roman"/>
        </w:rPr>
        <w:t>Do oferty Wykonawca dołącza:</w:t>
      </w:r>
    </w:p>
    <w:p w14:paraId="63BB1268" w14:textId="77777777" w:rsidR="005C553F" w:rsidRPr="00C25C48" w:rsidRDefault="000C7655" w:rsidP="00154F35">
      <w:pPr>
        <w:pStyle w:val="Akapitzlist"/>
        <w:numPr>
          <w:ilvl w:val="1"/>
          <w:numId w:val="31"/>
        </w:numPr>
        <w:rPr>
          <w:rFonts w:cs="Times New Roman"/>
        </w:rPr>
      </w:pPr>
      <w:r w:rsidRPr="00C25C48">
        <w:rPr>
          <w:rFonts w:cs="Times New Roman"/>
        </w:rPr>
        <w:t>aktualne na dzień składania ofert oświadczenia:</w:t>
      </w:r>
    </w:p>
    <w:p w14:paraId="1ABE0F34" w14:textId="79447AFC" w:rsidR="0068103D" w:rsidRPr="00C25C48" w:rsidRDefault="0068103D" w:rsidP="00154F35">
      <w:pPr>
        <w:pStyle w:val="Akapitzlist"/>
        <w:numPr>
          <w:ilvl w:val="2"/>
          <w:numId w:val="32"/>
        </w:numPr>
        <w:rPr>
          <w:rFonts w:cs="Times New Roman"/>
        </w:rPr>
      </w:pPr>
      <w:r w:rsidRPr="002C47FB">
        <w:rPr>
          <w:rFonts w:cs="Times New Roman"/>
          <w:b/>
        </w:rPr>
        <w:t>oświadczenie o spełnianiu warunków udziału w postępowaniu</w:t>
      </w:r>
      <w:r w:rsidRPr="00C25C48">
        <w:rPr>
          <w:rFonts w:cs="Times New Roman"/>
        </w:rPr>
        <w:t xml:space="preserve"> – załącznik nr 2 do</w:t>
      </w:r>
      <w:r w:rsidR="008F48F6">
        <w:rPr>
          <w:rFonts w:cs="Times New Roman"/>
        </w:rPr>
        <w:t> </w:t>
      </w:r>
      <w:r w:rsidRPr="00C25C48">
        <w:rPr>
          <w:rFonts w:cs="Times New Roman"/>
        </w:rPr>
        <w:t xml:space="preserve">SIWZ, </w:t>
      </w:r>
    </w:p>
    <w:p w14:paraId="0859F531" w14:textId="77777777" w:rsidR="00540B8B" w:rsidRPr="00C25C48" w:rsidRDefault="000C7655" w:rsidP="00154F35">
      <w:pPr>
        <w:pStyle w:val="Akapitzlist"/>
        <w:numPr>
          <w:ilvl w:val="2"/>
          <w:numId w:val="32"/>
        </w:numPr>
        <w:rPr>
          <w:rFonts w:cs="Times New Roman"/>
        </w:rPr>
      </w:pPr>
      <w:r w:rsidRPr="002C47FB">
        <w:rPr>
          <w:rFonts w:cs="Times New Roman"/>
          <w:b/>
        </w:rPr>
        <w:t>oświadczenie o niepodleganiu wykluczeniu</w:t>
      </w:r>
      <w:r w:rsidR="00552574" w:rsidRPr="00C25C48">
        <w:rPr>
          <w:rFonts w:cs="Times New Roman"/>
        </w:rPr>
        <w:t xml:space="preserve"> – załącznik nr </w:t>
      </w:r>
      <w:r w:rsidR="00B17B11" w:rsidRPr="00C25C48">
        <w:rPr>
          <w:rFonts w:cs="Times New Roman"/>
        </w:rPr>
        <w:t>3</w:t>
      </w:r>
      <w:r w:rsidR="00552574" w:rsidRPr="00C25C48">
        <w:rPr>
          <w:rFonts w:cs="Times New Roman"/>
        </w:rPr>
        <w:t xml:space="preserve"> do SIWZ</w:t>
      </w:r>
      <w:r w:rsidR="0068103D" w:rsidRPr="00C25C48">
        <w:rPr>
          <w:rFonts w:cs="Times New Roman"/>
        </w:rPr>
        <w:t>.</w:t>
      </w:r>
      <w:r w:rsidR="00244E1E" w:rsidRPr="00C25C48">
        <w:rPr>
          <w:rFonts w:cs="Times New Roman"/>
        </w:rPr>
        <w:t xml:space="preserve">                                                                                                                                                                                                                                                                                                                                                                              </w:t>
      </w:r>
      <w:r w:rsidR="005C553F" w:rsidRPr="00C25C48">
        <w:rPr>
          <w:rFonts w:cs="Times New Roman"/>
        </w:rPr>
        <w:t xml:space="preserve">                             </w:t>
      </w:r>
    </w:p>
    <w:p w14:paraId="7E200E39" w14:textId="77777777" w:rsidR="005C553F" w:rsidRPr="00C25C48" w:rsidRDefault="000C7655" w:rsidP="00154F35">
      <w:pPr>
        <w:pStyle w:val="Akapitzlist"/>
        <w:numPr>
          <w:ilvl w:val="0"/>
          <w:numId w:val="32"/>
        </w:numPr>
        <w:rPr>
          <w:rFonts w:cs="Times New Roman"/>
        </w:rPr>
      </w:pPr>
      <w:r w:rsidRPr="00C25C48">
        <w:rPr>
          <w:rFonts w:cs="Times New Roman"/>
        </w:rPr>
        <w:t>Informacje zawarte w oświadczeniach o których mowa w pkt 1 sta</w:t>
      </w:r>
      <w:r w:rsidR="00571E87" w:rsidRPr="00C25C48">
        <w:rPr>
          <w:rFonts w:cs="Times New Roman"/>
        </w:rPr>
        <w:t>nowią wstępne potwierdzenie, że </w:t>
      </w:r>
      <w:r w:rsidRPr="00C25C48">
        <w:rPr>
          <w:rFonts w:cs="Times New Roman"/>
        </w:rPr>
        <w:t>wykonawca nie podlega wykluczeniu</w:t>
      </w:r>
      <w:r w:rsidR="005C553F" w:rsidRPr="00C25C48">
        <w:rPr>
          <w:rFonts w:cs="Times New Roman"/>
        </w:rPr>
        <w:t xml:space="preserve"> oraz spełnia warunki udziału w </w:t>
      </w:r>
      <w:r w:rsidRPr="00C25C48">
        <w:rPr>
          <w:rFonts w:cs="Times New Roman"/>
        </w:rPr>
        <w:t>postępowaniu.</w:t>
      </w:r>
    </w:p>
    <w:p w14:paraId="2ECE8E1B" w14:textId="6D7D815E" w:rsidR="005C553F" w:rsidRPr="00C25C48" w:rsidRDefault="000C7655" w:rsidP="00154F35">
      <w:pPr>
        <w:pStyle w:val="Akapitzlist"/>
        <w:numPr>
          <w:ilvl w:val="0"/>
          <w:numId w:val="32"/>
        </w:numPr>
        <w:rPr>
          <w:rFonts w:cs="Times New Roman"/>
        </w:rPr>
      </w:pPr>
      <w:r w:rsidRPr="00C25C48">
        <w:rPr>
          <w:rFonts w:cs="Times New Roman"/>
        </w:rPr>
        <w:t>Wykonawca, który powołuje się na zasoby innych podmiotów, w celu wykazania braku istnienia wobec nich podstaw wykluczenia oraz spełniania, w zakresie, w jakim powołuje się na ich zasoby, warunków udziału w postępowaniu zamieszcza informacje o ty</w:t>
      </w:r>
      <w:r w:rsidR="00571E87" w:rsidRPr="00C25C48">
        <w:rPr>
          <w:rFonts w:cs="Times New Roman"/>
        </w:rPr>
        <w:t>ch podmiotach w oświadczeniu, o </w:t>
      </w:r>
      <w:r w:rsidRPr="00C25C48">
        <w:rPr>
          <w:rFonts w:cs="Times New Roman"/>
        </w:rPr>
        <w:t>którym mowa w</w:t>
      </w:r>
      <w:r w:rsidR="008F48F6">
        <w:rPr>
          <w:rFonts w:cs="Times New Roman"/>
        </w:rPr>
        <w:t> </w:t>
      </w:r>
      <w:r w:rsidRPr="00C25C48">
        <w:rPr>
          <w:rFonts w:cs="Times New Roman"/>
        </w:rPr>
        <w:t>pkt 1.</w:t>
      </w:r>
    </w:p>
    <w:p w14:paraId="452E5CC7" w14:textId="77777777" w:rsidR="00FD5DC6" w:rsidRPr="00C25C48" w:rsidRDefault="000C7655" w:rsidP="00154F35">
      <w:pPr>
        <w:pStyle w:val="Akapitzlist"/>
        <w:numPr>
          <w:ilvl w:val="0"/>
          <w:numId w:val="32"/>
        </w:numPr>
        <w:rPr>
          <w:rFonts w:cs="Times New Roman"/>
        </w:rPr>
      </w:pPr>
      <w:r w:rsidRPr="00C25C48">
        <w:rPr>
          <w:rFonts w:cs="Times New Roman"/>
        </w:rPr>
        <w:t>W przypadku, Wykonawców wspólnie ubiegających się o udzielenie zamówienia do oferty należy dołączyć pełnomocnictwo udzielone przez wszystkich Wykonawców wspólnie ubiegających się o</w:t>
      </w:r>
      <w:r w:rsidR="00571E87" w:rsidRPr="00C25C48">
        <w:rPr>
          <w:rFonts w:cs="Times New Roman"/>
        </w:rPr>
        <w:t> </w:t>
      </w:r>
      <w:r w:rsidRPr="00C25C48">
        <w:rPr>
          <w:rFonts w:cs="Times New Roman"/>
        </w:rPr>
        <w:t xml:space="preserve">zamówienie pełnomocnikowi </w:t>
      </w:r>
      <w:r w:rsidR="00FD5DC6" w:rsidRPr="00C25C48">
        <w:rPr>
          <w:rFonts w:cs="Times New Roman"/>
        </w:rPr>
        <w:t>do reprezentowania Wykonawców w </w:t>
      </w:r>
      <w:r w:rsidRPr="00C25C48">
        <w:rPr>
          <w:rFonts w:cs="Times New Roman"/>
        </w:rPr>
        <w:t>postępowaniu o udzielenie zamówienia albo reprezentowania w postępowaniu i zawarcia umowy w sprawie zamówienia publicznego.</w:t>
      </w:r>
    </w:p>
    <w:p w14:paraId="1EAA1643" w14:textId="77777777" w:rsidR="00B528CF" w:rsidRPr="00C25C48" w:rsidRDefault="000C7655" w:rsidP="00154F35">
      <w:pPr>
        <w:pStyle w:val="Akapitzlist"/>
        <w:numPr>
          <w:ilvl w:val="0"/>
          <w:numId w:val="32"/>
        </w:numPr>
        <w:rPr>
          <w:rFonts w:cs="Times New Roman"/>
        </w:rPr>
      </w:pPr>
      <w:r w:rsidRPr="00C25C48">
        <w:rPr>
          <w:rFonts w:cs="Times New Roman"/>
        </w:rPr>
        <w:t xml:space="preserve">W przypadku, gdy Wykonawca wskazał, że poszczególne informacje wskazane w ofercie stanowią tajemnicę przedsiębiorstwa, Wykonawca zobowiązany jest wykazać, że są spełnione kryteria wskazane w art. 11. ust. 4 Ustawy z dnia 16 kwietnia 1993 r. o Zwalczaniu Nieuczciwej Konkurencji (tekst jednolity Dz.U. z 2003 r. nr 153 poz. 1503 z </w:t>
      </w:r>
      <w:proofErr w:type="spellStart"/>
      <w:r w:rsidRPr="00C25C48">
        <w:rPr>
          <w:rFonts w:cs="Times New Roman"/>
        </w:rPr>
        <w:t>późn</w:t>
      </w:r>
      <w:proofErr w:type="spellEnd"/>
      <w:r w:rsidRPr="00C25C48">
        <w:rPr>
          <w:rFonts w:cs="Times New Roman"/>
        </w:rPr>
        <w:t>. zm.), w celu ustalenia podstaw i zasadności dokonanego zastrzeżenia tajemnicy przedsiębiorstwa. W tym celu Wykonawca zobowiązany jest załączyć do oferty wyjaśnienia dotyczące każdego elementu zastrzeżonego w ofercie, w szczególności wskazujących:</w:t>
      </w:r>
    </w:p>
    <w:p w14:paraId="7E24C541" w14:textId="77777777" w:rsidR="00B528CF" w:rsidRPr="00C25C48" w:rsidRDefault="000C7655" w:rsidP="00154F35">
      <w:pPr>
        <w:pStyle w:val="Akapitzlist"/>
        <w:numPr>
          <w:ilvl w:val="1"/>
          <w:numId w:val="32"/>
        </w:numPr>
        <w:rPr>
          <w:rFonts w:cs="Times New Roman"/>
        </w:rPr>
      </w:pPr>
      <w:r w:rsidRPr="00C25C48">
        <w:rPr>
          <w:rFonts w:cs="Times New Roman"/>
        </w:rPr>
        <w:t xml:space="preserve">jaki charakter mają zastrzeżone informacje, w szczególności określenie, czy są to informacje techniczne, technologiczne, organizacyjne przedsiębiorstwa lub inne informacje mające wartość gospodarczą dla </w:t>
      </w:r>
      <w:r w:rsidR="00B528CF" w:rsidRPr="00C25C48">
        <w:rPr>
          <w:rFonts w:cs="Times New Roman"/>
        </w:rPr>
        <w:t>Wykonawcy w rozumieniu Ustawy o </w:t>
      </w:r>
      <w:r w:rsidRPr="00C25C48">
        <w:rPr>
          <w:rFonts w:cs="Times New Roman"/>
        </w:rPr>
        <w:t>Zwalczaniu Nieuczciwej Konkurencji,</w:t>
      </w:r>
    </w:p>
    <w:p w14:paraId="63B0424D" w14:textId="77777777" w:rsidR="00B528CF" w:rsidRPr="00C25C48" w:rsidRDefault="000C7655" w:rsidP="00154F35">
      <w:pPr>
        <w:pStyle w:val="Akapitzlist"/>
        <w:numPr>
          <w:ilvl w:val="1"/>
          <w:numId w:val="32"/>
        </w:numPr>
        <w:rPr>
          <w:rFonts w:cs="Times New Roman"/>
        </w:rPr>
      </w:pPr>
      <w:r w:rsidRPr="00C25C48">
        <w:rPr>
          <w:rFonts w:cs="Times New Roman"/>
        </w:rPr>
        <w:t>jakie działania Wykonawca podjął celem zachowania w poufności informacji, które zostały zastrzeżone,</w:t>
      </w:r>
    </w:p>
    <w:p w14:paraId="7BEC6F31" w14:textId="77777777" w:rsidR="00B528CF" w:rsidRPr="00C25C48" w:rsidRDefault="000C7655" w:rsidP="00154F35">
      <w:pPr>
        <w:pStyle w:val="Akapitzlist"/>
        <w:numPr>
          <w:ilvl w:val="1"/>
          <w:numId w:val="32"/>
        </w:numPr>
        <w:rPr>
          <w:rFonts w:cs="Times New Roman"/>
        </w:rPr>
      </w:pPr>
      <w:r w:rsidRPr="00C25C48">
        <w:rPr>
          <w:rFonts w:cs="Times New Roman"/>
        </w:rPr>
        <w:lastRenderedPageBreak/>
        <w:t>jaką wartość przedstawiają dla Wykonawcy informacje zastrzeżone jako tajemnica</w:t>
      </w:r>
      <w:r w:rsidR="00B528CF" w:rsidRPr="00C25C48">
        <w:rPr>
          <w:rFonts w:cs="Times New Roman"/>
        </w:rPr>
        <w:t xml:space="preserve"> </w:t>
      </w:r>
      <w:r w:rsidRPr="00C25C48">
        <w:rPr>
          <w:rFonts w:cs="Times New Roman"/>
        </w:rPr>
        <w:t>przedsiębiorstwa.</w:t>
      </w:r>
    </w:p>
    <w:p w14:paraId="3872A83B" w14:textId="77777777" w:rsidR="00B528CF" w:rsidRPr="00C25C48" w:rsidRDefault="000C7655" w:rsidP="00B528CF">
      <w:pPr>
        <w:pStyle w:val="Akapitzlist"/>
        <w:rPr>
          <w:rFonts w:cs="Times New Roman"/>
        </w:rPr>
      </w:pPr>
      <w:r w:rsidRPr="00C25C48">
        <w:rPr>
          <w:rFonts w:cs="Times New Roman"/>
        </w:rPr>
        <w:t xml:space="preserve">Wykonawca nie może zastrzec informacji, o których mowa w art. 86 ust. 4 ustawy </w:t>
      </w:r>
      <w:proofErr w:type="spellStart"/>
      <w:r w:rsidRPr="00C25C48">
        <w:rPr>
          <w:rFonts w:cs="Times New Roman"/>
        </w:rPr>
        <w:t>Pzp</w:t>
      </w:r>
      <w:proofErr w:type="spellEnd"/>
      <w:r w:rsidRPr="00C25C48">
        <w:rPr>
          <w:rFonts w:cs="Times New Roman"/>
        </w:rPr>
        <w:t>.</w:t>
      </w:r>
    </w:p>
    <w:p w14:paraId="21ACBBF9" w14:textId="77777777" w:rsidR="00540B8B" w:rsidRPr="00C25C48" w:rsidRDefault="000C7655" w:rsidP="00154F35">
      <w:pPr>
        <w:pStyle w:val="Akapitzlist"/>
        <w:numPr>
          <w:ilvl w:val="0"/>
          <w:numId w:val="32"/>
        </w:numPr>
        <w:rPr>
          <w:rFonts w:cs="Times New Roman"/>
        </w:rPr>
      </w:pPr>
      <w:r w:rsidRPr="00C25C48">
        <w:rPr>
          <w:rFonts w:cs="Times New Roman"/>
        </w:rPr>
        <w:t xml:space="preserve">Zamawiający żąda, aby wykonawca, który zamierza powierzyć wykonanie części zamówienia podwykonawcom, w celu wykazania braku istnienia wobec nich </w:t>
      </w:r>
      <w:r w:rsidR="00B528CF" w:rsidRPr="00C25C48">
        <w:rPr>
          <w:rFonts w:cs="Times New Roman"/>
        </w:rPr>
        <w:t>podstaw wykluczenia z </w:t>
      </w:r>
      <w:r w:rsidR="00571E87" w:rsidRPr="00C25C48">
        <w:rPr>
          <w:rFonts w:cs="Times New Roman"/>
        </w:rPr>
        <w:t>udziału w </w:t>
      </w:r>
      <w:r w:rsidRPr="00C25C48">
        <w:rPr>
          <w:rFonts w:cs="Times New Roman"/>
        </w:rPr>
        <w:t>postępowaniu zamieścił informacje o podwykonawcach w oświadczeniu, o którym mowa w pkt 1.</w:t>
      </w:r>
    </w:p>
    <w:p w14:paraId="7AB3FF71" w14:textId="4B754AB4" w:rsidR="000C7655" w:rsidRPr="00C25C48" w:rsidRDefault="000C7655" w:rsidP="00154F35">
      <w:pPr>
        <w:pStyle w:val="Akapitzlist"/>
        <w:numPr>
          <w:ilvl w:val="0"/>
          <w:numId w:val="32"/>
        </w:numPr>
        <w:rPr>
          <w:rFonts w:cs="Times New Roman"/>
        </w:rPr>
      </w:pPr>
      <w:r w:rsidRPr="00C25C48">
        <w:rPr>
          <w:rFonts w:cs="Times New Roman"/>
        </w:rPr>
        <w:t>W przypadku wspólnego ubiegania się o zamówienie przez wykonawców, oświadczenie składa każdy z wykonawców wspólnie ubiegających</w:t>
      </w:r>
      <w:r w:rsidR="00540B8B" w:rsidRPr="00C25C48">
        <w:rPr>
          <w:rFonts w:cs="Times New Roman"/>
        </w:rPr>
        <w:t xml:space="preserve"> się o zamówienie. Dokumenty te </w:t>
      </w:r>
      <w:r w:rsidRPr="00C25C48">
        <w:rPr>
          <w:rFonts w:cs="Times New Roman"/>
        </w:rPr>
        <w:t>potwierdzają spełnianie warunków udziału w postępowaniu oraz brak podstaw wykluczenia w zakresie, w którym każdy z</w:t>
      </w:r>
      <w:r w:rsidR="008F48F6">
        <w:rPr>
          <w:rFonts w:cs="Times New Roman"/>
        </w:rPr>
        <w:t> </w:t>
      </w:r>
      <w:r w:rsidRPr="00C25C48">
        <w:rPr>
          <w:rFonts w:cs="Times New Roman"/>
        </w:rPr>
        <w:t>wykonawców wykazuje spełn</w:t>
      </w:r>
      <w:r w:rsidR="00540B8B" w:rsidRPr="00C25C48">
        <w:rPr>
          <w:rFonts w:cs="Times New Roman"/>
        </w:rPr>
        <w:t>ianie warunków udziału w </w:t>
      </w:r>
      <w:r w:rsidRPr="00C25C48">
        <w:rPr>
          <w:rFonts w:cs="Times New Roman"/>
        </w:rPr>
        <w:t xml:space="preserve">postępowaniu oraz brak podstaw wykluczenia </w:t>
      </w:r>
    </w:p>
    <w:p w14:paraId="665B96E6" w14:textId="77777777" w:rsidR="00595781" w:rsidRPr="00C25C48" w:rsidRDefault="00595781" w:rsidP="000C7655">
      <w:pPr>
        <w:pStyle w:val="Nagwek2"/>
        <w:rPr>
          <w:rFonts w:cs="Times New Roman"/>
          <w:szCs w:val="22"/>
        </w:rPr>
      </w:pPr>
      <w:bookmarkStart w:id="32" w:name="_Toc488833337"/>
      <w:r w:rsidRPr="00C25C48">
        <w:rPr>
          <w:rFonts w:cs="Times New Roman"/>
          <w:szCs w:val="22"/>
        </w:rPr>
        <w:t>6.2. Oświadczenie i dokumenty potwierdzające spełnianie warunków udziału w postępowaniu.</w:t>
      </w:r>
      <w:bookmarkEnd w:id="32"/>
    </w:p>
    <w:p w14:paraId="62B8D157" w14:textId="77777777" w:rsidR="003A751B" w:rsidRPr="00C25C48" w:rsidRDefault="00595781" w:rsidP="00154F35">
      <w:pPr>
        <w:pStyle w:val="Akapitzlist"/>
        <w:numPr>
          <w:ilvl w:val="0"/>
          <w:numId w:val="33"/>
        </w:numPr>
        <w:rPr>
          <w:rFonts w:cs="Times New Roman"/>
        </w:rPr>
      </w:pPr>
      <w:r w:rsidRPr="00C25C48">
        <w:rPr>
          <w:rFonts w:cs="Times New Roman"/>
        </w:rPr>
        <w:t>Zamawiający przed udzieleniem zamówienia, wezwie Wykonawcę, którego oferta została najwyżej oceniona, do złożenia w</w:t>
      </w:r>
      <w:r w:rsidR="00E86DD8" w:rsidRPr="00C25C48">
        <w:rPr>
          <w:rFonts w:cs="Times New Roman"/>
        </w:rPr>
        <w:t xml:space="preserve"> wyznaczonym, nie krótszym niż </w:t>
      </w:r>
      <w:r w:rsidR="001C3AE6" w:rsidRPr="00C25C48">
        <w:rPr>
          <w:rFonts w:cs="Times New Roman"/>
        </w:rPr>
        <w:t>5</w:t>
      </w:r>
      <w:r w:rsidRPr="00C25C48">
        <w:rPr>
          <w:rFonts w:cs="Times New Roman"/>
        </w:rPr>
        <w:t xml:space="preserve"> dni terminie aktualnych na dzień złożenia oświadczeń lub dokumentów potwierdzających okoliczności, o których mowa w pkt 5.</w:t>
      </w:r>
    </w:p>
    <w:p w14:paraId="6743E400" w14:textId="77777777" w:rsidR="00595781" w:rsidRPr="00C25C48" w:rsidRDefault="00595781" w:rsidP="00154F35">
      <w:pPr>
        <w:pStyle w:val="Akapitzlist"/>
        <w:numPr>
          <w:ilvl w:val="0"/>
          <w:numId w:val="33"/>
        </w:numPr>
        <w:rPr>
          <w:rFonts w:cs="Times New Roman"/>
        </w:rPr>
      </w:pPr>
      <w:r w:rsidRPr="00C25C48">
        <w:rPr>
          <w:rFonts w:cs="Times New Roman"/>
        </w:rPr>
        <w:t>Jeżeli jest to niezbędne do zapewnienia odpowiedniego przebiegu postępowania o udzielenie zamówienia,</w:t>
      </w:r>
      <w:r w:rsidR="0069100E" w:rsidRPr="00C25C48">
        <w:rPr>
          <w:rFonts w:cs="Times New Roman"/>
        </w:rPr>
        <w:t xml:space="preserve"> </w:t>
      </w:r>
      <w:r w:rsidRPr="00C25C48">
        <w:rPr>
          <w:rFonts w:cs="Times New Roman"/>
        </w:rPr>
        <w:t>Zamawiający może na każdym etapie postępowania wezwać Wykonawców do złożenia wszystkich lub niektórych oświadczeń lub dokumentów potwierdzających, że nie podlegają</w:t>
      </w:r>
      <w:r w:rsidR="0069100E" w:rsidRPr="00C25C48">
        <w:rPr>
          <w:rFonts w:cs="Times New Roman"/>
        </w:rPr>
        <w:t xml:space="preserve"> </w:t>
      </w:r>
      <w:r w:rsidRPr="00C25C48">
        <w:rPr>
          <w:rFonts w:cs="Times New Roman"/>
        </w:rPr>
        <w:t>wykluczeniu lub spełniają warunki udziału w postępowaniu lub kryteria selekcji. Jeżeli zachodzą uzasadnione podstawy do uznania, że złożone uprzednio oświadczenia lub dokumenty nie są już aktualne, Zamawiający może na każdym etapie postępowania wezwać Wykonawców do złożenia aktualnych oświadczeń lub dokumentów.</w:t>
      </w:r>
    </w:p>
    <w:p w14:paraId="328EB555" w14:textId="77777777" w:rsidR="00595781" w:rsidRPr="00C25C48" w:rsidRDefault="00595781" w:rsidP="002F42A4">
      <w:pPr>
        <w:pStyle w:val="Nagwek2"/>
        <w:rPr>
          <w:rFonts w:cs="Times New Roman"/>
          <w:szCs w:val="22"/>
        </w:rPr>
      </w:pPr>
      <w:bookmarkStart w:id="33" w:name="_Toc488833338"/>
      <w:r w:rsidRPr="00C25C48">
        <w:rPr>
          <w:rFonts w:cs="Times New Roman"/>
          <w:szCs w:val="22"/>
        </w:rPr>
        <w:t>6.2.1. Oświadczenie i dokumenty potwierdzające brak podstaw do wykluczenia</w:t>
      </w:r>
      <w:bookmarkEnd w:id="33"/>
      <w:r w:rsidR="001F6963" w:rsidRPr="00C25C48">
        <w:rPr>
          <w:rFonts w:cs="Times New Roman"/>
          <w:szCs w:val="22"/>
        </w:rPr>
        <w:t xml:space="preserve"> </w:t>
      </w:r>
    </w:p>
    <w:p w14:paraId="27CF55D9" w14:textId="77777777" w:rsidR="00595781" w:rsidRPr="00C25C48" w:rsidRDefault="00595781" w:rsidP="002F42A4">
      <w:pPr>
        <w:rPr>
          <w:rFonts w:cs="Times New Roman"/>
        </w:rPr>
      </w:pPr>
      <w:r w:rsidRPr="00C25C48">
        <w:rPr>
          <w:rFonts w:cs="Times New Roman"/>
        </w:rPr>
        <w:t>W celu potwierdzenia braku podstaw do wykluczenia Wykonawcy z udziału w postępowaniu Zamawiający żąda następujących dokumentów:</w:t>
      </w:r>
    </w:p>
    <w:p w14:paraId="581D22BF" w14:textId="7ECD419F" w:rsidR="003A751B" w:rsidRPr="00C25C48" w:rsidRDefault="00595781" w:rsidP="00154F35">
      <w:pPr>
        <w:pStyle w:val="Akapitzlist"/>
        <w:numPr>
          <w:ilvl w:val="0"/>
          <w:numId w:val="34"/>
        </w:numPr>
        <w:rPr>
          <w:rFonts w:cs="Times New Roman"/>
        </w:rPr>
      </w:pPr>
      <w:r w:rsidRPr="00C25C48">
        <w:rPr>
          <w:rFonts w:cs="Times New Roman"/>
        </w:rPr>
        <w:t>zaświadczenia właściwego naczelnika urzędu skarbowego potwierdzającego, że wykonawca nie za</w:t>
      </w:r>
      <w:r w:rsidR="001E1C7A" w:rsidRPr="00C25C48">
        <w:rPr>
          <w:rFonts w:cs="Times New Roman"/>
        </w:rPr>
        <w:t>l</w:t>
      </w:r>
      <w:r w:rsidRPr="00C25C48">
        <w:rPr>
          <w:rFonts w:cs="Times New Roman"/>
        </w:rPr>
        <w:t>ega z opłacaniem podatków, wystawionego nie wcześniej niż 3 miesiące przed upływem terminu składania, lub innego dokumentu potwierdzającego, że wykonawca zawarł porozumienie z właściwym organem</w:t>
      </w:r>
      <w:r w:rsidR="008F48F6">
        <w:rPr>
          <w:rFonts w:cs="Times New Roman"/>
        </w:rPr>
        <w:t> </w:t>
      </w:r>
      <w:r w:rsidRPr="00C25C48">
        <w:rPr>
          <w:rFonts w:cs="Times New Roman"/>
        </w:rPr>
        <w:t>podatkowym w sprawie spłat t</w:t>
      </w:r>
      <w:r w:rsidR="003A751B" w:rsidRPr="00C25C48">
        <w:rPr>
          <w:rFonts w:cs="Times New Roman"/>
        </w:rPr>
        <w:t>ych należności wraz z </w:t>
      </w:r>
      <w:r w:rsidRPr="00C25C48">
        <w:rPr>
          <w:rFonts w:cs="Times New Roman"/>
        </w:rPr>
        <w:t>ewentualnymi odsetkami lub grzywnami, w szczególności uzyskał przewidziane prawem zwolnienie, odroczenie lub rozłożenie na raty zaległych płatności lub wstrzymanie w całości wykonania decyzji właściwego organu;</w:t>
      </w:r>
    </w:p>
    <w:p w14:paraId="70CAED13" w14:textId="2F4A732D" w:rsidR="003A751B" w:rsidRPr="00C25C48" w:rsidRDefault="00595781" w:rsidP="00154F35">
      <w:pPr>
        <w:pStyle w:val="Akapitzlist"/>
        <w:numPr>
          <w:ilvl w:val="0"/>
          <w:numId w:val="34"/>
        </w:numPr>
        <w:rPr>
          <w:rFonts w:cs="Times New Roman"/>
        </w:rPr>
      </w:pPr>
      <w:r w:rsidRPr="00C25C48">
        <w:rPr>
          <w:rFonts w:cs="Times New Roman"/>
        </w:rPr>
        <w:t>zaświadczenia właściwej terenowej jednostki organizacyjnej Zakładu Ubezpieczeń Społecznych lub</w:t>
      </w:r>
      <w:r w:rsidR="008F48F6">
        <w:rPr>
          <w:rFonts w:cs="Times New Roman"/>
        </w:rPr>
        <w:t> </w:t>
      </w:r>
      <w:r w:rsidRPr="00C25C48">
        <w:rPr>
          <w:rFonts w:cs="Times New Roman"/>
        </w:rPr>
        <w:t>Kasy Rolniczego Ubezpieczenia Społecznego albo innego dokumentu potwierdzającego, że</w:t>
      </w:r>
      <w:r w:rsidR="008F48F6">
        <w:rPr>
          <w:rFonts w:cs="Times New Roman"/>
        </w:rPr>
        <w:t> </w:t>
      </w:r>
      <w:r w:rsidRPr="00C25C48">
        <w:rPr>
          <w:rFonts w:cs="Times New Roman"/>
        </w:rPr>
        <w:t xml:space="preserve">Wykonawca nie zalega z opłacaniem składek na ubezpieczenia społeczne lub zdrowotne, wystawionego nie wcześniej niż 3 miesiące przed upływem terminu ofert, lub innego dokumentu potwierdzającego, że </w:t>
      </w:r>
      <w:r w:rsidR="003A751B" w:rsidRPr="00C25C48">
        <w:rPr>
          <w:rFonts w:cs="Times New Roman"/>
        </w:rPr>
        <w:t>Wykonawca zawarł porozumienie z </w:t>
      </w:r>
      <w:r w:rsidRPr="00C25C48">
        <w:rPr>
          <w:rFonts w:cs="Times New Roman"/>
        </w:rPr>
        <w:t xml:space="preserve">właściwym organem w sprawie spłat tych </w:t>
      </w:r>
      <w:r w:rsidRPr="00C25C48">
        <w:rPr>
          <w:rFonts w:cs="Times New Roman"/>
        </w:rPr>
        <w:lastRenderedPageBreak/>
        <w:t xml:space="preserve">należności wraz z ewentualnymi odsetkami lub grzywnami, </w:t>
      </w:r>
      <w:r w:rsidR="0075347A" w:rsidRPr="00C25C48">
        <w:rPr>
          <w:rFonts w:cs="Times New Roman"/>
        </w:rPr>
        <w:t>w</w:t>
      </w:r>
      <w:r w:rsidR="006F5B50" w:rsidRPr="00C25C48">
        <w:rPr>
          <w:rFonts w:cs="Times New Roman"/>
        </w:rPr>
        <w:t> </w:t>
      </w:r>
      <w:r w:rsidRPr="00C25C48">
        <w:rPr>
          <w:rFonts w:cs="Times New Roman"/>
        </w:rPr>
        <w:t>szczególności uzyskał przewidziane prawem zwolnienie, odroczenie lub rozłożenie na raty zaległych płatności lub wstrzymanie w całości wykonania decyzji właściwego organu;</w:t>
      </w:r>
    </w:p>
    <w:p w14:paraId="33F5DD20" w14:textId="77777777" w:rsidR="003A751B" w:rsidRPr="00C25C48" w:rsidRDefault="00595781" w:rsidP="00154F35">
      <w:pPr>
        <w:pStyle w:val="Akapitzlist"/>
        <w:numPr>
          <w:ilvl w:val="0"/>
          <w:numId w:val="34"/>
        </w:numPr>
        <w:rPr>
          <w:rFonts w:cs="Times New Roman"/>
        </w:rPr>
      </w:pPr>
      <w:r w:rsidRPr="00C25C48">
        <w:rPr>
          <w:rFonts w:cs="Times New Roman"/>
        </w:rPr>
        <w:t xml:space="preserve">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C25C48">
        <w:rPr>
          <w:rFonts w:cs="Times New Roman"/>
        </w:rPr>
        <w:t>Pzp</w:t>
      </w:r>
      <w:proofErr w:type="spellEnd"/>
      <w:r w:rsidRPr="00C25C48">
        <w:rPr>
          <w:rFonts w:cs="Times New Roman"/>
        </w:rPr>
        <w:t>;</w:t>
      </w:r>
    </w:p>
    <w:p w14:paraId="7A30EBC3" w14:textId="77777777" w:rsidR="003A751B" w:rsidRPr="00C25C48" w:rsidRDefault="00595781" w:rsidP="00154F35">
      <w:pPr>
        <w:pStyle w:val="Akapitzlist"/>
        <w:numPr>
          <w:ilvl w:val="0"/>
          <w:numId w:val="34"/>
        </w:numPr>
        <w:rPr>
          <w:rFonts w:cs="Times New Roman"/>
        </w:rPr>
      </w:pPr>
      <w:r w:rsidRPr="00C25C48">
        <w:rPr>
          <w:rFonts w:cs="Times New Roman"/>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w:t>
      </w:r>
      <w:r w:rsidR="003A751B" w:rsidRPr="00C25C48">
        <w:rPr>
          <w:rFonts w:cs="Times New Roman"/>
        </w:rPr>
        <w:t> </w:t>
      </w:r>
      <w:r w:rsidRPr="00C25C48">
        <w:rPr>
          <w:rFonts w:cs="Times New Roman"/>
        </w:rPr>
        <w:t>ewentualnymi odsetkami lub grzywnami lub zawarcie wiążącego porozumienia w sprawie spłat tych należności;</w:t>
      </w:r>
    </w:p>
    <w:p w14:paraId="41D1A18F" w14:textId="77777777" w:rsidR="003A751B" w:rsidRPr="00C25C48" w:rsidRDefault="00595781" w:rsidP="00154F35">
      <w:pPr>
        <w:pStyle w:val="Akapitzlist"/>
        <w:numPr>
          <w:ilvl w:val="0"/>
          <w:numId w:val="34"/>
        </w:numPr>
        <w:rPr>
          <w:rFonts w:cs="Times New Roman"/>
        </w:rPr>
      </w:pPr>
      <w:r w:rsidRPr="00C25C48">
        <w:rPr>
          <w:rFonts w:cs="Times New Roman"/>
        </w:rPr>
        <w:t>oświadczenia wykonawcy o braku orzeczenia wobec niego tytułem środka zapobiegawczego zakazu ubiegania się o zamówienia publiczne;</w:t>
      </w:r>
    </w:p>
    <w:p w14:paraId="222FBF65" w14:textId="77777777" w:rsidR="003A751B" w:rsidRPr="00C25C48" w:rsidRDefault="00595781" w:rsidP="00154F35">
      <w:pPr>
        <w:pStyle w:val="Akapitzlist"/>
        <w:numPr>
          <w:ilvl w:val="0"/>
          <w:numId w:val="34"/>
        </w:numPr>
        <w:rPr>
          <w:rFonts w:cs="Times New Roman"/>
        </w:rPr>
      </w:pPr>
      <w:r w:rsidRPr="00C25C48">
        <w:rPr>
          <w:rFonts w:cs="Times New Roman"/>
        </w:rPr>
        <w:t>oświadczenia Wykonawcy o braku wydania prawomocnego wyroku sądu skazującego za</w:t>
      </w:r>
      <w:r w:rsidR="003A751B" w:rsidRPr="00C25C48">
        <w:rPr>
          <w:rFonts w:cs="Times New Roman"/>
        </w:rPr>
        <w:t xml:space="preserve"> </w:t>
      </w:r>
      <w:r w:rsidRPr="00C25C48">
        <w:rPr>
          <w:rFonts w:cs="Times New Roman"/>
        </w:rPr>
        <w:t>wykroczenie na karę ograniczenia wolności lub grzywny w zakresie określonym przez</w:t>
      </w:r>
      <w:r w:rsidR="004D6065" w:rsidRPr="00C25C48">
        <w:rPr>
          <w:rFonts w:cs="Times New Roman"/>
        </w:rPr>
        <w:t xml:space="preserve"> </w:t>
      </w:r>
      <w:r w:rsidRPr="00C25C48">
        <w:rPr>
          <w:rFonts w:cs="Times New Roman"/>
        </w:rPr>
        <w:t>Zamawiającego na podstawie art. 24 ust. 5 pkt 5 i 6 ustawy;</w:t>
      </w:r>
    </w:p>
    <w:p w14:paraId="1CCE545E" w14:textId="77777777" w:rsidR="003A751B" w:rsidRPr="00C25C48" w:rsidRDefault="00595781" w:rsidP="00154F35">
      <w:pPr>
        <w:pStyle w:val="Akapitzlist"/>
        <w:numPr>
          <w:ilvl w:val="0"/>
          <w:numId w:val="34"/>
        </w:numPr>
        <w:rPr>
          <w:rFonts w:cs="Times New Roman"/>
        </w:rPr>
      </w:pPr>
      <w:r w:rsidRPr="00C25C48">
        <w:rPr>
          <w:rFonts w:cs="Times New Roman"/>
        </w:rPr>
        <w:t>oświadczenia Wykonawcy o braku wydania wobec niego ostatec</w:t>
      </w:r>
      <w:r w:rsidR="00571E87" w:rsidRPr="00C25C48">
        <w:rPr>
          <w:rFonts w:cs="Times New Roman"/>
        </w:rPr>
        <w:t>znej decyzji administracyjnej o </w:t>
      </w:r>
      <w:r w:rsidRPr="00C25C48">
        <w:rPr>
          <w:rFonts w:cs="Times New Roman"/>
        </w:rPr>
        <w:t>naruszeniu obowiązków wynikających z przepisów prawa pracy, prawa ochrony środowiska lub przepisów o zabezpieczeniu społecznym w zakresie określonym przez Zamawiającego na podstawie art. 24 ust. 5 pkt 7 ustawy;</w:t>
      </w:r>
    </w:p>
    <w:p w14:paraId="32876959" w14:textId="19A0CCC3" w:rsidR="003A751B" w:rsidRPr="00C25C48" w:rsidRDefault="00595781" w:rsidP="00154F35">
      <w:pPr>
        <w:pStyle w:val="Akapitzlist"/>
        <w:numPr>
          <w:ilvl w:val="0"/>
          <w:numId w:val="34"/>
        </w:numPr>
        <w:rPr>
          <w:rFonts w:cs="Times New Roman"/>
        </w:rPr>
      </w:pPr>
      <w:r w:rsidRPr="00C25C48">
        <w:rPr>
          <w:rFonts w:cs="Times New Roman"/>
        </w:rPr>
        <w:t>oświadczenia wykonawcy o niezaleganiu z opłacaniem podatków i opłat lokalnych, o których mowa w</w:t>
      </w:r>
      <w:r w:rsidR="008F48F6">
        <w:rPr>
          <w:rFonts w:cs="Times New Roman"/>
        </w:rPr>
        <w:t> </w:t>
      </w:r>
      <w:r w:rsidRPr="00C25C48">
        <w:rPr>
          <w:rFonts w:cs="Times New Roman"/>
        </w:rPr>
        <w:t>ustawie z dnia 12 stycznia 1991 r. o podatkach i opłatach lokalnych (Dz. U. z 2016 r. poz. 716);</w:t>
      </w:r>
    </w:p>
    <w:p w14:paraId="0FE154F3" w14:textId="6BA303E2" w:rsidR="003A751B" w:rsidRPr="00C25C48" w:rsidRDefault="00595781" w:rsidP="00154F35">
      <w:pPr>
        <w:pStyle w:val="Akapitzlist"/>
        <w:numPr>
          <w:ilvl w:val="0"/>
          <w:numId w:val="34"/>
        </w:numPr>
        <w:rPr>
          <w:rFonts w:cs="Times New Roman"/>
        </w:rPr>
      </w:pPr>
      <w:r w:rsidRPr="00C25C48">
        <w:rPr>
          <w:rFonts w:cs="Times New Roman"/>
        </w:rPr>
        <w:t>oświadczenia Wykonawcy o przynależności albo braku przynależności do tej samej grupy</w:t>
      </w:r>
      <w:r w:rsidR="003A751B" w:rsidRPr="00C25C48">
        <w:rPr>
          <w:rFonts w:cs="Times New Roman"/>
        </w:rPr>
        <w:t xml:space="preserve"> </w:t>
      </w:r>
      <w:r w:rsidRPr="00C25C48">
        <w:rPr>
          <w:rFonts w:cs="Times New Roman"/>
        </w:rPr>
        <w:t>kapitałowej; w przypadku przynależności do tej samej grupy kapitałowej Wykonawca może złożyć wraz z</w:t>
      </w:r>
      <w:r w:rsidR="008F48F6">
        <w:rPr>
          <w:rFonts w:cs="Times New Roman"/>
        </w:rPr>
        <w:t> </w:t>
      </w:r>
      <w:r w:rsidRPr="00C25C48">
        <w:rPr>
          <w:rFonts w:cs="Times New Roman"/>
        </w:rPr>
        <w:t xml:space="preserve">oświadczeniem dokumenty bądź informacje </w:t>
      </w:r>
      <w:r w:rsidR="003A751B" w:rsidRPr="00C25C48">
        <w:rPr>
          <w:rFonts w:cs="Times New Roman"/>
        </w:rPr>
        <w:t>potwierdzające, że powiązania z </w:t>
      </w:r>
      <w:r w:rsidRPr="00C25C48">
        <w:rPr>
          <w:rFonts w:cs="Times New Roman"/>
        </w:rPr>
        <w:t>innym Wykonawcą nie prowadzą do zakłócenia konkurencji w postępowaniu.</w:t>
      </w:r>
    </w:p>
    <w:p w14:paraId="5284AB0B" w14:textId="77777777" w:rsidR="003A751B" w:rsidRPr="00C25C48" w:rsidRDefault="001E1C7A" w:rsidP="003A751B">
      <w:pPr>
        <w:pStyle w:val="Akapitzlist"/>
        <w:rPr>
          <w:rFonts w:cs="Times New Roman"/>
        </w:rPr>
      </w:pPr>
      <w:r w:rsidRPr="00C25C48">
        <w:rPr>
          <w:rFonts w:cs="Times New Roman"/>
          <w:b/>
        </w:rPr>
        <w:t>W</w:t>
      </w:r>
      <w:r w:rsidR="00595781" w:rsidRPr="00C25C48">
        <w:rPr>
          <w:rFonts w:cs="Times New Roman"/>
          <w:b/>
        </w:rPr>
        <w:t>ykonawca, w terminie 3 dni od dnia zamieszczenia na st</w:t>
      </w:r>
      <w:r w:rsidR="00571E87" w:rsidRPr="00C25C48">
        <w:rPr>
          <w:rFonts w:cs="Times New Roman"/>
          <w:b/>
        </w:rPr>
        <w:t>ronie internetowej informacji z </w:t>
      </w:r>
      <w:r w:rsidR="00595781" w:rsidRPr="00C25C48">
        <w:rPr>
          <w:rFonts w:cs="Times New Roman"/>
          <w:b/>
        </w:rPr>
        <w:t xml:space="preserve">otwarcia ofert, o której mowa w art. 86 ust. 5 ustawy </w:t>
      </w:r>
      <w:proofErr w:type="spellStart"/>
      <w:r w:rsidR="00595781" w:rsidRPr="00C25C48">
        <w:rPr>
          <w:rFonts w:cs="Times New Roman"/>
          <w:b/>
        </w:rPr>
        <w:t>Pzp</w:t>
      </w:r>
      <w:proofErr w:type="spellEnd"/>
      <w:r w:rsidR="00595781" w:rsidRPr="00C25C48">
        <w:rPr>
          <w:rFonts w:cs="Times New Roman"/>
          <w:b/>
        </w:rPr>
        <w:t>, przekazuje Zamawiającemu oświadczenie o przynależności lub braku przynależności do tej samej grupy kapitałowej, o której mo</w:t>
      </w:r>
      <w:r w:rsidR="003A751B" w:rsidRPr="00C25C48">
        <w:rPr>
          <w:rFonts w:cs="Times New Roman"/>
          <w:b/>
        </w:rPr>
        <w:t xml:space="preserve">wa w ust. 1 pkt 23 ustawy </w:t>
      </w:r>
      <w:proofErr w:type="spellStart"/>
      <w:r w:rsidR="003A751B" w:rsidRPr="00C25C48">
        <w:rPr>
          <w:rFonts w:cs="Times New Roman"/>
          <w:b/>
        </w:rPr>
        <w:t>Pzp</w:t>
      </w:r>
      <w:proofErr w:type="spellEnd"/>
      <w:r w:rsidR="003A751B" w:rsidRPr="00C25C48">
        <w:rPr>
          <w:rFonts w:cs="Times New Roman"/>
          <w:b/>
        </w:rPr>
        <w:t>. W</w:t>
      </w:r>
      <w:r w:rsidR="00595781" w:rsidRPr="00C25C48">
        <w:rPr>
          <w:rFonts w:cs="Times New Roman"/>
          <w:b/>
        </w:rPr>
        <w:t>raz ze złożeniem oświadczenia, Wykonawca może przedstawić dowody, że powiązania z innym Wykonawcą nie prowadzą do zakłócenia konkurencji w postępowaniu o udzielenie zamówienia.</w:t>
      </w:r>
    </w:p>
    <w:p w14:paraId="46A2AAC0" w14:textId="77777777" w:rsidR="003A751B" w:rsidRPr="00C25C48" w:rsidRDefault="00595781" w:rsidP="00154F35">
      <w:pPr>
        <w:pStyle w:val="Akapitzlist"/>
        <w:numPr>
          <w:ilvl w:val="0"/>
          <w:numId w:val="34"/>
        </w:numPr>
        <w:rPr>
          <w:rFonts w:cs="Times New Roman"/>
        </w:rPr>
      </w:pPr>
      <w:r w:rsidRPr="00C25C48">
        <w:rPr>
          <w:rFonts w:cs="Times New Roman"/>
        </w:rPr>
        <w:t xml:space="preserve">Każdy z Wykonawców wspólnie ubiegających się o udzielenie zamówienia powinien złożyć dokumenty w zakresie potwierdzenia niepodlegania wykluczeniu na podstawie art. 24 ust. 1 ustawy </w:t>
      </w:r>
      <w:proofErr w:type="spellStart"/>
      <w:r w:rsidRPr="00C25C48">
        <w:rPr>
          <w:rFonts w:cs="Times New Roman"/>
        </w:rPr>
        <w:t>Pzp</w:t>
      </w:r>
      <w:proofErr w:type="spellEnd"/>
      <w:r w:rsidRPr="00C25C48">
        <w:rPr>
          <w:rFonts w:cs="Times New Roman"/>
        </w:rPr>
        <w:t>.</w:t>
      </w:r>
    </w:p>
    <w:p w14:paraId="697D54D9" w14:textId="77777777" w:rsidR="003A751B" w:rsidRPr="00C25C48" w:rsidRDefault="00595781" w:rsidP="003A751B">
      <w:pPr>
        <w:pStyle w:val="Akapitzlist"/>
        <w:ind w:left="0"/>
        <w:rPr>
          <w:rFonts w:cs="Times New Roman"/>
          <w:b/>
        </w:rPr>
      </w:pPr>
      <w:r w:rsidRPr="00C25C48">
        <w:rPr>
          <w:rFonts w:cs="Times New Roman"/>
          <w:b/>
        </w:rPr>
        <w:t>Do</w:t>
      </w:r>
      <w:r w:rsidR="003A751B" w:rsidRPr="00C25C48">
        <w:rPr>
          <w:rFonts w:cs="Times New Roman"/>
          <w:b/>
        </w:rPr>
        <w:t>kumenty podmiotów zagranicznych:</w:t>
      </w:r>
    </w:p>
    <w:p w14:paraId="082D0584" w14:textId="77777777" w:rsidR="003A751B" w:rsidRPr="00C25C48" w:rsidRDefault="00595781" w:rsidP="00154F35">
      <w:pPr>
        <w:pStyle w:val="Akapitzlist"/>
        <w:numPr>
          <w:ilvl w:val="0"/>
          <w:numId w:val="34"/>
        </w:numPr>
        <w:rPr>
          <w:rFonts w:cs="Times New Roman"/>
        </w:rPr>
      </w:pPr>
      <w:r w:rsidRPr="00C25C48">
        <w:rPr>
          <w:rFonts w:cs="Times New Roman"/>
        </w:rPr>
        <w:lastRenderedPageBreak/>
        <w:t>Jeżeli wykonawca ma siedzibę lub miejsce zamieszkania poza terytorium Rzeczypospolitej Polskiej, zamiast dokumentów, o których mowa w pkt 6.2.1.:</w:t>
      </w:r>
    </w:p>
    <w:p w14:paraId="42395605" w14:textId="77777777" w:rsidR="003A751B" w:rsidRPr="00C25C48" w:rsidRDefault="00595781" w:rsidP="00154F35">
      <w:pPr>
        <w:pStyle w:val="Akapitzlist"/>
        <w:numPr>
          <w:ilvl w:val="1"/>
          <w:numId w:val="34"/>
        </w:numPr>
        <w:rPr>
          <w:rFonts w:cs="Times New Roman"/>
        </w:rPr>
      </w:pPr>
      <w:proofErr w:type="spellStart"/>
      <w:r w:rsidRPr="00C25C48">
        <w:rPr>
          <w:rFonts w:cs="Times New Roman"/>
        </w:rPr>
        <w:t>ppkt</w:t>
      </w:r>
      <w:proofErr w:type="spellEnd"/>
      <w:r w:rsidRPr="00C25C48">
        <w:rPr>
          <w:rFonts w:cs="Times New Roman"/>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w:t>
      </w:r>
      <w:proofErr w:type="spellStart"/>
      <w:r w:rsidRPr="00C25C48">
        <w:rPr>
          <w:rFonts w:cs="Times New Roman"/>
        </w:rPr>
        <w:t>Pzp</w:t>
      </w:r>
      <w:proofErr w:type="spellEnd"/>
      <w:r w:rsidRPr="00C25C48">
        <w:rPr>
          <w:rFonts w:cs="Times New Roman"/>
        </w:rPr>
        <w:t>, wystawione nie wcześniej niż 6 miesięcy przed upływem terminu składania ofert;</w:t>
      </w:r>
    </w:p>
    <w:p w14:paraId="2CA5D915" w14:textId="77777777" w:rsidR="003A751B" w:rsidRPr="00C25C48" w:rsidRDefault="00595781" w:rsidP="00154F35">
      <w:pPr>
        <w:pStyle w:val="Akapitzlist"/>
        <w:numPr>
          <w:ilvl w:val="1"/>
          <w:numId w:val="34"/>
        </w:numPr>
        <w:rPr>
          <w:rFonts w:cs="Times New Roman"/>
        </w:rPr>
      </w:pPr>
      <w:proofErr w:type="spellStart"/>
      <w:r w:rsidRPr="00C25C48">
        <w:rPr>
          <w:rFonts w:cs="Times New Roman"/>
        </w:rPr>
        <w:t>ppkt</w:t>
      </w:r>
      <w:proofErr w:type="spellEnd"/>
      <w:r w:rsidRPr="00C25C48">
        <w:rPr>
          <w:rFonts w:cs="Times New Roman"/>
        </w:rPr>
        <w:t xml:space="preserve"> 2-4 – składa dokument lub dokumenty wystawione w kraju, w którym wykonawca ma</w:t>
      </w:r>
      <w:r w:rsidR="003A751B" w:rsidRPr="00C25C48">
        <w:rPr>
          <w:rFonts w:cs="Times New Roman"/>
        </w:rPr>
        <w:t xml:space="preserve"> </w:t>
      </w:r>
      <w:r w:rsidRPr="00C25C48">
        <w:rPr>
          <w:rFonts w:cs="Times New Roman"/>
        </w:rPr>
        <w:t>siedzibę lub miejsce zamieszkania, potwierdzające odpowiednio, że:</w:t>
      </w:r>
    </w:p>
    <w:p w14:paraId="7185B73E" w14:textId="77777777" w:rsidR="003A751B" w:rsidRPr="00C25C48" w:rsidRDefault="00595781" w:rsidP="00154F35">
      <w:pPr>
        <w:pStyle w:val="Akapitzlist"/>
        <w:numPr>
          <w:ilvl w:val="2"/>
          <w:numId w:val="34"/>
        </w:numPr>
        <w:rPr>
          <w:rFonts w:cs="Times New Roman"/>
        </w:rPr>
      </w:pPr>
      <w:r w:rsidRPr="00C25C48">
        <w:rPr>
          <w:rFonts w:cs="Times New Roman"/>
        </w:rPr>
        <w:t>nie zalega z opłacaniem podatków, opłat, składek na ubezpieczenie społeczne lub zdrowotne albo że zawarł porozumienie z właściwym organem w sprawie spłat tych należności wraz z ewentual</w:t>
      </w:r>
      <w:r w:rsidR="00AE3911" w:rsidRPr="00C25C48">
        <w:rPr>
          <w:rFonts w:cs="Times New Roman"/>
        </w:rPr>
        <w:t>nymi odsetkami lub grzywnami, w </w:t>
      </w:r>
      <w:r w:rsidRPr="00C25C48">
        <w:rPr>
          <w:rFonts w:cs="Times New Roman"/>
        </w:rPr>
        <w:t>szczególności uzyskał przewidziane pr</w:t>
      </w:r>
      <w:r w:rsidR="00AE3911" w:rsidRPr="00C25C48">
        <w:rPr>
          <w:rFonts w:cs="Times New Roman"/>
        </w:rPr>
        <w:t>awem zwolnienie, odroczenie lub </w:t>
      </w:r>
      <w:r w:rsidRPr="00C25C48">
        <w:rPr>
          <w:rFonts w:cs="Times New Roman"/>
        </w:rPr>
        <w:t>rozłożenie na raty zaległych płatności lub wstrzymanie w całości wykonania decyzji właściwego organu, wystawione nie wcześniej niż 3 miesiące przed upływem terminu składania ofert,</w:t>
      </w:r>
    </w:p>
    <w:p w14:paraId="31D3C3B4" w14:textId="77777777" w:rsidR="003A751B" w:rsidRPr="00C25C48" w:rsidRDefault="00595781" w:rsidP="00154F35">
      <w:pPr>
        <w:pStyle w:val="Akapitzlist"/>
        <w:numPr>
          <w:ilvl w:val="2"/>
          <w:numId w:val="34"/>
        </w:numPr>
        <w:rPr>
          <w:rFonts w:cs="Times New Roman"/>
        </w:rPr>
      </w:pPr>
      <w:r w:rsidRPr="00C25C48">
        <w:rPr>
          <w:rFonts w:cs="Times New Roman"/>
        </w:rPr>
        <w:t>nie otwarto jego likwidacji ani nie ogłoszono upadłości, wystawione nie wcześniej niż 6</w:t>
      </w:r>
      <w:r w:rsidR="00571E87" w:rsidRPr="00C25C48">
        <w:rPr>
          <w:rFonts w:cs="Times New Roman"/>
        </w:rPr>
        <w:t> </w:t>
      </w:r>
      <w:r w:rsidRPr="00C25C48">
        <w:rPr>
          <w:rFonts w:cs="Times New Roman"/>
        </w:rPr>
        <w:t>miesięcy przed upływem terminu składania ofert.</w:t>
      </w:r>
    </w:p>
    <w:p w14:paraId="2407A5BC" w14:textId="77777777" w:rsidR="00AE3911" w:rsidRPr="00C25C48" w:rsidRDefault="00595781" w:rsidP="00154F35">
      <w:pPr>
        <w:pStyle w:val="Akapitzlist"/>
        <w:numPr>
          <w:ilvl w:val="0"/>
          <w:numId w:val="34"/>
        </w:numPr>
        <w:rPr>
          <w:rFonts w:cs="Times New Roman"/>
        </w:rPr>
      </w:pPr>
      <w:r w:rsidRPr="00C25C48">
        <w:rPr>
          <w:rFonts w:cs="Times New Roman"/>
        </w:rPr>
        <w:t>Jeżeli w kraju, w którym Wykonawca ma siedzibę lub miejsce zamieszkania lub miejsce</w:t>
      </w:r>
      <w:r w:rsidR="003A751B" w:rsidRPr="00C25C48">
        <w:rPr>
          <w:rFonts w:cs="Times New Roman"/>
        </w:rPr>
        <w:t xml:space="preserve"> </w:t>
      </w:r>
      <w:r w:rsidRPr="00C25C48">
        <w:rPr>
          <w:rFonts w:cs="Times New Roman"/>
        </w:rPr>
        <w:t>zamieszkania ma osoba, której dokument dotyczy, nie wydaje s</w:t>
      </w:r>
      <w:r w:rsidR="00571E87" w:rsidRPr="00C25C48">
        <w:rPr>
          <w:rFonts w:cs="Times New Roman"/>
        </w:rPr>
        <w:t>ię dokumentów, o których mowa w </w:t>
      </w:r>
      <w:proofErr w:type="spellStart"/>
      <w:r w:rsidR="00652759" w:rsidRPr="00C25C48">
        <w:rPr>
          <w:rFonts w:cs="Times New Roman"/>
        </w:rPr>
        <w:t>ppkt</w:t>
      </w:r>
      <w:proofErr w:type="spellEnd"/>
      <w:r w:rsidR="00652759" w:rsidRPr="00C25C48">
        <w:rPr>
          <w:rFonts w:cs="Times New Roman"/>
        </w:rPr>
        <w:t xml:space="preserve"> 11</w:t>
      </w:r>
      <w:r w:rsidRPr="00C25C48">
        <w:rPr>
          <w:rFonts w:cs="Times New Roman"/>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Zapisy dot. terminów ich wystawienia stosuje się odpowiednio.</w:t>
      </w:r>
    </w:p>
    <w:p w14:paraId="546DF2DD" w14:textId="77777777" w:rsidR="00AE3911" w:rsidRPr="00C25C48" w:rsidRDefault="00595781" w:rsidP="00154F35">
      <w:pPr>
        <w:pStyle w:val="Akapitzlist"/>
        <w:numPr>
          <w:ilvl w:val="0"/>
          <w:numId w:val="34"/>
        </w:numPr>
        <w:rPr>
          <w:rFonts w:cs="Times New Roman"/>
        </w:rPr>
      </w:pPr>
      <w:r w:rsidRPr="00C25C48">
        <w:rPr>
          <w:rFonts w:cs="Times New Roman"/>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190AF2C3" w14:textId="77777777" w:rsidR="00AE3911" w:rsidRPr="00C25C48" w:rsidRDefault="00595781" w:rsidP="00154F35">
      <w:pPr>
        <w:pStyle w:val="Akapitzlist"/>
        <w:numPr>
          <w:ilvl w:val="0"/>
          <w:numId w:val="34"/>
        </w:numPr>
        <w:rPr>
          <w:rFonts w:cs="Times New Roman"/>
        </w:rPr>
      </w:pPr>
      <w:r w:rsidRPr="00C25C48">
        <w:rPr>
          <w:rFonts w:cs="Times New Roman"/>
        </w:rPr>
        <w:t xml:space="preserve">Wykonawca mający siedzibę na terytorium Rzeczypospolitej Polskiej, w odniesieniu do osoby mającej miejsce zamieszkania poza terytorium Rzeczypospolitej Polskiej, której dotyczy dokument wskazany w </w:t>
      </w:r>
      <w:proofErr w:type="spellStart"/>
      <w:r w:rsidRPr="00C25C48">
        <w:rPr>
          <w:rFonts w:cs="Times New Roman"/>
        </w:rPr>
        <w:t>ppkt</w:t>
      </w:r>
      <w:proofErr w:type="spellEnd"/>
      <w:r w:rsidRPr="00C25C48">
        <w:rPr>
          <w:rFonts w:cs="Times New Roman"/>
        </w:rPr>
        <w:t xml:space="preserve"> 1, składa dokument, o </w:t>
      </w:r>
      <w:r w:rsidR="00AE3911" w:rsidRPr="00C25C48">
        <w:rPr>
          <w:rFonts w:cs="Times New Roman"/>
        </w:rPr>
        <w:t xml:space="preserve">którym mowa w </w:t>
      </w:r>
      <w:proofErr w:type="spellStart"/>
      <w:r w:rsidR="00AE3911" w:rsidRPr="00C25C48">
        <w:rPr>
          <w:rFonts w:cs="Times New Roman"/>
        </w:rPr>
        <w:t>ppkt</w:t>
      </w:r>
      <w:proofErr w:type="spellEnd"/>
      <w:r w:rsidR="00AE3911" w:rsidRPr="00C25C48">
        <w:rPr>
          <w:rFonts w:cs="Times New Roman"/>
        </w:rPr>
        <w:t xml:space="preserve"> 11</w:t>
      </w:r>
      <w:r w:rsidRPr="00C25C48">
        <w:rPr>
          <w:rFonts w:cs="Times New Roman"/>
        </w:rPr>
        <w:t xml:space="preserve"> lit. </w:t>
      </w:r>
      <w:r w:rsidR="00571E87" w:rsidRPr="00C25C48">
        <w:rPr>
          <w:rFonts w:cs="Times New Roman"/>
        </w:rPr>
        <w:t>a, w zakresie określonym w art. </w:t>
      </w:r>
      <w:r w:rsidRPr="00C25C48">
        <w:rPr>
          <w:rFonts w:cs="Times New Roman"/>
        </w:rPr>
        <w:t xml:space="preserve">24 ust. 1 pkt 14 i 21 oraz ust. 5 pkt 6 ustawy </w:t>
      </w:r>
      <w:proofErr w:type="spellStart"/>
      <w:r w:rsidRPr="00C25C48">
        <w:rPr>
          <w:rFonts w:cs="Times New Roman"/>
        </w:rPr>
        <w:t>Pzp</w:t>
      </w:r>
      <w:proofErr w:type="spellEnd"/>
      <w:r w:rsidRPr="00C25C48">
        <w:rPr>
          <w:rFonts w:cs="Times New Roman"/>
        </w:rPr>
        <w:t xml:space="preserve">. Jeżeli w kraju, w którym miejsce zamieszkania ma osoba, której dokument miał dotyczyć, nie wydaje się takich dokumentów, zastępuje się go dokumentem zawierającym oświadczenie tej osoby złożonym przed notariuszem lub przed organem sądowym, </w:t>
      </w:r>
      <w:r w:rsidRPr="00C25C48">
        <w:rPr>
          <w:rFonts w:cs="Times New Roman"/>
        </w:rPr>
        <w:lastRenderedPageBreak/>
        <w:t>administracyjnym albo organem samorządu zawodowego lub gospodarczego właściwym ze względu na miejsce zamieszkania tej osoby. Zapisy dot. terminów ich wystawienia stosuje się odpowiednio.</w:t>
      </w:r>
    </w:p>
    <w:p w14:paraId="540FDA96" w14:textId="77777777" w:rsidR="00697043" w:rsidRPr="00C25C48" w:rsidRDefault="00595781" w:rsidP="00154F35">
      <w:pPr>
        <w:pStyle w:val="Akapitzlist"/>
        <w:numPr>
          <w:ilvl w:val="0"/>
          <w:numId w:val="34"/>
        </w:numPr>
        <w:rPr>
          <w:rFonts w:cs="Times New Roman"/>
        </w:rPr>
      </w:pPr>
      <w:r w:rsidRPr="00C25C48">
        <w:rPr>
          <w:rFonts w:cs="Times New Roman"/>
        </w:rPr>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7F418BB9" w14:textId="77777777" w:rsidR="00BF7964" w:rsidRPr="00C25C48" w:rsidRDefault="00BF7964" w:rsidP="00BF7964">
      <w:pPr>
        <w:pStyle w:val="Nagwek2"/>
        <w:rPr>
          <w:rFonts w:cs="Times New Roman"/>
          <w:szCs w:val="22"/>
        </w:rPr>
      </w:pPr>
      <w:bookmarkStart w:id="34" w:name="_Toc488833339"/>
      <w:r w:rsidRPr="00C25C48">
        <w:rPr>
          <w:rFonts w:cs="Times New Roman"/>
          <w:szCs w:val="22"/>
        </w:rPr>
        <w:t>6.2.2. Oświadczenie i dokumenty potwierdzające spełnianie warunku sytuacji ekonomicznej lub finansowej</w:t>
      </w:r>
      <w:bookmarkEnd w:id="34"/>
    </w:p>
    <w:p w14:paraId="109A333E" w14:textId="77777777" w:rsidR="008629AF" w:rsidRPr="00C25C48" w:rsidRDefault="00BF7964" w:rsidP="00154F35">
      <w:pPr>
        <w:pStyle w:val="Akapitzlist"/>
        <w:numPr>
          <w:ilvl w:val="0"/>
          <w:numId w:val="52"/>
        </w:numPr>
        <w:rPr>
          <w:rFonts w:cs="Times New Roman"/>
        </w:rPr>
      </w:pPr>
      <w:r w:rsidRPr="00C25C48">
        <w:rPr>
          <w:rFonts w:cs="Times New Roman"/>
        </w:rPr>
        <w:t xml:space="preserve">W celu potwierdzenia spełniania przez wykonawcę warunków udziału w postępowaniu dotyczących sytuacji ekonomicznej lub finansowej Zamawiający żąda następujących dokumentów: </w:t>
      </w:r>
    </w:p>
    <w:p w14:paraId="24F2919A" w14:textId="77777777" w:rsidR="008629AF" w:rsidRPr="00C25C48" w:rsidRDefault="00BF7964" w:rsidP="00154F35">
      <w:pPr>
        <w:pStyle w:val="Akapitzlist"/>
        <w:numPr>
          <w:ilvl w:val="1"/>
          <w:numId w:val="52"/>
        </w:numPr>
        <w:rPr>
          <w:rFonts w:cs="Times New Roman"/>
        </w:rPr>
      </w:pPr>
      <w:r w:rsidRPr="00C25C48">
        <w:rPr>
          <w:rFonts w:cs="Times New Roman"/>
        </w:rPr>
        <w:t xml:space="preserve">informacji banku lub spółdzielczej kasy oszczędnościowo-kredytowej potwierdzającej wysokość posiadanych środków finansowych lub </w:t>
      </w:r>
      <w:r w:rsidR="008629AF" w:rsidRPr="00C25C48">
        <w:rPr>
          <w:rFonts w:cs="Times New Roman"/>
        </w:rPr>
        <w:t>zdolność kredytową wykonawcy, w </w:t>
      </w:r>
      <w:r w:rsidRPr="00C25C48">
        <w:rPr>
          <w:rFonts w:cs="Times New Roman"/>
        </w:rPr>
        <w:t xml:space="preserve">okresie nie wcześniejszym niż 1 miesiąc przed upływem terminu składania ofert albo wniosków o dopuszczenie do udziału w postępowaniu; </w:t>
      </w:r>
    </w:p>
    <w:p w14:paraId="08C89372" w14:textId="77777777" w:rsidR="008629AF" w:rsidRPr="00C25C48" w:rsidRDefault="00BF7964" w:rsidP="00154F35">
      <w:pPr>
        <w:pStyle w:val="Akapitzlist"/>
        <w:numPr>
          <w:ilvl w:val="1"/>
          <w:numId w:val="52"/>
        </w:numPr>
        <w:rPr>
          <w:rFonts w:cs="Times New Roman"/>
        </w:rPr>
      </w:pPr>
      <w:r w:rsidRPr="00C25C48">
        <w:rPr>
          <w:rFonts w:cs="Times New Roman"/>
        </w:rPr>
        <w:t>polisy ubezpieczeniowej od odpowiedzialności cywilnej w zakresie prowadzonej działalności gospodarczej.</w:t>
      </w:r>
    </w:p>
    <w:p w14:paraId="11CD2F5E" w14:textId="77777777" w:rsidR="00BF7964" w:rsidRPr="00C25C48" w:rsidRDefault="008629AF" w:rsidP="00154F35">
      <w:pPr>
        <w:pStyle w:val="Akapitzlist"/>
        <w:numPr>
          <w:ilvl w:val="0"/>
          <w:numId w:val="52"/>
        </w:numPr>
        <w:rPr>
          <w:rFonts w:cs="Times New Roman"/>
        </w:rPr>
      </w:pPr>
      <w:r w:rsidRPr="00C25C48">
        <w:rPr>
          <w:rFonts w:cs="Times New Roman"/>
        </w:rPr>
        <w:t>J</w:t>
      </w:r>
      <w:r w:rsidR="00BF7964" w:rsidRPr="00C25C48">
        <w:rPr>
          <w:rFonts w:cs="Times New Roman"/>
        </w:rPr>
        <w:t xml:space="preserve">eżeli z uzasadnionej przyczyny Wykonawca nie może złożyć wymaganych przez Zamawiającego dokumentów, o których mowa w </w:t>
      </w:r>
      <w:r w:rsidRPr="00C25C48">
        <w:rPr>
          <w:rFonts w:cs="Times New Roman"/>
        </w:rPr>
        <w:t>pkt 1</w:t>
      </w:r>
      <w:r w:rsidR="00BF7964" w:rsidRPr="00C25C48">
        <w:rPr>
          <w:rFonts w:cs="Times New Roman"/>
        </w:rPr>
        <w:t>, Zamawiający dopuszcza złożenie przez Wykonawcę innych dokumentów, które w wystarczający sposób potwierdzą spełnianie opisywanego przez Zamawiającego warunku udziału w postępowaniu.</w:t>
      </w:r>
    </w:p>
    <w:p w14:paraId="079EF069" w14:textId="77777777" w:rsidR="00CE18E6" w:rsidRPr="00C25C48" w:rsidRDefault="00CE18E6" w:rsidP="00CE18E6">
      <w:pPr>
        <w:pStyle w:val="Nagwek2"/>
        <w:rPr>
          <w:rFonts w:cs="Times New Roman"/>
          <w:szCs w:val="22"/>
        </w:rPr>
      </w:pPr>
      <w:bookmarkStart w:id="35" w:name="_Toc488833340"/>
      <w:r w:rsidRPr="00C25C48">
        <w:rPr>
          <w:rFonts w:cs="Times New Roman"/>
          <w:szCs w:val="22"/>
        </w:rPr>
        <w:t>6.2.3. Oświadczenie i dokumenty potwierdzające spełnianie warunku zdolności technicznej lub zawodowej</w:t>
      </w:r>
      <w:bookmarkEnd w:id="35"/>
    </w:p>
    <w:p w14:paraId="777995A7" w14:textId="77777777" w:rsidR="00CE18E6" w:rsidRPr="00C25C48" w:rsidRDefault="00CE18E6" w:rsidP="00154F35">
      <w:pPr>
        <w:pStyle w:val="Akapitzlist"/>
        <w:numPr>
          <w:ilvl w:val="0"/>
          <w:numId w:val="53"/>
        </w:numPr>
        <w:rPr>
          <w:rFonts w:cs="Times New Roman"/>
        </w:rPr>
      </w:pPr>
      <w:r w:rsidRPr="00C25C48">
        <w:rPr>
          <w:rFonts w:cs="Times New Roman"/>
        </w:rPr>
        <w:t xml:space="preserve">W celu potwierdzenia spełniania przez wykonawcę warunków udziału w postępowaniu dotyczących zdolności technicznej lub zawodowej Zamawiający żąda następujących dokumentów: </w:t>
      </w:r>
    </w:p>
    <w:p w14:paraId="0E6F19A3" w14:textId="632FA342" w:rsidR="00CE18E6" w:rsidRPr="00C25C48" w:rsidRDefault="00CE18E6" w:rsidP="00154F35">
      <w:pPr>
        <w:pStyle w:val="Akapitzlist"/>
        <w:numPr>
          <w:ilvl w:val="1"/>
          <w:numId w:val="53"/>
        </w:numPr>
        <w:rPr>
          <w:rFonts w:cs="Times New Roman"/>
        </w:rPr>
      </w:pPr>
      <w:r w:rsidRPr="00A84129">
        <w:rPr>
          <w:rFonts w:cs="Times New Roman"/>
          <w:b/>
          <w:shd w:val="clear" w:color="auto" w:fill="FFFFFF"/>
        </w:rPr>
        <w:t>wykazu robót budowlanych</w:t>
      </w:r>
      <w:r w:rsidRPr="00C25C48">
        <w:rPr>
          <w:rFonts w:cs="Times New Roman"/>
          <w:shd w:val="clear" w:color="auto" w:fill="FFFFFF"/>
        </w:rPr>
        <w:t xml:space="preserve"> </w:t>
      </w:r>
      <w:r w:rsidR="00B17B11" w:rsidRPr="00C25C48">
        <w:rPr>
          <w:rFonts w:cs="Times New Roman"/>
          <w:shd w:val="clear" w:color="auto" w:fill="FFFFFF"/>
        </w:rPr>
        <w:t xml:space="preserve">(zgodnie z załącznikiem nr 6 do SIWZ) </w:t>
      </w:r>
      <w:r w:rsidRPr="00C25C48">
        <w:rPr>
          <w:rFonts w:cs="Times New Roman"/>
          <w:shd w:val="clear" w:color="auto" w:fill="FFFFFF"/>
        </w:rPr>
        <w:t>wykonanych nie wcześniej niż w okresie ostatnich 5 lat przed upływem terminu składania ofert albo wnios</w:t>
      </w:r>
      <w:r w:rsidR="00B17B11" w:rsidRPr="00C25C48">
        <w:rPr>
          <w:rFonts w:cs="Times New Roman"/>
          <w:shd w:val="clear" w:color="auto" w:fill="FFFFFF"/>
        </w:rPr>
        <w:t>ków o</w:t>
      </w:r>
      <w:r w:rsidR="008F48F6">
        <w:rPr>
          <w:rFonts w:cs="Times New Roman"/>
          <w:shd w:val="clear" w:color="auto" w:fill="FFFFFF"/>
        </w:rPr>
        <w:t> </w:t>
      </w:r>
      <w:r w:rsidR="00B17B11" w:rsidRPr="00C25C48">
        <w:rPr>
          <w:rFonts w:cs="Times New Roman"/>
          <w:shd w:val="clear" w:color="auto" w:fill="FFFFFF"/>
        </w:rPr>
        <w:t>dopuszczenie do udziału w </w:t>
      </w:r>
      <w:r w:rsidRPr="00C25C48">
        <w:rPr>
          <w:rFonts w:cs="Times New Roman"/>
          <w:shd w:val="clear" w:color="auto" w:fill="FFFFFF"/>
        </w:rPr>
        <w:t>postępowaniu, a jeżeli okres prowadzenia działalności jest krótszy - w tym okresie, wraz z podaniem ich rodzaju, wartości, daty, miejsca wykonania i podmiotów, na rzecz któryc</w:t>
      </w:r>
      <w:r w:rsidR="00B17B11" w:rsidRPr="00C25C48">
        <w:rPr>
          <w:rFonts w:cs="Times New Roman"/>
          <w:shd w:val="clear" w:color="auto" w:fill="FFFFFF"/>
        </w:rPr>
        <w:t>h roboty te zostały wykonane, z </w:t>
      </w:r>
      <w:r w:rsidRPr="00C25C48">
        <w:rPr>
          <w:rFonts w:cs="Times New Roman"/>
          <w:shd w:val="clear" w:color="auto" w:fill="FFFFFF"/>
        </w:rPr>
        <w:t>załączeniem dowodów określających czy te</w:t>
      </w:r>
      <w:r w:rsidR="008F48F6">
        <w:rPr>
          <w:rFonts w:cs="Times New Roman"/>
          <w:shd w:val="clear" w:color="auto" w:fill="FFFFFF"/>
        </w:rPr>
        <w:t> </w:t>
      </w:r>
      <w:r w:rsidRPr="00C25C48">
        <w:rPr>
          <w:rFonts w:cs="Times New Roman"/>
          <w:shd w:val="clear" w:color="auto" w:fill="FFFFFF"/>
        </w:rPr>
        <w:t>roboty budowlane zostały wykonane należycie, w szczególności informacji o tym czy ro</w:t>
      </w:r>
      <w:r w:rsidR="00B17B11" w:rsidRPr="00C25C48">
        <w:rPr>
          <w:rFonts w:cs="Times New Roman"/>
          <w:shd w:val="clear" w:color="auto" w:fill="FFFFFF"/>
        </w:rPr>
        <w:t>boty zostały wykonane zgodnie z </w:t>
      </w:r>
      <w:r w:rsidRPr="00C25C48">
        <w:rPr>
          <w:rFonts w:cs="Times New Roman"/>
          <w:shd w:val="clear" w:color="auto" w:fill="FFFFFF"/>
        </w:rPr>
        <w:t xml:space="preserve">przepisami </w:t>
      </w:r>
      <w:hyperlink r:id="rId11" w:anchor="/dokument/16796118" w:tgtFrame="_blank" w:history="1">
        <w:r w:rsidRPr="00C25C48">
          <w:rPr>
            <w:rFonts w:cs="Times New Roman"/>
          </w:rPr>
          <w:t>prawa budowlanego</w:t>
        </w:r>
      </w:hyperlink>
      <w:r w:rsidRPr="00C25C48">
        <w:rPr>
          <w:rFonts w:cs="Times New Roman"/>
          <w:shd w:val="clear" w:color="auto" w:fill="FFFFFF"/>
        </w:rPr>
        <w:t xml:space="preserve"> i prawidłowo u</w:t>
      </w:r>
      <w:r w:rsidR="00B17B11" w:rsidRPr="00C25C48">
        <w:rPr>
          <w:rFonts w:cs="Times New Roman"/>
          <w:shd w:val="clear" w:color="auto" w:fill="FFFFFF"/>
        </w:rPr>
        <w:t>kończone, przy czym dowodami, o </w:t>
      </w:r>
      <w:r w:rsidRPr="00C25C48">
        <w:rPr>
          <w:rFonts w:cs="Times New Roman"/>
          <w:shd w:val="clear" w:color="auto" w:fill="FFFFFF"/>
        </w:rPr>
        <w:t>których mowa, są referencje bądź inne dokumenty wystawione przez podmiot, na rzecz którego robo</w:t>
      </w:r>
      <w:r w:rsidR="00B17B11" w:rsidRPr="00C25C48">
        <w:rPr>
          <w:rFonts w:cs="Times New Roman"/>
          <w:shd w:val="clear" w:color="auto" w:fill="FFFFFF"/>
        </w:rPr>
        <w:t>ty budowlane były wykonywane, a </w:t>
      </w:r>
      <w:r w:rsidRPr="00C25C48">
        <w:rPr>
          <w:rFonts w:cs="Times New Roman"/>
          <w:shd w:val="clear" w:color="auto" w:fill="FFFFFF"/>
        </w:rPr>
        <w:t>jeżeli z uzasadnionej przyczyny o obiektywnym c</w:t>
      </w:r>
      <w:r w:rsidR="00B17B11" w:rsidRPr="00C25C48">
        <w:rPr>
          <w:rFonts w:cs="Times New Roman"/>
          <w:shd w:val="clear" w:color="auto" w:fill="FFFFFF"/>
        </w:rPr>
        <w:t>harakterze wykonawca nie jest w </w:t>
      </w:r>
      <w:r w:rsidRPr="00C25C48">
        <w:rPr>
          <w:rFonts w:cs="Times New Roman"/>
          <w:shd w:val="clear" w:color="auto" w:fill="FFFFFF"/>
        </w:rPr>
        <w:t>stanie uzyskać tych dokumentów - inne dokumenty;</w:t>
      </w:r>
    </w:p>
    <w:p w14:paraId="7DABC69B" w14:textId="77777777" w:rsidR="00595781" w:rsidRPr="00C25C48" w:rsidRDefault="00195373" w:rsidP="00195373">
      <w:pPr>
        <w:pStyle w:val="Nagwek2"/>
        <w:rPr>
          <w:rFonts w:cs="Times New Roman"/>
          <w:szCs w:val="22"/>
        </w:rPr>
      </w:pPr>
      <w:bookmarkStart w:id="36" w:name="_Toc488833341"/>
      <w:r w:rsidRPr="00C25C48">
        <w:rPr>
          <w:rFonts w:cs="Times New Roman"/>
          <w:szCs w:val="22"/>
        </w:rPr>
        <w:lastRenderedPageBreak/>
        <w:t xml:space="preserve">6.2.4. </w:t>
      </w:r>
      <w:r w:rsidR="00595781" w:rsidRPr="00C25C48">
        <w:rPr>
          <w:rFonts w:cs="Times New Roman"/>
          <w:szCs w:val="22"/>
        </w:rPr>
        <w:t>Oświadczenie i dokumenty dot. podmiotów trzecich</w:t>
      </w:r>
      <w:bookmarkEnd w:id="36"/>
    </w:p>
    <w:p w14:paraId="41EF1E52" w14:textId="77777777" w:rsidR="00217F81" w:rsidRPr="00C25C48" w:rsidRDefault="00595781" w:rsidP="00154F35">
      <w:pPr>
        <w:pStyle w:val="Akapitzlist"/>
        <w:numPr>
          <w:ilvl w:val="0"/>
          <w:numId w:val="35"/>
        </w:numPr>
        <w:rPr>
          <w:rFonts w:cs="Times New Roman"/>
        </w:rPr>
      </w:pPr>
      <w:r w:rsidRPr="00C25C48">
        <w:rPr>
          <w:rFonts w:cs="Times New Roman"/>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0D6B0CEE" w14:textId="77777777" w:rsidR="00217F81" w:rsidRPr="00C25C48" w:rsidRDefault="00595781" w:rsidP="00154F35">
      <w:pPr>
        <w:pStyle w:val="Akapitzlist"/>
        <w:numPr>
          <w:ilvl w:val="0"/>
          <w:numId w:val="35"/>
        </w:numPr>
        <w:rPr>
          <w:rFonts w:cs="Times New Roman"/>
        </w:rPr>
      </w:pPr>
      <w:r w:rsidRPr="00C25C48">
        <w:rPr>
          <w:rFonts w:cs="Times New Roman"/>
        </w:rPr>
        <w:t xml:space="preserve">W celu oceny, czy wykonawca polegając na zdolnościach lub sytuacji innych podmiotów na zasadach określonych w art. 22a ustawy </w:t>
      </w:r>
      <w:proofErr w:type="spellStart"/>
      <w:r w:rsidRPr="00C25C48">
        <w:rPr>
          <w:rFonts w:cs="Times New Roman"/>
        </w:rPr>
        <w:t>Pzp</w:t>
      </w:r>
      <w:proofErr w:type="spellEnd"/>
      <w:r w:rsidRPr="00C25C48">
        <w:rPr>
          <w:rFonts w:cs="Times New Roman"/>
        </w:rPr>
        <w:t>, będzie dy</w:t>
      </w:r>
      <w:r w:rsidR="00217F81" w:rsidRPr="00C25C48">
        <w:rPr>
          <w:rFonts w:cs="Times New Roman"/>
        </w:rPr>
        <w:t>sponował niezbędnymi zasobami w </w:t>
      </w:r>
      <w:r w:rsidRPr="00C25C48">
        <w:rPr>
          <w:rFonts w:cs="Times New Roman"/>
        </w:rPr>
        <w:t>stopniu umożliwiającym należyte wykonanie zamówienia publicznego oraz oceny, czy stosunek łączący wykonawcę z tymi podmiotami gwarantuje rzeczywisty dostęp do ich zasobów, Zamawiający żąda dokumentów, które określają w szczególności:</w:t>
      </w:r>
    </w:p>
    <w:p w14:paraId="5EDBB178" w14:textId="77777777" w:rsidR="00217F81" w:rsidRPr="00C25C48" w:rsidRDefault="00595781" w:rsidP="00154F35">
      <w:pPr>
        <w:pStyle w:val="Akapitzlist"/>
        <w:numPr>
          <w:ilvl w:val="1"/>
          <w:numId w:val="35"/>
        </w:numPr>
        <w:rPr>
          <w:rFonts w:cs="Times New Roman"/>
        </w:rPr>
      </w:pPr>
      <w:r w:rsidRPr="00C25C48">
        <w:rPr>
          <w:rFonts w:cs="Times New Roman"/>
        </w:rPr>
        <w:t>zakres dostępnych wykonawcy zasobów innego podmiotu;</w:t>
      </w:r>
    </w:p>
    <w:p w14:paraId="2D342C7A" w14:textId="77777777" w:rsidR="00217F81" w:rsidRPr="00C25C48" w:rsidRDefault="00595781" w:rsidP="00154F35">
      <w:pPr>
        <w:pStyle w:val="Akapitzlist"/>
        <w:numPr>
          <w:ilvl w:val="1"/>
          <w:numId w:val="35"/>
        </w:numPr>
        <w:rPr>
          <w:rFonts w:cs="Times New Roman"/>
        </w:rPr>
      </w:pPr>
      <w:r w:rsidRPr="00C25C48">
        <w:rPr>
          <w:rFonts w:cs="Times New Roman"/>
        </w:rPr>
        <w:t>sposób wykorzystania zasobów innego podmiotu, przez wykonawcę, przy wykonywaniu</w:t>
      </w:r>
      <w:r w:rsidR="00217F81" w:rsidRPr="00C25C48">
        <w:rPr>
          <w:rFonts w:cs="Times New Roman"/>
        </w:rPr>
        <w:t xml:space="preserve"> </w:t>
      </w:r>
      <w:r w:rsidRPr="00C25C48">
        <w:rPr>
          <w:rFonts w:cs="Times New Roman"/>
        </w:rPr>
        <w:t>zamówienia publicznego;</w:t>
      </w:r>
    </w:p>
    <w:p w14:paraId="459AFCAB" w14:textId="77777777" w:rsidR="00217F81" w:rsidRPr="00C25C48" w:rsidRDefault="00595781" w:rsidP="00154F35">
      <w:pPr>
        <w:pStyle w:val="Akapitzlist"/>
        <w:numPr>
          <w:ilvl w:val="1"/>
          <w:numId w:val="35"/>
        </w:numPr>
        <w:rPr>
          <w:rFonts w:cs="Times New Roman"/>
        </w:rPr>
      </w:pPr>
      <w:r w:rsidRPr="00C25C48">
        <w:rPr>
          <w:rFonts w:cs="Times New Roman"/>
        </w:rPr>
        <w:t>zakres i okres udziału innego podmiotu przy wykonywaniu zamówienia publicznego;</w:t>
      </w:r>
    </w:p>
    <w:p w14:paraId="65DBF660" w14:textId="77777777" w:rsidR="00217F81" w:rsidRPr="00C25C48" w:rsidRDefault="00595781" w:rsidP="00154F35">
      <w:pPr>
        <w:pStyle w:val="Akapitzlist"/>
        <w:numPr>
          <w:ilvl w:val="1"/>
          <w:numId w:val="35"/>
        </w:numPr>
        <w:rPr>
          <w:rFonts w:cs="Times New Roman"/>
        </w:rPr>
      </w:pPr>
      <w:r w:rsidRPr="00C25C48">
        <w:rPr>
          <w:rFonts w:cs="Times New Roman"/>
        </w:rPr>
        <w:t>czy podmiot, na zdolnościach którego wykonawca polega w od</w:t>
      </w:r>
      <w:r w:rsidR="00571E87" w:rsidRPr="00C25C48">
        <w:rPr>
          <w:rFonts w:cs="Times New Roman"/>
        </w:rPr>
        <w:t>niesieniu do warunków udziału w </w:t>
      </w:r>
      <w:r w:rsidRPr="00C25C48">
        <w:rPr>
          <w:rFonts w:cs="Times New Roman"/>
        </w:rPr>
        <w:t>postępowaniu dotyczących wykształcenia, kwalifikacji zawodowych lub doświadczenia, zrealizuje roboty budowlane lub usługi, których wskazane zdolności dotyczą.</w:t>
      </w:r>
    </w:p>
    <w:p w14:paraId="42879AF0" w14:textId="77777777" w:rsidR="0009381B" w:rsidRPr="00C25C48" w:rsidRDefault="00595781" w:rsidP="00154F35">
      <w:pPr>
        <w:pStyle w:val="Akapitzlist"/>
        <w:numPr>
          <w:ilvl w:val="0"/>
          <w:numId w:val="35"/>
        </w:numPr>
        <w:rPr>
          <w:rFonts w:cs="Times New Roman"/>
        </w:rPr>
      </w:pPr>
      <w:r w:rsidRPr="00C25C48">
        <w:rPr>
          <w:rFonts w:cs="Times New Roman"/>
        </w:rPr>
        <w:t xml:space="preserve">Zamawiający żąda od Wykonawcy, który polega na zdolnościach lub sytuacji innych podmiotów na zasadach określonych w art. 22a ustawy </w:t>
      </w:r>
      <w:proofErr w:type="spellStart"/>
      <w:r w:rsidRPr="00C25C48">
        <w:rPr>
          <w:rFonts w:cs="Times New Roman"/>
        </w:rPr>
        <w:t>Pzp</w:t>
      </w:r>
      <w:proofErr w:type="spellEnd"/>
      <w:r w:rsidRPr="00C25C48">
        <w:rPr>
          <w:rFonts w:cs="Times New Roman"/>
        </w:rPr>
        <w:t xml:space="preserve">, przedstawienia w odniesieniu do tych podmiotów dokumentów wymienionych </w:t>
      </w:r>
      <w:r w:rsidR="00217F81" w:rsidRPr="00C25C48">
        <w:rPr>
          <w:rFonts w:cs="Times New Roman"/>
        </w:rPr>
        <w:t xml:space="preserve">w pkt 6.2.1 </w:t>
      </w:r>
      <w:proofErr w:type="spellStart"/>
      <w:r w:rsidR="00217F81" w:rsidRPr="00C25C48">
        <w:rPr>
          <w:rFonts w:cs="Times New Roman"/>
        </w:rPr>
        <w:t>ppkt</w:t>
      </w:r>
      <w:proofErr w:type="spellEnd"/>
      <w:r w:rsidR="00217F81" w:rsidRPr="00C25C48">
        <w:rPr>
          <w:rFonts w:cs="Times New Roman"/>
        </w:rPr>
        <w:t xml:space="preserve"> 1-8</w:t>
      </w:r>
      <w:r w:rsidRPr="00C25C48">
        <w:rPr>
          <w:rFonts w:cs="Times New Roman"/>
        </w:rPr>
        <w:t>.</w:t>
      </w:r>
    </w:p>
    <w:p w14:paraId="674FCFC3" w14:textId="4F8597ED" w:rsidR="00697043" w:rsidRPr="00C25C48" w:rsidRDefault="00595781" w:rsidP="00154F35">
      <w:pPr>
        <w:pStyle w:val="Akapitzlist"/>
        <w:numPr>
          <w:ilvl w:val="0"/>
          <w:numId w:val="35"/>
        </w:numPr>
        <w:rPr>
          <w:rFonts w:cs="Times New Roman"/>
        </w:rPr>
      </w:pPr>
      <w:r w:rsidRPr="00C25C48">
        <w:rPr>
          <w:rFonts w:cs="Times New Roman"/>
        </w:rPr>
        <w:t>Zamawiający żąda od Wykonawcy przedstawienia dokumentów w</w:t>
      </w:r>
      <w:r w:rsidR="0009381B" w:rsidRPr="00C25C48">
        <w:rPr>
          <w:rFonts w:cs="Times New Roman"/>
        </w:rPr>
        <w:t xml:space="preserve">ymienionych w pkt 6.2.1 </w:t>
      </w:r>
      <w:proofErr w:type="spellStart"/>
      <w:r w:rsidR="0009381B" w:rsidRPr="00C25C48">
        <w:rPr>
          <w:rFonts w:cs="Times New Roman"/>
        </w:rPr>
        <w:t>ppkt</w:t>
      </w:r>
      <w:proofErr w:type="spellEnd"/>
      <w:r w:rsidR="0009381B" w:rsidRPr="00C25C48">
        <w:rPr>
          <w:rFonts w:cs="Times New Roman"/>
        </w:rPr>
        <w:t xml:space="preserve"> 1-8</w:t>
      </w:r>
      <w:r w:rsidRPr="00C25C48">
        <w:rPr>
          <w:rFonts w:cs="Times New Roman"/>
        </w:rPr>
        <w:t>, dotyczących Podwykonawcy, któremu zamierza powierzyć w</w:t>
      </w:r>
      <w:r w:rsidR="00571E87" w:rsidRPr="00C25C48">
        <w:rPr>
          <w:rFonts w:cs="Times New Roman"/>
        </w:rPr>
        <w:t>ykonanie części zamówienia, a </w:t>
      </w:r>
      <w:r w:rsidRPr="00C25C48">
        <w:rPr>
          <w:rFonts w:cs="Times New Roman"/>
        </w:rPr>
        <w:t>który nie jest podmiotem, na którego zdolnościach lub sytuacji wykonawca polega na zasadach określonych w</w:t>
      </w:r>
      <w:r w:rsidR="008F48F6">
        <w:rPr>
          <w:rFonts w:cs="Times New Roman"/>
        </w:rPr>
        <w:t> </w:t>
      </w:r>
      <w:r w:rsidRPr="00C25C48">
        <w:rPr>
          <w:rFonts w:cs="Times New Roman"/>
        </w:rPr>
        <w:t xml:space="preserve">art. 22a ustawy </w:t>
      </w:r>
      <w:proofErr w:type="spellStart"/>
      <w:r w:rsidRPr="00C25C48">
        <w:rPr>
          <w:rFonts w:cs="Times New Roman"/>
        </w:rPr>
        <w:t>Pzp</w:t>
      </w:r>
      <w:proofErr w:type="spellEnd"/>
      <w:r w:rsidRPr="00C25C48">
        <w:rPr>
          <w:rFonts w:cs="Times New Roman"/>
        </w:rPr>
        <w:t>.</w:t>
      </w:r>
    </w:p>
    <w:p w14:paraId="7BE25F3A" w14:textId="77777777" w:rsidR="00595781" w:rsidRPr="00C25C48" w:rsidRDefault="00595781" w:rsidP="002F42A4">
      <w:pPr>
        <w:pStyle w:val="Nagwek2"/>
        <w:rPr>
          <w:rFonts w:cs="Times New Roman"/>
          <w:szCs w:val="22"/>
        </w:rPr>
      </w:pPr>
      <w:bookmarkStart w:id="37" w:name="_Toc488833342"/>
      <w:r w:rsidRPr="00C25C48">
        <w:rPr>
          <w:rFonts w:cs="Times New Roman"/>
          <w:szCs w:val="22"/>
        </w:rPr>
        <w:t>6.2.</w:t>
      </w:r>
      <w:r w:rsidR="00195373" w:rsidRPr="00C25C48">
        <w:rPr>
          <w:rFonts w:cs="Times New Roman"/>
          <w:szCs w:val="22"/>
        </w:rPr>
        <w:t>5</w:t>
      </w:r>
      <w:r w:rsidRPr="00C25C48">
        <w:rPr>
          <w:rFonts w:cs="Times New Roman"/>
          <w:szCs w:val="22"/>
        </w:rPr>
        <w:t>. Forma składanych dokumentów</w:t>
      </w:r>
      <w:bookmarkEnd w:id="37"/>
    </w:p>
    <w:p w14:paraId="366C29C9" w14:textId="77777777" w:rsidR="00EC5B02" w:rsidRPr="00C25C48" w:rsidRDefault="00595781" w:rsidP="00154F35">
      <w:pPr>
        <w:pStyle w:val="Akapitzlist"/>
        <w:numPr>
          <w:ilvl w:val="0"/>
          <w:numId w:val="36"/>
        </w:numPr>
        <w:rPr>
          <w:rFonts w:cs="Times New Roman"/>
        </w:rPr>
      </w:pPr>
      <w:r w:rsidRPr="00C25C48">
        <w:rPr>
          <w:rFonts w:cs="Times New Roman"/>
        </w:rPr>
        <w:t>W przypadku wskazania przez Wykonawcę dostępnoś</w:t>
      </w:r>
      <w:r w:rsidR="00EC5B02" w:rsidRPr="00C25C48">
        <w:rPr>
          <w:rFonts w:cs="Times New Roman"/>
        </w:rPr>
        <w:t>ci oświadczeń lub dokumentów, o </w:t>
      </w:r>
      <w:r w:rsidRPr="00C25C48">
        <w:rPr>
          <w:rFonts w:cs="Times New Roman"/>
        </w:rPr>
        <w:t>kt</w:t>
      </w:r>
      <w:r w:rsidR="00EC5B02" w:rsidRPr="00C25C48">
        <w:rPr>
          <w:rFonts w:cs="Times New Roman"/>
        </w:rPr>
        <w:t>ó</w:t>
      </w:r>
      <w:r w:rsidR="00CE18E6" w:rsidRPr="00C25C48">
        <w:rPr>
          <w:rFonts w:cs="Times New Roman"/>
        </w:rPr>
        <w:t>rych mowa w pkt 6.2.1.-6.2.4</w:t>
      </w:r>
      <w:r w:rsidR="00EC5B02" w:rsidRPr="00C25C48">
        <w:rPr>
          <w:rFonts w:cs="Times New Roman"/>
        </w:rPr>
        <w:t>.</w:t>
      </w:r>
      <w:r w:rsidRPr="00C25C48">
        <w:rPr>
          <w:rFonts w:cs="Times New Roman"/>
        </w:rPr>
        <w:t xml:space="preserve"> w formie elektronicznej pod określonymi adresami internetowymi ogólnodostępnych i bezpłatnych baz danych, Zamawiający pobiera samodzielnie z tych baz danych wskazane przez wykonawcę oświadczenia lub dokumenty.</w:t>
      </w:r>
    </w:p>
    <w:p w14:paraId="6E8BC548" w14:textId="78E7C549" w:rsidR="00EC5B02" w:rsidRPr="00C25C48" w:rsidRDefault="00595781" w:rsidP="00154F35">
      <w:pPr>
        <w:pStyle w:val="Akapitzlist"/>
        <w:numPr>
          <w:ilvl w:val="0"/>
          <w:numId w:val="36"/>
        </w:numPr>
        <w:rPr>
          <w:rFonts w:cs="Times New Roman"/>
        </w:rPr>
      </w:pPr>
      <w:r w:rsidRPr="00C25C48">
        <w:rPr>
          <w:rFonts w:cs="Times New Roman"/>
        </w:rPr>
        <w:t>W przypadku wskazania przez wykonawcę oświadczeń lub d</w:t>
      </w:r>
      <w:r w:rsidR="00571E87" w:rsidRPr="00C25C48">
        <w:rPr>
          <w:rFonts w:cs="Times New Roman"/>
        </w:rPr>
        <w:t>okumentów, o których mowa w pkt </w:t>
      </w:r>
      <w:r w:rsidR="00CE18E6" w:rsidRPr="00C25C48">
        <w:rPr>
          <w:rFonts w:cs="Times New Roman"/>
        </w:rPr>
        <w:t>6.2.1.-6.2.4</w:t>
      </w:r>
      <w:r w:rsidRPr="00C25C48">
        <w:rPr>
          <w:rFonts w:cs="Times New Roman"/>
        </w:rPr>
        <w:t xml:space="preserve">. które znajdują się w posiadaniu Zamawiającego, w szczególności oświadczeń lub dokumentów przechowywanych przez Zamawiającego zgodnie z art. 97 ust. 1 ustawy </w:t>
      </w:r>
      <w:proofErr w:type="spellStart"/>
      <w:r w:rsidRPr="00C25C48">
        <w:rPr>
          <w:rFonts w:cs="Times New Roman"/>
        </w:rPr>
        <w:t>Pzp</w:t>
      </w:r>
      <w:proofErr w:type="spellEnd"/>
      <w:r w:rsidRPr="00C25C48">
        <w:rPr>
          <w:rFonts w:cs="Times New Roman"/>
        </w:rPr>
        <w:t>, Zamawiający w celu potwierdzenia braku podstaw wykluczenia z postęp</w:t>
      </w:r>
      <w:r w:rsidR="00EC5B02" w:rsidRPr="00C25C48">
        <w:rPr>
          <w:rFonts w:cs="Times New Roman"/>
        </w:rPr>
        <w:t>owania i </w:t>
      </w:r>
      <w:r w:rsidRPr="00C25C48">
        <w:rPr>
          <w:rFonts w:cs="Times New Roman"/>
        </w:rPr>
        <w:t>spełnienia warunków udziału w</w:t>
      </w:r>
      <w:r w:rsidR="008F48F6">
        <w:rPr>
          <w:rFonts w:cs="Times New Roman"/>
        </w:rPr>
        <w:t> </w:t>
      </w:r>
      <w:r w:rsidRPr="00C25C48">
        <w:rPr>
          <w:rFonts w:cs="Times New Roman"/>
        </w:rPr>
        <w:t>postępowaniu, korzysta z posiadanych oświadczeń lub dokumentów, o ile są one aktualne.</w:t>
      </w:r>
    </w:p>
    <w:p w14:paraId="031C3D04" w14:textId="77777777" w:rsidR="00EC5B02" w:rsidRPr="00C25C48" w:rsidRDefault="00595781" w:rsidP="00154F35">
      <w:pPr>
        <w:pStyle w:val="Akapitzlist"/>
        <w:numPr>
          <w:ilvl w:val="0"/>
          <w:numId w:val="36"/>
        </w:numPr>
        <w:rPr>
          <w:rFonts w:cs="Times New Roman"/>
        </w:rPr>
      </w:pPr>
      <w:r w:rsidRPr="00C25C48">
        <w:rPr>
          <w:rFonts w:cs="Times New Roman"/>
        </w:rPr>
        <w:lastRenderedPageBreak/>
        <w:t xml:space="preserve">Oświadczenia, o których mowa w SIWZ dotyczące Wykonawcy i innych podmiotów, na których zdolnościach lub sytuacji polega wykonawca na zasadach określonych w art. 22a ustawy </w:t>
      </w:r>
      <w:proofErr w:type="spellStart"/>
      <w:r w:rsidRPr="00C25C48">
        <w:rPr>
          <w:rFonts w:cs="Times New Roman"/>
        </w:rPr>
        <w:t>Pzp</w:t>
      </w:r>
      <w:proofErr w:type="spellEnd"/>
      <w:r w:rsidRPr="00C25C48">
        <w:rPr>
          <w:rFonts w:cs="Times New Roman"/>
        </w:rPr>
        <w:t xml:space="preserve"> oraz dotyczące Podwykonawców, składane są w oryginale.</w:t>
      </w:r>
    </w:p>
    <w:p w14:paraId="6D5D7E9E" w14:textId="77777777" w:rsidR="00EC5B02" w:rsidRPr="00C25C48" w:rsidRDefault="00595781" w:rsidP="00154F35">
      <w:pPr>
        <w:pStyle w:val="Akapitzlist"/>
        <w:numPr>
          <w:ilvl w:val="0"/>
          <w:numId w:val="36"/>
        </w:numPr>
        <w:rPr>
          <w:rFonts w:cs="Times New Roman"/>
        </w:rPr>
      </w:pPr>
      <w:r w:rsidRPr="00C25C48">
        <w:rPr>
          <w:rFonts w:cs="Times New Roman"/>
        </w:rPr>
        <w:t>Dokumenty, o których mowa w rozporządzeniu, inne niż</w:t>
      </w:r>
      <w:r w:rsidR="00EC5B02" w:rsidRPr="00C25C48">
        <w:rPr>
          <w:rFonts w:cs="Times New Roman"/>
        </w:rPr>
        <w:t xml:space="preserve"> oświadczenia, o których mowa w </w:t>
      </w:r>
      <w:proofErr w:type="spellStart"/>
      <w:r w:rsidRPr="00C25C48">
        <w:rPr>
          <w:rFonts w:cs="Times New Roman"/>
        </w:rPr>
        <w:t>ppkt</w:t>
      </w:r>
      <w:proofErr w:type="spellEnd"/>
      <w:r w:rsidRPr="00C25C48">
        <w:rPr>
          <w:rFonts w:cs="Times New Roman"/>
        </w:rPr>
        <w:t xml:space="preserve"> 3, składane są w oryginale lub kopii poświadczonej za zgodność z oryginałem.</w:t>
      </w:r>
    </w:p>
    <w:p w14:paraId="36CF6E22" w14:textId="77777777" w:rsidR="0017394C" w:rsidRPr="00C25C48" w:rsidRDefault="00595781" w:rsidP="00154F35">
      <w:pPr>
        <w:pStyle w:val="Akapitzlist"/>
        <w:numPr>
          <w:ilvl w:val="0"/>
          <w:numId w:val="36"/>
        </w:numPr>
        <w:rPr>
          <w:rFonts w:cs="Times New Roman"/>
        </w:rPr>
      </w:pPr>
      <w:r w:rsidRPr="00C25C48">
        <w:rPr>
          <w:rFonts w:cs="Times New Roman"/>
        </w:rPr>
        <w:t>Poświadczenia za zgodność z oryginałem dokonuje odpowiednio Wykonawca, podmiot, na którego zdolnościach lub sytuacji polega Wykonawca, Wyko</w:t>
      </w:r>
      <w:r w:rsidR="00EC5B02" w:rsidRPr="00C25C48">
        <w:rPr>
          <w:rFonts w:cs="Times New Roman"/>
        </w:rPr>
        <w:t>nawcy wspólnie ubiegający się o </w:t>
      </w:r>
      <w:r w:rsidRPr="00C25C48">
        <w:rPr>
          <w:rFonts w:cs="Times New Roman"/>
        </w:rPr>
        <w:t>udzielenie zamówienia publicznego albo Podwykonawca, w zakresie dokumentów, które każdego z nich dotyczą.</w:t>
      </w:r>
    </w:p>
    <w:p w14:paraId="4EC0ED23" w14:textId="77777777" w:rsidR="0017394C" w:rsidRPr="00C25C48" w:rsidRDefault="00595781" w:rsidP="00154F35">
      <w:pPr>
        <w:pStyle w:val="Akapitzlist"/>
        <w:numPr>
          <w:ilvl w:val="0"/>
          <w:numId w:val="36"/>
        </w:numPr>
        <w:rPr>
          <w:rFonts w:cs="Times New Roman"/>
        </w:rPr>
      </w:pPr>
      <w:r w:rsidRPr="00C25C48">
        <w:rPr>
          <w:rFonts w:cs="Times New Roman"/>
        </w:rPr>
        <w:t>Poświadczenie za zgodność z oryginałem następuje w formie pisemnej lub w formie elektronicznej.</w:t>
      </w:r>
    </w:p>
    <w:p w14:paraId="5A5628F0" w14:textId="77777777" w:rsidR="0086236F" w:rsidRPr="00C25C48" w:rsidRDefault="00595781" w:rsidP="00154F35">
      <w:pPr>
        <w:pStyle w:val="Akapitzlist"/>
        <w:numPr>
          <w:ilvl w:val="0"/>
          <w:numId w:val="36"/>
        </w:numPr>
        <w:rPr>
          <w:rFonts w:cs="Times New Roman"/>
        </w:rPr>
      </w:pPr>
      <w:r w:rsidRPr="00C25C48">
        <w:rPr>
          <w:rFonts w:cs="Times New Roman"/>
        </w:rPr>
        <w:t>Zamawiający może żądać przedstawienia oryginału lub notarialnie poświadczonej kopii dokumentów, o których mowa w SIWZ, innych niż oświadczenia, wyłącznie wtedy, gdy złożona kopia dokumentu jest nieczytelna lub budzi wątpliwości co do jej prawdziwości.</w:t>
      </w:r>
    </w:p>
    <w:p w14:paraId="366D5522" w14:textId="77777777" w:rsidR="0086236F" w:rsidRPr="00C25C48" w:rsidRDefault="00595781" w:rsidP="00154F35">
      <w:pPr>
        <w:pStyle w:val="Akapitzlist"/>
        <w:numPr>
          <w:ilvl w:val="0"/>
          <w:numId w:val="36"/>
        </w:numPr>
        <w:rPr>
          <w:rFonts w:cs="Times New Roman"/>
        </w:rPr>
      </w:pPr>
      <w:r w:rsidRPr="00C25C48">
        <w:rPr>
          <w:rFonts w:cs="Times New Roman"/>
        </w:rPr>
        <w:t>Dokumenty sporządzone w języku obcym są składane wraz z tłumaczeniem na język polski.</w:t>
      </w:r>
    </w:p>
    <w:p w14:paraId="1B67B9F1" w14:textId="77777777" w:rsidR="00595781" w:rsidRPr="00C25C48" w:rsidRDefault="00595781" w:rsidP="00154F35">
      <w:pPr>
        <w:pStyle w:val="Akapitzlist"/>
        <w:numPr>
          <w:ilvl w:val="0"/>
          <w:numId w:val="36"/>
        </w:numPr>
        <w:rPr>
          <w:rFonts w:cs="Times New Roman"/>
        </w:rPr>
      </w:pPr>
      <w:r w:rsidRPr="00C25C48">
        <w:rPr>
          <w:rFonts w:cs="Times New Roman"/>
        </w:rPr>
        <w:t xml:space="preserve">W przypadku, o którym mowa w </w:t>
      </w:r>
      <w:proofErr w:type="spellStart"/>
      <w:r w:rsidRPr="00C25C48">
        <w:rPr>
          <w:rFonts w:cs="Times New Roman"/>
        </w:rPr>
        <w:t>ppkt</w:t>
      </w:r>
      <w:proofErr w:type="spellEnd"/>
      <w:r w:rsidRPr="00C25C48">
        <w:rPr>
          <w:rFonts w:cs="Times New Roman"/>
        </w:rPr>
        <w:t xml:space="preserve"> 1, Zamawiający może żądać od Wykonawcy przedstawienia tłumaczenia na język polski wskazanych przez Wykonawcę i pobranych samodzielnie przez Zamawiającego dokumentów.</w:t>
      </w:r>
    </w:p>
    <w:p w14:paraId="75551C0D" w14:textId="77777777" w:rsidR="00195373" w:rsidRPr="00C25C48" w:rsidRDefault="00195373" w:rsidP="00195373">
      <w:pPr>
        <w:pStyle w:val="Nagwek2"/>
        <w:rPr>
          <w:rFonts w:cs="Times New Roman"/>
          <w:szCs w:val="22"/>
        </w:rPr>
      </w:pPr>
      <w:bookmarkStart w:id="38" w:name="_Toc488833343"/>
      <w:r w:rsidRPr="00C25C48">
        <w:rPr>
          <w:rFonts w:cs="Times New Roman"/>
          <w:szCs w:val="22"/>
        </w:rPr>
        <w:t>6.3 Pozostałe dokumenty wymagane w ofercie</w:t>
      </w:r>
      <w:bookmarkEnd w:id="38"/>
    </w:p>
    <w:p w14:paraId="02200F3B" w14:textId="2514B393" w:rsidR="00195373" w:rsidRPr="00C25C48" w:rsidRDefault="00195373" w:rsidP="00195373">
      <w:pPr>
        <w:rPr>
          <w:rFonts w:cs="Times New Roman"/>
        </w:rPr>
      </w:pPr>
      <w:r w:rsidRPr="006A4AA7">
        <w:rPr>
          <w:rFonts w:cs="Times New Roman"/>
        </w:rPr>
        <w:t>Kosztorys</w:t>
      </w:r>
      <w:r w:rsidR="00314576" w:rsidRPr="006A4AA7">
        <w:rPr>
          <w:rFonts w:cs="Times New Roman"/>
        </w:rPr>
        <w:t>y</w:t>
      </w:r>
      <w:r w:rsidRPr="006A4AA7">
        <w:rPr>
          <w:rFonts w:cs="Times New Roman"/>
        </w:rPr>
        <w:t xml:space="preserve"> ofertow</w:t>
      </w:r>
      <w:r w:rsidR="00314576" w:rsidRPr="006A4AA7">
        <w:rPr>
          <w:rFonts w:cs="Times New Roman"/>
        </w:rPr>
        <w:t>e</w:t>
      </w:r>
      <w:r w:rsidRPr="006A4AA7">
        <w:rPr>
          <w:rFonts w:cs="Times New Roman"/>
        </w:rPr>
        <w:t xml:space="preserve"> opracowan</w:t>
      </w:r>
      <w:r w:rsidR="00314576" w:rsidRPr="006A4AA7">
        <w:rPr>
          <w:rFonts w:cs="Times New Roman"/>
        </w:rPr>
        <w:t>e</w:t>
      </w:r>
      <w:r w:rsidRPr="006A4AA7">
        <w:rPr>
          <w:rFonts w:cs="Times New Roman"/>
        </w:rPr>
        <w:t xml:space="preserve"> metodą uproszczoną na podstawie przedmiarów r</w:t>
      </w:r>
      <w:r w:rsidR="00015962">
        <w:rPr>
          <w:rFonts w:cs="Times New Roman"/>
        </w:rPr>
        <w:t xml:space="preserve">obót stanowiących załącznik nr 11 </w:t>
      </w:r>
      <w:r w:rsidRPr="006A4AA7">
        <w:rPr>
          <w:rFonts w:cs="Times New Roman"/>
        </w:rPr>
        <w:t>do SIWZ</w:t>
      </w:r>
      <w:r w:rsidR="007A115F" w:rsidRPr="006A4AA7">
        <w:rPr>
          <w:rFonts w:cs="Times New Roman"/>
        </w:rPr>
        <w:t>.</w:t>
      </w:r>
    </w:p>
    <w:p w14:paraId="22F4ED5A" w14:textId="1E01A975" w:rsidR="00595781" w:rsidRPr="00C25C48" w:rsidRDefault="00595781" w:rsidP="002F42A4">
      <w:pPr>
        <w:pStyle w:val="Nagwek1"/>
        <w:rPr>
          <w:rFonts w:cs="Times New Roman"/>
          <w:b w:val="0"/>
          <w:szCs w:val="22"/>
        </w:rPr>
      </w:pPr>
      <w:bookmarkStart w:id="39" w:name="_Toc488833344"/>
      <w:r w:rsidRPr="00C25C48">
        <w:rPr>
          <w:rFonts w:cs="Times New Roman"/>
          <w:szCs w:val="22"/>
        </w:rPr>
        <w:t>7. Informacje o sposobie porozumiewania się z</w:t>
      </w:r>
      <w:r w:rsidR="005A0A2D" w:rsidRPr="00C25C48">
        <w:rPr>
          <w:rFonts w:cs="Times New Roman"/>
          <w:szCs w:val="22"/>
        </w:rPr>
        <w:t>amawiającego z wykonawcami oraz </w:t>
      </w:r>
      <w:r w:rsidRPr="00C25C48">
        <w:rPr>
          <w:rFonts w:cs="Times New Roman"/>
          <w:szCs w:val="22"/>
        </w:rPr>
        <w:t>przekazywania oświadczeń lub dokumentów, a także</w:t>
      </w:r>
      <w:r w:rsidR="005A0A2D" w:rsidRPr="00C25C48">
        <w:rPr>
          <w:rFonts w:cs="Times New Roman"/>
          <w:szCs w:val="22"/>
        </w:rPr>
        <w:t xml:space="preserve"> wskazanie osób uprawnionych do </w:t>
      </w:r>
      <w:r w:rsidRPr="00C25C48">
        <w:rPr>
          <w:rFonts w:cs="Times New Roman"/>
          <w:szCs w:val="22"/>
        </w:rPr>
        <w:t>porozumiewania się z</w:t>
      </w:r>
      <w:r w:rsidR="008F48F6">
        <w:rPr>
          <w:rFonts w:cs="Times New Roman"/>
          <w:szCs w:val="22"/>
        </w:rPr>
        <w:t> </w:t>
      </w:r>
      <w:r w:rsidRPr="00C25C48">
        <w:rPr>
          <w:rFonts w:cs="Times New Roman"/>
          <w:szCs w:val="22"/>
        </w:rPr>
        <w:t>wykonawcami</w:t>
      </w:r>
      <w:bookmarkEnd w:id="39"/>
    </w:p>
    <w:p w14:paraId="294261E7" w14:textId="6B0E455F" w:rsidR="00DE0655" w:rsidRPr="00C25C48" w:rsidRDefault="00595781" w:rsidP="00154F35">
      <w:pPr>
        <w:pStyle w:val="Akapitzlist"/>
        <w:numPr>
          <w:ilvl w:val="0"/>
          <w:numId w:val="37"/>
        </w:numPr>
        <w:rPr>
          <w:rFonts w:cs="Times New Roman"/>
        </w:rPr>
      </w:pPr>
      <w:r w:rsidRPr="00C25C48">
        <w:rPr>
          <w:rFonts w:cs="Times New Roman"/>
        </w:rPr>
        <w:t xml:space="preserve">Komunikacja między Zamawiającym a Wykonawcami odbywa się za pośrednictwem operatora pocztowego w rozumieniu ustawy z dnia 23 listopada 2012 r. </w:t>
      </w:r>
      <w:r w:rsidR="0086236F" w:rsidRPr="00C25C48">
        <w:rPr>
          <w:rFonts w:cs="Times New Roman"/>
        </w:rPr>
        <w:t xml:space="preserve">– Prawo pocztowe </w:t>
      </w:r>
      <w:r w:rsidR="003E429C">
        <w:rPr>
          <w:rFonts w:cs="Times New Roman"/>
        </w:rPr>
        <w:t>(</w:t>
      </w:r>
      <w:proofErr w:type="spellStart"/>
      <w:r w:rsidR="00A169BD" w:rsidRPr="00A169BD">
        <w:rPr>
          <w:rFonts w:cs="Times New Roman"/>
        </w:rPr>
        <w:t>t.j</w:t>
      </w:r>
      <w:proofErr w:type="spellEnd"/>
      <w:r w:rsidR="00A169BD" w:rsidRPr="00A169BD">
        <w:rPr>
          <w:rFonts w:cs="Times New Roman"/>
        </w:rPr>
        <w:t xml:space="preserve">. Dz. U. z 2018 r. poz. 2188 z </w:t>
      </w:r>
      <w:proofErr w:type="spellStart"/>
      <w:r w:rsidR="00A169BD" w:rsidRPr="00A169BD">
        <w:rPr>
          <w:rFonts w:cs="Times New Roman"/>
        </w:rPr>
        <w:t>późn</w:t>
      </w:r>
      <w:proofErr w:type="spellEnd"/>
      <w:r w:rsidR="00A169BD" w:rsidRPr="00A169BD">
        <w:rPr>
          <w:rFonts w:cs="Times New Roman"/>
        </w:rPr>
        <w:t>. zm.</w:t>
      </w:r>
      <w:r w:rsidRPr="00C25C48">
        <w:rPr>
          <w:rFonts w:cs="Times New Roman"/>
        </w:rPr>
        <w:t>), osobiście, za pośrednictwem posłańca, faksu</w:t>
      </w:r>
      <w:r w:rsidR="00496A69" w:rsidRPr="00C25C48">
        <w:rPr>
          <w:rFonts w:cs="Times New Roman"/>
        </w:rPr>
        <w:t xml:space="preserve"> lub pocztą elektroniczną (na adres: </w:t>
      </w:r>
      <w:hyperlink r:id="rId12" w:history="1">
        <w:r w:rsidR="009A5945" w:rsidRPr="00FB3AB3">
          <w:rPr>
            <w:rStyle w:val="Hipercze"/>
            <w:rFonts w:cs="Times New Roman"/>
          </w:rPr>
          <w:t>zp@scinawa.pl</w:t>
        </w:r>
      </w:hyperlink>
      <w:r w:rsidR="00496A69" w:rsidRPr="00C25C48">
        <w:rPr>
          <w:rFonts w:cs="Times New Roman"/>
        </w:rPr>
        <w:t xml:space="preserve"> lub </w:t>
      </w:r>
      <w:r w:rsidR="008F48F6">
        <w:rPr>
          <w:rFonts w:cs="Times New Roman"/>
        </w:rPr>
        <w:t xml:space="preserve">adresy </w:t>
      </w:r>
      <w:r w:rsidR="00496A69" w:rsidRPr="00C25C48">
        <w:rPr>
          <w:rFonts w:cs="Times New Roman"/>
        </w:rPr>
        <w:t xml:space="preserve">podane w pkt 2), pod warunkiem, </w:t>
      </w:r>
      <w:r w:rsidR="00DE0655" w:rsidRPr="00C25C48">
        <w:rPr>
          <w:rFonts w:cs="Times New Roman"/>
        </w:rPr>
        <w:t>że z treścią zawartą w dokumencie przesłanym w</w:t>
      </w:r>
      <w:r w:rsidR="00496A69" w:rsidRPr="00C25C48">
        <w:rPr>
          <w:rFonts w:cs="Times New Roman"/>
        </w:rPr>
        <w:t> </w:t>
      </w:r>
      <w:r w:rsidR="00DE0655" w:rsidRPr="00C25C48">
        <w:rPr>
          <w:rFonts w:cs="Times New Roman"/>
        </w:rPr>
        <w:t>formie fa</w:t>
      </w:r>
      <w:r w:rsidR="00496A69" w:rsidRPr="00C25C48">
        <w:rPr>
          <w:rFonts w:cs="Times New Roman"/>
        </w:rPr>
        <w:t>ks</w:t>
      </w:r>
      <w:r w:rsidR="00DE0655" w:rsidRPr="00C25C48">
        <w:rPr>
          <w:rFonts w:cs="Times New Roman"/>
        </w:rPr>
        <w:t>u lub e-mail adresat mógł się zapoznać przed upływem terminu, a jego treść w</w:t>
      </w:r>
      <w:r w:rsidR="00496A69" w:rsidRPr="00C25C48">
        <w:rPr>
          <w:rFonts w:cs="Times New Roman"/>
        </w:rPr>
        <w:t> </w:t>
      </w:r>
      <w:r w:rsidR="00DE0655" w:rsidRPr="00C25C48">
        <w:rPr>
          <w:rFonts w:cs="Times New Roman"/>
        </w:rPr>
        <w:t>formie pisemnej została niezwłocznie przekazana osobiście, lub przesłana za pośrednictwem operatora pocztowego lub posłańca</w:t>
      </w:r>
      <w:r w:rsidR="00496A69" w:rsidRPr="00C25C48">
        <w:rPr>
          <w:rFonts w:cs="Times New Roman"/>
        </w:rPr>
        <w:t>.</w:t>
      </w:r>
    </w:p>
    <w:p w14:paraId="72B29AFB" w14:textId="77777777" w:rsidR="00880F3A" w:rsidRPr="00C25C48" w:rsidRDefault="00595781" w:rsidP="00154F35">
      <w:pPr>
        <w:pStyle w:val="Akapitzlist"/>
        <w:numPr>
          <w:ilvl w:val="0"/>
          <w:numId w:val="37"/>
        </w:numPr>
        <w:rPr>
          <w:rFonts w:cs="Times New Roman"/>
        </w:rPr>
      </w:pPr>
      <w:r w:rsidRPr="00C25C48">
        <w:rPr>
          <w:rFonts w:cs="Times New Roman"/>
        </w:rPr>
        <w:t>Osob</w:t>
      </w:r>
      <w:r w:rsidR="00FF5ED0" w:rsidRPr="00C25C48">
        <w:rPr>
          <w:rFonts w:cs="Times New Roman"/>
        </w:rPr>
        <w:t>y</w:t>
      </w:r>
      <w:r w:rsidRPr="00C25C48">
        <w:rPr>
          <w:rFonts w:cs="Times New Roman"/>
        </w:rPr>
        <w:t xml:space="preserve"> uprawnion</w:t>
      </w:r>
      <w:r w:rsidR="00FF5ED0" w:rsidRPr="00C25C48">
        <w:rPr>
          <w:rFonts w:cs="Times New Roman"/>
        </w:rPr>
        <w:t>e</w:t>
      </w:r>
      <w:r w:rsidRPr="00C25C48">
        <w:rPr>
          <w:rFonts w:cs="Times New Roman"/>
        </w:rPr>
        <w:t xml:space="preserve"> do porozumiewania się z Wykonawcami:</w:t>
      </w:r>
    </w:p>
    <w:p w14:paraId="48F074A3" w14:textId="2FE3B14E" w:rsidR="00496A69" w:rsidRPr="00C25C48" w:rsidRDefault="007E168A" w:rsidP="00154F35">
      <w:pPr>
        <w:pStyle w:val="Akapitzlist"/>
        <w:numPr>
          <w:ilvl w:val="1"/>
          <w:numId w:val="38"/>
        </w:numPr>
        <w:rPr>
          <w:rFonts w:cs="Times New Roman"/>
        </w:rPr>
      </w:pPr>
      <w:r w:rsidRPr="00C25C48">
        <w:rPr>
          <w:rFonts w:cs="Times New Roman"/>
        </w:rPr>
        <w:t>Przemy</w:t>
      </w:r>
      <w:r w:rsidR="00522A16" w:rsidRPr="00C25C48">
        <w:rPr>
          <w:rFonts w:cs="Times New Roman"/>
        </w:rPr>
        <w:t>sław Linda,</w:t>
      </w:r>
      <w:r w:rsidR="00496A69" w:rsidRPr="00C25C48">
        <w:rPr>
          <w:rFonts w:cs="Times New Roman"/>
        </w:rPr>
        <w:t xml:space="preserve"> e-mail: </w:t>
      </w:r>
      <w:hyperlink r:id="rId13" w:history="1">
        <w:r w:rsidR="00496A69" w:rsidRPr="00C25C48">
          <w:rPr>
            <w:rStyle w:val="Hipercze"/>
            <w:rFonts w:cs="Times New Roman"/>
          </w:rPr>
          <w:t>plinda@scinawa.pl</w:t>
        </w:r>
      </w:hyperlink>
      <w:r w:rsidR="00496A69" w:rsidRPr="00C25C48">
        <w:rPr>
          <w:rFonts w:cs="Times New Roman"/>
        </w:rPr>
        <w:t xml:space="preserve"> </w:t>
      </w:r>
    </w:p>
    <w:p w14:paraId="7D743183" w14:textId="3988EA02" w:rsidR="009B7BD4" w:rsidRPr="009B7BD4" w:rsidRDefault="009A5945" w:rsidP="00154F35">
      <w:pPr>
        <w:pStyle w:val="Akapitzlist"/>
        <w:numPr>
          <w:ilvl w:val="1"/>
          <w:numId w:val="38"/>
        </w:numPr>
        <w:rPr>
          <w:rStyle w:val="Hipercze"/>
          <w:rFonts w:cs="Times New Roman"/>
          <w:color w:val="auto"/>
          <w:u w:val="none"/>
        </w:rPr>
      </w:pPr>
      <w:r>
        <w:rPr>
          <w:rFonts w:cs="Times New Roman"/>
        </w:rPr>
        <w:t xml:space="preserve">Wioleta </w:t>
      </w:r>
      <w:proofErr w:type="spellStart"/>
      <w:r>
        <w:rPr>
          <w:rFonts w:cs="Times New Roman"/>
        </w:rPr>
        <w:t>Moskiewicz</w:t>
      </w:r>
      <w:proofErr w:type="spellEnd"/>
      <w:r w:rsidR="0068103D" w:rsidRPr="0038745F">
        <w:rPr>
          <w:rFonts w:cs="Times New Roman"/>
        </w:rPr>
        <w:t>,</w:t>
      </w:r>
      <w:r w:rsidR="00496A69" w:rsidRPr="0038745F">
        <w:rPr>
          <w:rFonts w:cs="Times New Roman"/>
        </w:rPr>
        <w:t xml:space="preserve"> e-mail: </w:t>
      </w:r>
      <w:hyperlink r:id="rId14" w:history="1">
        <w:r w:rsidRPr="00FB3AB3">
          <w:rPr>
            <w:rStyle w:val="Hipercze"/>
            <w:rFonts w:cs="Times New Roman"/>
          </w:rPr>
          <w:t>wmoskiewicz@scinawa.pl</w:t>
        </w:r>
      </w:hyperlink>
    </w:p>
    <w:p w14:paraId="4BB768F5" w14:textId="128C02DF" w:rsidR="0068103D" w:rsidRPr="00C25C48" w:rsidRDefault="009B7BD4" w:rsidP="00154F35">
      <w:pPr>
        <w:pStyle w:val="Akapitzlist"/>
        <w:numPr>
          <w:ilvl w:val="1"/>
          <w:numId w:val="38"/>
        </w:numPr>
        <w:rPr>
          <w:rFonts w:cs="Times New Roman"/>
        </w:rPr>
      </w:pPr>
      <w:r>
        <w:rPr>
          <w:rFonts w:cs="Times New Roman"/>
        </w:rPr>
        <w:t xml:space="preserve">Anna Głowacz, e -mail: </w:t>
      </w:r>
      <w:hyperlink r:id="rId15" w:history="1">
        <w:r w:rsidR="0069798C" w:rsidRPr="009E4EF0">
          <w:rPr>
            <w:rStyle w:val="Hipercze"/>
            <w:rFonts w:cs="Times New Roman"/>
          </w:rPr>
          <w:t>aglowacz@scinawa.pl</w:t>
        </w:r>
      </w:hyperlink>
      <w:r w:rsidR="0069798C">
        <w:rPr>
          <w:rFonts w:cs="Times New Roman"/>
        </w:rPr>
        <w:t xml:space="preserve"> </w:t>
      </w:r>
      <w:r w:rsidR="00496A69" w:rsidRPr="0038745F">
        <w:rPr>
          <w:rFonts w:cs="Times New Roman"/>
        </w:rPr>
        <w:t xml:space="preserve"> </w:t>
      </w:r>
    </w:p>
    <w:p w14:paraId="56424D61" w14:textId="77777777" w:rsidR="00880F3A" w:rsidRPr="00C25C48" w:rsidRDefault="0068103D" w:rsidP="0068103D">
      <w:pPr>
        <w:pStyle w:val="Akapitzlist"/>
        <w:ind w:left="1440"/>
        <w:rPr>
          <w:rFonts w:cs="Times New Roman"/>
        </w:rPr>
      </w:pPr>
      <w:proofErr w:type="spellStart"/>
      <w:r w:rsidRPr="00C25C48">
        <w:rPr>
          <w:rFonts w:cs="Times New Roman"/>
          <w:lang w:val="en-US"/>
        </w:rPr>
        <w:t>lub</w:t>
      </w:r>
      <w:proofErr w:type="spellEnd"/>
      <w:r w:rsidRPr="00C25C48">
        <w:rPr>
          <w:rFonts w:cs="Times New Roman"/>
          <w:lang w:val="en-US"/>
        </w:rPr>
        <w:t xml:space="preserve"> </w:t>
      </w:r>
      <w:proofErr w:type="spellStart"/>
      <w:r w:rsidRPr="00C25C48">
        <w:rPr>
          <w:rFonts w:cs="Times New Roman"/>
          <w:lang w:val="en-US"/>
        </w:rPr>
        <w:t>osoby</w:t>
      </w:r>
      <w:proofErr w:type="spellEnd"/>
      <w:r w:rsidRPr="00C25C48">
        <w:rPr>
          <w:rFonts w:cs="Times New Roman"/>
          <w:lang w:val="en-US"/>
        </w:rPr>
        <w:t xml:space="preserve"> </w:t>
      </w:r>
      <w:proofErr w:type="spellStart"/>
      <w:r w:rsidRPr="00C25C48">
        <w:rPr>
          <w:rFonts w:cs="Times New Roman"/>
          <w:lang w:val="en-US"/>
        </w:rPr>
        <w:t>zastępujące</w:t>
      </w:r>
      <w:proofErr w:type="spellEnd"/>
      <w:r w:rsidRPr="00C25C48">
        <w:rPr>
          <w:rFonts w:cs="Times New Roman"/>
          <w:lang w:val="en-US"/>
        </w:rPr>
        <w:t>.</w:t>
      </w:r>
      <w:r w:rsidR="00522A16" w:rsidRPr="00C25C48">
        <w:rPr>
          <w:rFonts w:cs="Times New Roman"/>
        </w:rPr>
        <w:t xml:space="preserve"> </w:t>
      </w:r>
    </w:p>
    <w:p w14:paraId="489F5BED" w14:textId="77777777" w:rsidR="00000F94" w:rsidRPr="00C25C48" w:rsidRDefault="00595781" w:rsidP="00154F35">
      <w:pPr>
        <w:pStyle w:val="Akapitzlist"/>
        <w:numPr>
          <w:ilvl w:val="0"/>
          <w:numId w:val="37"/>
        </w:numPr>
        <w:rPr>
          <w:rFonts w:cs="Times New Roman"/>
        </w:rPr>
      </w:pPr>
      <w:r w:rsidRPr="00C25C48">
        <w:rPr>
          <w:rFonts w:cs="Times New Roman"/>
        </w:rPr>
        <w:t>Oferty składa się pod rygorem nieważności w formie pisemnej.</w:t>
      </w:r>
    </w:p>
    <w:p w14:paraId="24967D33" w14:textId="77777777" w:rsidR="00CD20FE" w:rsidRPr="00C25C48" w:rsidRDefault="00595781" w:rsidP="00154F35">
      <w:pPr>
        <w:pStyle w:val="Akapitzlist"/>
        <w:numPr>
          <w:ilvl w:val="0"/>
          <w:numId w:val="37"/>
        </w:numPr>
        <w:rPr>
          <w:rFonts w:cs="Times New Roman"/>
        </w:rPr>
      </w:pPr>
      <w:r w:rsidRPr="00C25C48">
        <w:rPr>
          <w:rFonts w:cs="Times New Roman"/>
        </w:rPr>
        <w:lastRenderedPageBreak/>
        <w:t>Oświadczenia, wnioski, zawiadomienia oraz informacje, o których wyżej mowa uważa się za wniesione z dniem, gdy dotarły one do Zamawiającego w taki sposób, że mógł on zapoznać się z ich treścią.</w:t>
      </w:r>
    </w:p>
    <w:p w14:paraId="3C4DC8CC" w14:textId="77777777" w:rsidR="00CD20FE" w:rsidRPr="00C25C48" w:rsidRDefault="00595781" w:rsidP="00154F35">
      <w:pPr>
        <w:pStyle w:val="Akapitzlist"/>
        <w:numPr>
          <w:ilvl w:val="0"/>
          <w:numId w:val="37"/>
        </w:numPr>
        <w:rPr>
          <w:rFonts w:cs="Times New Roman"/>
        </w:rPr>
      </w:pPr>
      <w:r w:rsidRPr="00C25C48">
        <w:rPr>
          <w:rFonts w:cs="Times New Roman"/>
        </w:rPr>
        <w:t xml:space="preserve">Zamawiający pracuje od poniedziałku do piątku w godz. </w:t>
      </w:r>
      <w:r w:rsidR="00FC7B55" w:rsidRPr="00C25C48">
        <w:rPr>
          <w:rFonts w:cs="Times New Roman"/>
        </w:rPr>
        <w:t>7</w:t>
      </w:r>
      <w:r w:rsidRPr="00C25C48">
        <w:rPr>
          <w:rFonts w:cs="Times New Roman"/>
        </w:rPr>
        <w:t>.30–15.30, wtorek 8.00-16.00. Wykonawcy zwracają się do Zamawiającego kierując korespondencję na adres: Gmina Ścinawa, Rynek 17, 59-330 Ścinawa</w:t>
      </w:r>
      <w:r w:rsidR="00CD20FE" w:rsidRPr="00C25C48">
        <w:rPr>
          <w:rFonts w:cs="Times New Roman"/>
        </w:rPr>
        <w:t>.</w:t>
      </w:r>
    </w:p>
    <w:p w14:paraId="0F1D0797" w14:textId="399066A6" w:rsidR="00595781" w:rsidRDefault="00595781" w:rsidP="00154F35">
      <w:pPr>
        <w:pStyle w:val="Akapitzlist"/>
        <w:numPr>
          <w:ilvl w:val="0"/>
          <w:numId w:val="37"/>
        </w:numPr>
        <w:rPr>
          <w:rFonts w:cs="Times New Roman"/>
        </w:rPr>
      </w:pPr>
      <w:r w:rsidRPr="00C25C48">
        <w:rPr>
          <w:rFonts w:cs="Times New Roman"/>
        </w:rPr>
        <w:t>W przypadku Wykonawców wspólnie ubiegających się o udzielenie niniejszego zamówienia wszelka korespondencja prowadzona będzie wyłącznie z Pełnomocnikiem.</w:t>
      </w:r>
    </w:p>
    <w:p w14:paraId="73BED255" w14:textId="77777777" w:rsidR="00E52442" w:rsidRPr="00E52442" w:rsidRDefault="00E52442" w:rsidP="00E52442">
      <w:pPr>
        <w:rPr>
          <w:rFonts w:cs="Times New Roman"/>
        </w:rPr>
      </w:pPr>
    </w:p>
    <w:p w14:paraId="67B8D849" w14:textId="77777777" w:rsidR="00595781" w:rsidRPr="00C25C48" w:rsidRDefault="00595781" w:rsidP="002F42A4">
      <w:pPr>
        <w:pStyle w:val="Nagwek1"/>
        <w:rPr>
          <w:rFonts w:cs="Times New Roman"/>
          <w:b w:val="0"/>
          <w:szCs w:val="22"/>
        </w:rPr>
      </w:pPr>
      <w:bookmarkStart w:id="40" w:name="_Toc488833345"/>
      <w:r w:rsidRPr="00C25C48">
        <w:rPr>
          <w:rFonts w:cs="Times New Roman"/>
          <w:szCs w:val="22"/>
        </w:rPr>
        <w:t>8. Wymagania dotyczące wadium</w:t>
      </w:r>
      <w:bookmarkEnd w:id="40"/>
    </w:p>
    <w:p w14:paraId="394E5DB5" w14:textId="77777777" w:rsidR="00595781" w:rsidRPr="00C25C48" w:rsidRDefault="00595781" w:rsidP="00595781">
      <w:pPr>
        <w:rPr>
          <w:rFonts w:cs="Times New Roman"/>
        </w:rPr>
      </w:pPr>
      <w:bookmarkStart w:id="41" w:name="_Toc488833346"/>
      <w:r w:rsidRPr="00C25C48">
        <w:rPr>
          <w:rStyle w:val="Nagwek2Znak"/>
          <w:rFonts w:cs="Times New Roman"/>
          <w:sz w:val="22"/>
          <w:szCs w:val="22"/>
        </w:rPr>
        <w:t>8.1. Wnoszenie wadium</w:t>
      </w:r>
      <w:bookmarkEnd w:id="41"/>
    </w:p>
    <w:p w14:paraId="0E6DC5E5" w14:textId="55DB14D4" w:rsidR="00C722A4" w:rsidRPr="00C25C48" w:rsidRDefault="00595781" w:rsidP="00154F35">
      <w:pPr>
        <w:pStyle w:val="Akapitzlist"/>
        <w:numPr>
          <w:ilvl w:val="0"/>
          <w:numId w:val="39"/>
        </w:numPr>
        <w:rPr>
          <w:rFonts w:cs="Times New Roman"/>
        </w:rPr>
      </w:pPr>
      <w:r w:rsidRPr="00C25C48">
        <w:rPr>
          <w:rFonts w:cs="Times New Roman"/>
        </w:rPr>
        <w:t>Zamawiający określa kwotę wadium</w:t>
      </w:r>
      <w:r w:rsidR="001F6963" w:rsidRPr="00C25C48">
        <w:rPr>
          <w:rFonts w:cs="Times New Roman"/>
        </w:rPr>
        <w:t xml:space="preserve"> w </w:t>
      </w:r>
      <w:r w:rsidR="001F6963" w:rsidRPr="006A4AA7">
        <w:rPr>
          <w:rFonts w:cs="Times New Roman"/>
        </w:rPr>
        <w:t xml:space="preserve">wysokości </w:t>
      </w:r>
      <w:r w:rsidR="00472343">
        <w:rPr>
          <w:rFonts w:cs="Times New Roman"/>
          <w:b/>
        </w:rPr>
        <w:t>15</w:t>
      </w:r>
      <w:r w:rsidR="005F582F" w:rsidRPr="005F582F">
        <w:rPr>
          <w:rFonts w:cs="Times New Roman"/>
          <w:b/>
        </w:rPr>
        <w:t>.000,00</w:t>
      </w:r>
      <w:r w:rsidR="001F6963" w:rsidRPr="006A4AA7">
        <w:rPr>
          <w:rFonts w:cs="Times New Roman"/>
          <w:b/>
        </w:rPr>
        <w:t xml:space="preserve"> złotych</w:t>
      </w:r>
      <w:r w:rsidR="001F6963" w:rsidRPr="006A4AA7">
        <w:rPr>
          <w:rFonts w:cs="Times New Roman"/>
        </w:rPr>
        <w:t xml:space="preserve"> (słownie</w:t>
      </w:r>
      <w:r w:rsidR="001F6963" w:rsidRPr="00C25C48">
        <w:rPr>
          <w:rFonts w:cs="Times New Roman"/>
        </w:rPr>
        <w:t xml:space="preserve">: </w:t>
      </w:r>
      <w:r w:rsidR="00472343">
        <w:rPr>
          <w:rFonts w:cs="Times New Roman"/>
        </w:rPr>
        <w:t xml:space="preserve">piętnaście </w:t>
      </w:r>
      <w:r w:rsidR="005F582F">
        <w:rPr>
          <w:rFonts w:cs="Times New Roman"/>
        </w:rPr>
        <w:t>tysięcy</w:t>
      </w:r>
      <w:r w:rsidR="00C722A4" w:rsidRPr="00C25C48">
        <w:rPr>
          <w:rFonts w:cs="Times New Roman"/>
        </w:rPr>
        <w:t xml:space="preserve"> złotych).</w:t>
      </w:r>
    </w:p>
    <w:p w14:paraId="244D8D34" w14:textId="77777777" w:rsidR="00B3210C" w:rsidRPr="00C25C48" w:rsidRDefault="00595781" w:rsidP="00154F35">
      <w:pPr>
        <w:pStyle w:val="Akapitzlist"/>
        <w:numPr>
          <w:ilvl w:val="0"/>
          <w:numId w:val="39"/>
        </w:numPr>
        <w:rPr>
          <w:rFonts w:cs="Times New Roman"/>
        </w:rPr>
      </w:pPr>
      <w:r w:rsidRPr="00C25C48">
        <w:rPr>
          <w:rFonts w:cs="Times New Roman"/>
        </w:rPr>
        <w:t>Wadium może być wnoszone w jednej lub kilku następujących formach:</w:t>
      </w:r>
    </w:p>
    <w:p w14:paraId="4E2EC168" w14:textId="77777777" w:rsidR="00B3210C" w:rsidRPr="00C25C48" w:rsidRDefault="00595781" w:rsidP="00154F35">
      <w:pPr>
        <w:pStyle w:val="Akapitzlist"/>
        <w:numPr>
          <w:ilvl w:val="1"/>
          <w:numId w:val="39"/>
        </w:numPr>
        <w:rPr>
          <w:rFonts w:cs="Times New Roman"/>
        </w:rPr>
      </w:pPr>
      <w:r w:rsidRPr="00C25C48">
        <w:rPr>
          <w:rFonts w:cs="Times New Roman"/>
        </w:rPr>
        <w:t>pieniądzu;</w:t>
      </w:r>
    </w:p>
    <w:p w14:paraId="72BE917D" w14:textId="77777777" w:rsidR="00B3210C" w:rsidRPr="00C25C48" w:rsidRDefault="00595781" w:rsidP="00154F35">
      <w:pPr>
        <w:pStyle w:val="Akapitzlist"/>
        <w:numPr>
          <w:ilvl w:val="1"/>
          <w:numId w:val="39"/>
        </w:numPr>
        <w:rPr>
          <w:rFonts w:cs="Times New Roman"/>
        </w:rPr>
      </w:pPr>
      <w:r w:rsidRPr="00C25C48">
        <w:rPr>
          <w:rFonts w:cs="Times New Roman"/>
        </w:rPr>
        <w:t>poręczeniach bankowych lub poręczeniach spółdzielczej kas</w:t>
      </w:r>
      <w:r w:rsidR="00B50E29" w:rsidRPr="00C25C48">
        <w:rPr>
          <w:rFonts w:cs="Times New Roman"/>
        </w:rPr>
        <w:t>y oszczędnościowo-kredytowej, z </w:t>
      </w:r>
      <w:r w:rsidRPr="00C25C48">
        <w:rPr>
          <w:rFonts w:cs="Times New Roman"/>
        </w:rPr>
        <w:t>tym</w:t>
      </w:r>
      <w:r w:rsidR="001F6963" w:rsidRPr="00C25C48">
        <w:rPr>
          <w:rFonts w:cs="Times New Roman"/>
        </w:rPr>
        <w:t xml:space="preserve"> </w:t>
      </w:r>
      <w:r w:rsidRPr="00C25C48">
        <w:rPr>
          <w:rFonts w:cs="Times New Roman"/>
        </w:rPr>
        <w:t>że poręczenie kasy jest zawsze poręczeniem pieniężnym;</w:t>
      </w:r>
    </w:p>
    <w:p w14:paraId="13E05908" w14:textId="77777777" w:rsidR="00B3210C" w:rsidRPr="00C25C48" w:rsidRDefault="00595781" w:rsidP="00154F35">
      <w:pPr>
        <w:pStyle w:val="Akapitzlist"/>
        <w:numPr>
          <w:ilvl w:val="1"/>
          <w:numId w:val="39"/>
        </w:numPr>
        <w:rPr>
          <w:rFonts w:cs="Times New Roman"/>
        </w:rPr>
      </w:pPr>
      <w:r w:rsidRPr="00C25C48">
        <w:rPr>
          <w:rFonts w:cs="Times New Roman"/>
        </w:rPr>
        <w:t>gwarancjach bankowych;</w:t>
      </w:r>
    </w:p>
    <w:p w14:paraId="20C43BAF" w14:textId="77777777" w:rsidR="00B3210C" w:rsidRPr="00C25C48" w:rsidRDefault="00595781" w:rsidP="00154F35">
      <w:pPr>
        <w:pStyle w:val="Akapitzlist"/>
        <w:numPr>
          <w:ilvl w:val="1"/>
          <w:numId w:val="39"/>
        </w:numPr>
        <w:rPr>
          <w:rFonts w:cs="Times New Roman"/>
        </w:rPr>
      </w:pPr>
      <w:r w:rsidRPr="00C25C48">
        <w:rPr>
          <w:rFonts w:cs="Times New Roman"/>
        </w:rPr>
        <w:t>gwarancjach ubezpieczeniowych;</w:t>
      </w:r>
    </w:p>
    <w:p w14:paraId="23326FC2" w14:textId="0F9A969B" w:rsidR="00B3210C" w:rsidRPr="00C25C48" w:rsidRDefault="00595781" w:rsidP="005F582F">
      <w:pPr>
        <w:pStyle w:val="Akapitzlist"/>
        <w:numPr>
          <w:ilvl w:val="1"/>
          <w:numId w:val="39"/>
        </w:numPr>
        <w:rPr>
          <w:rFonts w:cs="Times New Roman"/>
        </w:rPr>
      </w:pPr>
      <w:r w:rsidRPr="00C25C48">
        <w:rPr>
          <w:rFonts w:cs="Times New Roman"/>
        </w:rPr>
        <w:t xml:space="preserve">poręczeniach udzielanych przez podmioty, o których mowa w art. </w:t>
      </w:r>
      <w:r w:rsidR="00C722A4" w:rsidRPr="00C25C48">
        <w:rPr>
          <w:rFonts w:cs="Times New Roman"/>
        </w:rPr>
        <w:t>6b ust. 5 pkt 2 ustawy z </w:t>
      </w:r>
      <w:r w:rsidR="0069100E" w:rsidRPr="00C25C48">
        <w:rPr>
          <w:rFonts w:cs="Times New Roman"/>
        </w:rPr>
        <w:t>dnia 9 </w:t>
      </w:r>
      <w:r w:rsidRPr="00C25C48">
        <w:rPr>
          <w:rFonts w:cs="Times New Roman"/>
        </w:rPr>
        <w:t>listopada 2000 r. o utworzeniu Polskiej Agencji Rozwoju Prz</w:t>
      </w:r>
      <w:r w:rsidR="00C722A4" w:rsidRPr="00C25C48">
        <w:rPr>
          <w:rFonts w:cs="Times New Roman"/>
        </w:rPr>
        <w:t>edsiębiorczości (</w:t>
      </w:r>
      <w:proofErr w:type="spellStart"/>
      <w:r w:rsidR="005F582F" w:rsidRPr="005F582F">
        <w:rPr>
          <w:rFonts w:cs="Times New Roman"/>
        </w:rPr>
        <w:t>t.j</w:t>
      </w:r>
      <w:proofErr w:type="spellEnd"/>
      <w:r w:rsidR="005F582F" w:rsidRPr="005F582F">
        <w:rPr>
          <w:rFonts w:cs="Times New Roman"/>
        </w:rPr>
        <w:t>. Dz. U. z</w:t>
      </w:r>
      <w:r w:rsidR="005F582F">
        <w:rPr>
          <w:rFonts w:cs="Times New Roman"/>
        </w:rPr>
        <w:t> </w:t>
      </w:r>
      <w:r w:rsidR="005F582F" w:rsidRPr="005F582F">
        <w:rPr>
          <w:rFonts w:cs="Times New Roman"/>
        </w:rPr>
        <w:t>2018 r. poz. 110</w:t>
      </w:r>
      <w:r w:rsidRPr="00C25C48">
        <w:rPr>
          <w:rFonts w:cs="Times New Roman"/>
        </w:rPr>
        <w:t>).</w:t>
      </w:r>
    </w:p>
    <w:p w14:paraId="60F62E61" w14:textId="77777777" w:rsidR="00B3210C" w:rsidRPr="00C25C48" w:rsidRDefault="00595781" w:rsidP="00154F35">
      <w:pPr>
        <w:pStyle w:val="Akapitzlist"/>
        <w:numPr>
          <w:ilvl w:val="0"/>
          <w:numId w:val="39"/>
        </w:numPr>
        <w:rPr>
          <w:rFonts w:cs="Times New Roman"/>
        </w:rPr>
      </w:pPr>
      <w:r w:rsidRPr="00C25C48">
        <w:rPr>
          <w:rFonts w:cs="Times New Roman"/>
        </w:rPr>
        <w:t xml:space="preserve">Wadium wnoszone w pieniądzu wpłaca się przelewem na następujący rachunek bankowy wskazany przez zamawiającego: </w:t>
      </w:r>
      <w:r w:rsidRPr="00C25C48">
        <w:rPr>
          <w:rFonts w:cs="Times New Roman"/>
          <w:b/>
        </w:rPr>
        <w:t>52 8669 0001 2035 0351 9390 0005</w:t>
      </w:r>
      <w:r w:rsidR="00B3210C" w:rsidRPr="00C25C48">
        <w:rPr>
          <w:rFonts w:cs="Times New Roman"/>
        </w:rPr>
        <w:t>.</w:t>
      </w:r>
    </w:p>
    <w:p w14:paraId="5F5E3553" w14:textId="77777777" w:rsidR="00B3210C" w:rsidRPr="00C25C48" w:rsidRDefault="00595781" w:rsidP="00154F35">
      <w:pPr>
        <w:pStyle w:val="Akapitzlist"/>
        <w:numPr>
          <w:ilvl w:val="0"/>
          <w:numId w:val="39"/>
        </w:numPr>
        <w:rPr>
          <w:rFonts w:cs="Times New Roman"/>
        </w:rPr>
      </w:pPr>
      <w:r w:rsidRPr="00C25C48">
        <w:rPr>
          <w:rFonts w:cs="Times New Roman"/>
        </w:rPr>
        <w:t>W przypadku wyboru formy niepieniężnej wadium, oryginalny dokument gwarancyjny powinien być złożony luźno, w jednej kopercie z ofertą. Kserokopię złożonego dokumentu, potwierdzoną za zgodność z oryginałem przez Wykonawcę należy trwale spiąć z ofertą.</w:t>
      </w:r>
    </w:p>
    <w:p w14:paraId="3C30952F" w14:textId="77777777" w:rsidR="00B3210C" w:rsidRPr="00C25C48" w:rsidRDefault="00595781" w:rsidP="00154F35">
      <w:pPr>
        <w:pStyle w:val="Akapitzlist"/>
        <w:numPr>
          <w:ilvl w:val="0"/>
          <w:numId w:val="39"/>
        </w:numPr>
        <w:rPr>
          <w:rFonts w:cs="Times New Roman"/>
        </w:rPr>
      </w:pPr>
      <w:r w:rsidRPr="00C25C48">
        <w:rPr>
          <w:rFonts w:cs="Times New Roman"/>
        </w:rPr>
        <w:t>Zamawiający nie dopuszcza złożenia wadium w walucie innej niż złoty polski i dotyczy to wadium składanego w każdej z możliwych form.</w:t>
      </w:r>
    </w:p>
    <w:p w14:paraId="2ED7F25C" w14:textId="77777777" w:rsidR="00B3210C" w:rsidRPr="00C25C48" w:rsidRDefault="00595781" w:rsidP="00154F35">
      <w:pPr>
        <w:pStyle w:val="Akapitzlist"/>
        <w:numPr>
          <w:ilvl w:val="0"/>
          <w:numId w:val="39"/>
        </w:numPr>
        <w:rPr>
          <w:rFonts w:cs="Times New Roman"/>
        </w:rPr>
      </w:pPr>
      <w:r w:rsidRPr="00C25C48">
        <w:rPr>
          <w:rFonts w:cs="Times New Roman"/>
        </w:rPr>
        <w:t>Wadium należy wnieść przed upływem terminu składania ofert</w:t>
      </w:r>
      <w:r w:rsidR="00B50E29" w:rsidRPr="00C25C48">
        <w:rPr>
          <w:rFonts w:cs="Times New Roman"/>
        </w:rPr>
        <w:t>, przy czym wniesienie wadium w </w:t>
      </w:r>
      <w:r w:rsidRPr="00C25C48">
        <w:rPr>
          <w:rFonts w:cs="Times New Roman"/>
        </w:rPr>
        <w:t>pieniądzu za pomocą przelewu bankowego Zamawiający będzie uważał za skuteczne tylko wówczas, gdy bank prowadzący rachunek potwierdzi, że otrzymał przelew przed upływem terminu składania ofert.</w:t>
      </w:r>
    </w:p>
    <w:p w14:paraId="2D79756F" w14:textId="77B53042" w:rsidR="00B3210C" w:rsidRPr="00C25C48" w:rsidRDefault="00595781" w:rsidP="00154F35">
      <w:pPr>
        <w:pStyle w:val="Akapitzlist"/>
        <w:numPr>
          <w:ilvl w:val="0"/>
          <w:numId w:val="39"/>
        </w:numPr>
        <w:rPr>
          <w:rFonts w:cs="Times New Roman"/>
        </w:rPr>
      </w:pPr>
      <w:r w:rsidRPr="00C25C48">
        <w:rPr>
          <w:rFonts w:cs="Times New Roman"/>
        </w:rPr>
        <w:t xml:space="preserve">W przypadku składania przez Wykonawcę wadium w formie gwarancji lub poręczeń, powinny być one bezwarunkowe, nieodwołalne i płatne w ciągu 14 dni na pierwsze pisemne żądanie Zamawiającego, wykonalne na terytorium Rzeczypospolitej </w:t>
      </w:r>
      <w:r w:rsidR="00B50E29" w:rsidRPr="00C25C48">
        <w:rPr>
          <w:rFonts w:cs="Times New Roman"/>
        </w:rPr>
        <w:t>Polskiej, sporządzone zgodnie z </w:t>
      </w:r>
      <w:r w:rsidRPr="00C25C48">
        <w:rPr>
          <w:rFonts w:cs="Times New Roman"/>
        </w:rPr>
        <w:t>obowiązującym prawem i</w:t>
      </w:r>
      <w:r w:rsidR="008F48F6">
        <w:rPr>
          <w:rFonts w:cs="Times New Roman"/>
        </w:rPr>
        <w:t> </w:t>
      </w:r>
      <w:r w:rsidRPr="00C25C48">
        <w:rPr>
          <w:rFonts w:cs="Times New Roman"/>
        </w:rPr>
        <w:t>winny zawierać następujące elementy:</w:t>
      </w:r>
    </w:p>
    <w:p w14:paraId="279AFE24" w14:textId="77777777" w:rsidR="00B3210C" w:rsidRPr="00C25C48" w:rsidRDefault="00595781" w:rsidP="00154F35">
      <w:pPr>
        <w:pStyle w:val="Akapitzlist"/>
        <w:numPr>
          <w:ilvl w:val="1"/>
          <w:numId w:val="39"/>
        </w:numPr>
        <w:rPr>
          <w:rFonts w:cs="Times New Roman"/>
        </w:rPr>
      </w:pPr>
      <w:r w:rsidRPr="00C25C48">
        <w:rPr>
          <w:rFonts w:cs="Times New Roman"/>
        </w:rPr>
        <w:lastRenderedPageBreak/>
        <w:t>nazwę dającego zlecenie (Wykonawcy), beneficjenta gwarancji/poręczenia (Zamawiającego), gwaranta/poręczyciela (banku lub instytucji ubezpieczeniowej udzielających gwarancji/poręczenia) oraz wskazanie ich siedzib,</w:t>
      </w:r>
    </w:p>
    <w:p w14:paraId="00146441" w14:textId="77777777" w:rsidR="00B3210C" w:rsidRPr="00C25C48" w:rsidRDefault="00595781" w:rsidP="00154F35">
      <w:pPr>
        <w:pStyle w:val="Akapitzlist"/>
        <w:numPr>
          <w:ilvl w:val="1"/>
          <w:numId w:val="39"/>
        </w:numPr>
        <w:rPr>
          <w:rFonts w:cs="Times New Roman"/>
        </w:rPr>
      </w:pPr>
      <w:r w:rsidRPr="00C25C48">
        <w:rPr>
          <w:rFonts w:cs="Times New Roman"/>
        </w:rPr>
        <w:t>określenie wierzytelności, która ma być zabezpieczona gwarancją(poręczeniem),</w:t>
      </w:r>
    </w:p>
    <w:p w14:paraId="2956B56E" w14:textId="77777777" w:rsidR="00B3210C" w:rsidRPr="00C25C48" w:rsidRDefault="00595781" w:rsidP="00154F35">
      <w:pPr>
        <w:pStyle w:val="Akapitzlist"/>
        <w:numPr>
          <w:ilvl w:val="1"/>
          <w:numId w:val="39"/>
        </w:numPr>
        <w:rPr>
          <w:rFonts w:cs="Times New Roman"/>
        </w:rPr>
      </w:pPr>
      <w:r w:rsidRPr="00C25C48">
        <w:rPr>
          <w:rFonts w:cs="Times New Roman"/>
        </w:rPr>
        <w:t>kwotę gwarancji(poręczenia),</w:t>
      </w:r>
    </w:p>
    <w:p w14:paraId="7E7B100E" w14:textId="77777777" w:rsidR="00B3210C" w:rsidRPr="00C25C48" w:rsidRDefault="00595781" w:rsidP="00154F35">
      <w:pPr>
        <w:pStyle w:val="Akapitzlist"/>
        <w:numPr>
          <w:ilvl w:val="1"/>
          <w:numId w:val="39"/>
        </w:numPr>
        <w:rPr>
          <w:rFonts w:cs="Times New Roman"/>
        </w:rPr>
      </w:pPr>
      <w:r w:rsidRPr="00C25C48">
        <w:rPr>
          <w:rFonts w:cs="Times New Roman"/>
        </w:rPr>
        <w:t>termin ważności gwarancji(poręczenia),</w:t>
      </w:r>
    </w:p>
    <w:p w14:paraId="5223E16C" w14:textId="77777777" w:rsidR="00B3210C" w:rsidRPr="00C25C48" w:rsidRDefault="00595781" w:rsidP="00154F35">
      <w:pPr>
        <w:pStyle w:val="Akapitzlist"/>
        <w:numPr>
          <w:ilvl w:val="1"/>
          <w:numId w:val="39"/>
        </w:numPr>
        <w:rPr>
          <w:rFonts w:cs="Times New Roman"/>
        </w:rPr>
      </w:pPr>
      <w:r w:rsidRPr="00C25C48">
        <w:rPr>
          <w:rFonts w:cs="Times New Roman"/>
        </w:rPr>
        <w:t>zobowiązanie gwaranta do: zapłacenia kwoty gwarancji</w:t>
      </w:r>
      <w:r w:rsidR="00156685" w:rsidRPr="00C25C48">
        <w:rPr>
          <w:rFonts w:cs="Times New Roman"/>
        </w:rPr>
        <w:t xml:space="preserve"> </w:t>
      </w:r>
      <w:r w:rsidRPr="00C25C48">
        <w:rPr>
          <w:rFonts w:cs="Times New Roman"/>
        </w:rPr>
        <w:t>(poręczenia) w ciągu 14 dni na pierwsze pisemne żądanie Zamawiającego zawierające oświadczenie, iż</w:t>
      </w:r>
      <w:r w:rsidR="00156685" w:rsidRPr="00C25C48">
        <w:rPr>
          <w:rFonts w:cs="Times New Roman"/>
        </w:rPr>
        <w:t xml:space="preserve"> zapłaci kwotę gwarancji jeżeli</w:t>
      </w:r>
      <w:r w:rsidRPr="00C25C48">
        <w:rPr>
          <w:rFonts w:cs="Times New Roman"/>
        </w:rPr>
        <w:t>:</w:t>
      </w:r>
    </w:p>
    <w:p w14:paraId="458BBB49" w14:textId="77777777" w:rsidR="00B3210C" w:rsidRPr="00C25C48" w:rsidRDefault="00595781" w:rsidP="00154F35">
      <w:pPr>
        <w:pStyle w:val="Akapitzlist"/>
        <w:numPr>
          <w:ilvl w:val="2"/>
          <w:numId w:val="39"/>
        </w:numPr>
        <w:rPr>
          <w:rFonts w:cs="Times New Roman"/>
        </w:rPr>
      </w:pPr>
      <w:r w:rsidRPr="00C25C48">
        <w:rPr>
          <w:rFonts w:cs="Times New Roman"/>
        </w:rPr>
        <w:t>Wykonawca, którego ofertę wybrano:</w:t>
      </w:r>
    </w:p>
    <w:p w14:paraId="1C9CAB33" w14:textId="77777777" w:rsidR="00B3210C" w:rsidRPr="00C25C48" w:rsidRDefault="00595781" w:rsidP="00154F35">
      <w:pPr>
        <w:pStyle w:val="Akapitzlist"/>
        <w:numPr>
          <w:ilvl w:val="3"/>
          <w:numId w:val="39"/>
        </w:numPr>
        <w:rPr>
          <w:rFonts w:cs="Times New Roman"/>
        </w:rPr>
      </w:pPr>
      <w:r w:rsidRPr="00C25C48">
        <w:rPr>
          <w:rFonts w:cs="Times New Roman"/>
        </w:rPr>
        <w:t xml:space="preserve">odmówił podpisania umowy na warunkach określonych w ofercie, </w:t>
      </w:r>
    </w:p>
    <w:p w14:paraId="41608889" w14:textId="77777777" w:rsidR="00B3210C" w:rsidRPr="00C25C48" w:rsidRDefault="00595781" w:rsidP="00B3210C">
      <w:pPr>
        <w:pStyle w:val="Akapitzlist"/>
        <w:ind w:left="2880"/>
        <w:rPr>
          <w:rFonts w:cs="Times New Roman"/>
        </w:rPr>
      </w:pPr>
      <w:r w:rsidRPr="00C25C48">
        <w:rPr>
          <w:rFonts w:cs="Times New Roman"/>
        </w:rPr>
        <w:t>lub</w:t>
      </w:r>
    </w:p>
    <w:p w14:paraId="2F62D4C6" w14:textId="77777777" w:rsidR="00B3210C" w:rsidRPr="00C25C48" w:rsidRDefault="00595781" w:rsidP="00154F35">
      <w:pPr>
        <w:pStyle w:val="Akapitzlist"/>
        <w:numPr>
          <w:ilvl w:val="3"/>
          <w:numId w:val="39"/>
        </w:numPr>
        <w:rPr>
          <w:rFonts w:cs="Times New Roman"/>
        </w:rPr>
      </w:pPr>
      <w:r w:rsidRPr="00C25C48">
        <w:rPr>
          <w:rFonts w:cs="Times New Roman"/>
        </w:rPr>
        <w:t xml:space="preserve">nie wniósł zabezpieczenia należytego wykonania umowy, </w:t>
      </w:r>
    </w:p>
    <w:p w14:paraId="7D898412" w14:textId="77777777" w:rsidR="00B3210C" w:rsidRPr="00C25C48" w:rsidRDefault="00595781" w:rsidP="00B3210C">
      <w:pPr>
        <w:pStyle w:val="Akapitzlist"/>
        <w:ind w:left="2880"/>
        <w:rPr>
          <w:rFonts w:cs="Times New Roman"/>
        </w:rPr>
      </w:pPr>
      <w:r w:rsidRPr="00C25C48">
        <w:rPr>
          <w:rFonts w:cs="Times New Roman"/>
        </w:rPr>
        <w:t>lub</w:t>
      </w:r>
    </w:p>
    <w:p w14:paraId="1F9CA612" w14:textId="77777777" w:rsidR="00B3210C" w:rsidRPr="00C25C48" w:rsidRDefault="00595781" w:rsidP="00154F35">
      <w:pPr>
        <w:pStyle w:val="Akapitzlist"/>
        <w:numPr>
          <w:ilvl w:val="3"/>
          <w:numId w:val="39"/>
        </w:numPr>
        <w:rPr>
          <w:rFonts w:cs="Times New Roman"/>
        </w:rPr>
      </w:pPr>
      <w:r w:rsidRPr="00C25C48">
        <w:rPr>
          <w:rFonts w:cs="Times New Roman"/>
        </w:rPr>
        <w:t>zawarcie umowy stało się niemożliwe z przyczyn</w:t>
      </w:r>
      <w:r w:rsidR="00B3210C" w:rsidRPr="00C25C48">
        <w:rPr>
          <w:rFonts w:cs="Times New Roman"/>
        </w:rPr>
        <w:t xml:space="preserve"> leżących po stronie Wykonawcy,</w:t>
      </w:r>
    </w:p>
    <w:p w14:paraId="579BBA02" w14:textId="646399D0" w:rsidR="00E059A0" w:rsidRPr="00C25C48" w:rsidRDefault="00156685" w:rsidP="00154F35">
      <w:pPr>
        <w:pStyle w:val="Akapitzlist"/>
        <w:numPr>
          <w:ilvl w:val="2"/>
          <w:numId w:val="39"/>
        </w:numPr>
        <w:rPr>
          <w:rFonts w:cs="Times New Roman"/>
        </w:rPr>
      </w:pPr>
      <w:r w:rsidRPr="00C25C48">
        <w:rPr>
          <w:rFonts w:cs="Times New Roman"/>
        </w:rPr>
        <w:t>W</w:t>
      </w:r>
      <w:r w:rsidR="00595781" w:rsidRPr="00C25C48">
        <w:rPr>
          <w:rFonts w:cs="Times New Roman"/>
        </w:rPr>
        <w:t>yk</w:t>
      </w:r>
      <w:r w:rsidR="00B3210C" w:rsidRPr="00C25C48">
        <w:rPr>
          <w:rFonts w:cs="Times New Roman"/>
        </w:rPr>
        <w:t>onawca w </w:t>
      </w:r>
      <w:r w:rsidR="00595781" w:rsidRPr="00C25C48">
        <w:rPr>
          <w:rFonts w:cs="Times New Roman"/>
        </w:rPr>
        <w:t>odpowiedzi na</w:t>
      </w:r>
      <w:r w:rsidR="0069100E" w:rsidRPr="00C25C48">
        <w:rPr>
          <w:rFonts w:cs="Times New Roman"/>
        </w:rPr>
        <w:t xml:space="preserve"> </w:t>
      </w:r>
      <w:r w:rsidR="00595781" w:rsidRPr="00C25C48">
        <w:rPr>
          <w:rFonts w:cs="Times New Roman"/>
        </w:rPr>
        <w:t>wezwanie, o którym mowa w art. 26 ust. 3 i 3a, z</w:t>
      </w:r>
      <w:r w:rsidR="008F48F6">
        <w:rPr>
          <w:rFonts w:cs="Times New Roman"/>
        </w:rPr>
        <w:t> </w:t>
      </w:r>
      <w:r w:rsidR="00595781" w:rsidRPr="00C25C48">
        <w:rPr>
          <w:rFonts w:cs="Times New Roman"/>
        </w:rPr>
        <w:t>przyczyn leżących po jego stronie, nie złożył oświadczeń lub dokumentów potwierdzających okoliczności, o których mowa w art. 25 ust. 1, oświadczenia, o</w:t>
      </w:r>
      <w:r w:rsidR="008F48F6">
        <w:rPr>
          <w:rFonts w:cs="Times New Roman"/>
        </w:rPr>
        <w:t> </w:t>
      </w:r>
      <w:r w:rsidR="00595781" w:rsidRPr="00C25C48">
        <w:rPr>
          <w:rFonts w:cs="Times New Roman"/>
        </w:rPr>
        <w:t>którym mowa w art. 25a ust. 1, pełnomocnictw lub nie wyraził zgody na poprawienie omyłki, o której mowa w art. 87 ust. 2 pkt 3, co spowodowało brak możliwości wybrania oferty złożonej przez wykonawcę jako najkorzystniejszej.</w:t>
      </w:r>
    </w:p>
    <w:p w14:paraId="0C3BC4C8" w14:textId="77777777" w:rsidR="00595781" w:rsidRPr="00C25C48" w:rsidRDefault="00595781" w:rsidP="002566D9">
      <w:pPr>
        <w:pStyle w:val="Nagwek2"/>
        <w:rPr>
          <w:rFonts w:cs="Times New Roman"/>
          <w:szCs w:val="22"/>
        </w:rPr>
      </w:pPr>
      <w:bookmarkStart w:id="42" w:name="_Toc488833347"/>
      <w:r w:rsidRPr="00C25C48">
        <w:rPr>
          <w:rFonts w:cs="Times New Roman"/>
          <w:szCs w:val="22"/>
        </w:rPr>
        <w:t>8.2. Zasady zwrotu wadium</w:t>
      </w:r>
      <w:bookmarkEnd w:id="42"/>
    </w:p>
    <w:p w14:paraId="6BF8EF44" w14:textId="77777777" w:rsidR="00156685" w:rsidRPr="00C25C48" w:rsidRDefault="00595781" w:rsidP="00154F35">
      <w:pPr>
        <w:pStyle w:val="Akapitzlist"/>
        <w:numPr>
          <w:ilvl w:val="0"/>
          <w:numId w:val="40"/>
        </w:numPr>
        <w:rPr>
          <w:rFonts w:cs="Times New Roman"/>
        </w:rPr>
      </w:pPr>
      <w:r w:rsidRPr="00C25C48">
        <w:rPr>
          <w:rFonts w:cs="Times New Roman"/>
        </w:rPr>
        <w:t>Zamawiający zwraca wadium wszystkim wykonawcom niezwłocznie po wyborze oferty najkorzystniejszej lub unieważnieniu postępowania, z wyjątkiem wykonawcy, którego oferta została wybrana jako najkorzystniejsza, z zastrzeżeniem ust. 6.</w:t>
      </w:r>
    </w:p>
    <w:p w14:paraId="47FFEFE6" w14:textId="77777777" w:rsidR="00156685" w:rsidRPr="00C25C48" w:rsidRDefault="00595781" w:rsidP="00154F35">
      <w:pPr>
        <w:pStyle w:val="Akapitzlist"/>
        <w:numPr>
          <w:ilvl w:val="0"/>
          <w:numId w:val="40"/>
        </w:numPr>
        <w:rPr>
          <w:rFonts w:cs="Times New Roman"/>
        </w:rPr>
      </w:pPr>
      <w:r w:rsidRPr="00C25C48">
        <w:rPr>
          <w:rFonts w:cs="Times New Roman"/>
        </w:rPr>
        <w:t>Wykonawcy, którego oferta została wybrana jako najkorzystniejsza, zamawiający zwraca wadium niezwłocznie po zawarciu umowy w sprawie zamówienia publicznego oraz wniesieniu zabezpieczenia należytego wykonania umowy, jeżeli jego wniesienia żądano.</w:t>
      </w:r>
    </w:p>
    <w:p w14:paraId="40A32F7C" w14:textId="77777777" w:rsidR="00156685" w:rsidRPr="00C25C48" w:rsidRDefault="00595781" w:rsidP="00154F35">
      <w:pPr>
        <w:pStyle w:val="Akapitzlist"/>
        <w:numPr>
          <w:ilvl w:val="0"/>
          <w:numId w:val="40"/>
        </w:numPr>
        <w:rPr>
          <w:rFonts w:cs="Times New Roman"/>
        </w:rPr>
      </w:pPr>
      <w:r w:rsidRPr="00C25C48">
        <w:rPr>
          <w:rFonts w:cs="Times New Roman"/>
        </w:rPr>
        <w:t>Zamawiający zwraca niezwłocznie wadium na wniosek wykonawcy, który wycofał ofertę przed upływem terminu składania ofert.</w:t>
      </w:r>
    </w:p>
    <w:p w14:paraId="4F617539" w14:textId="77777777" w:rsidR="00156685" w:rsidRPr="00C25C48" w:rsidRDefault="00595781" w:rsidP="00154F35">
      <w:pPr>
        <w:pStyle w:val="Akapitzlist"/>
        <w:numPr>
          <w:ilvl w:val="0"/>
          <w:numId w:val="40"/>
        </w:numPr>
        <w:rPr>
          <w:rFonts w:cs="Times New Roman"/>
        </w:rPr>
      </w:pPr>
      <w:r w:rsidRPr="00C25C48">
        <w:rPr>
          <w:rFonts w:cs="Times New Roman"/>
        </w:rPr>
        <w:t>Zamawiający żąda ponownego wniesienia wadium przez wykonawcę, któremu zwrócono wadium na podstawie ust. 1, jeżeli w wyniku rozstrzygnięcia odwołania jego oferta została wybrana jako najkorzystniejsza. Wykonawca wnosi wadium w terminie określonym przez zamawiającego.</w:t>
      </w:r>
    </w:p>
    <w:p w14:paraId="68DAE8FE" w14:textId="77777777" w:rsidR="00156685" w:rsidRPr="00C25C48" w:rsidRDefault="00595781" w:rsidP="00154F35">
      <w:pPr>
        <w:pStyle w:val="Akapitzlist"/>
        <w:numPr>
          <w:ilvl w:val="0"/>
          <w:numId w:val="40"/>
        </w:numPr>
        <w:rPr>
          <w:rFonts w:cs="Times New Roman"/>
        </w:rPr>
      </w:pPr>
      <w:r w:rsidRPr="00C25C48">
        <w:rPr>
          <w:rFonts w:cs="Times New Roman"/>
        </w:rPr>
        <w:t xml:space="preserve">Jeżeli wadium wniesiono w pieniądzu, zamawiający zwraca je </w:t>
      </w:r>
      <w:r w:rsidR="00B50E29" w:rsidRPr="00C25C48">
        <w:rPr>
          <w:rFonts w:cs="Times New Roman"/>
        </w:rPr>
        <w:t>wraz z odsetkami wynikającymi z </w:t>
      </w:r>
      <w:r w:rsidRPr="00C25C48">
        <w:rPr>
          <w:rFonts w:cs="Times New Roman"/>
        </w:rPr>
        <w:t xml:space="preserve">umowy rachunku bankowego, na którym było ono przechowywane, pomniejszone o koszty </w:t>
      </w:r>
      <w:r w:rsidRPr="00C25C48">
        <w:rPr>
          <w:rFonts w:cs="Times New Roman"/>
        </w:rPr>
        <w:lastRenderedPageBreak/>
        <w:t>prowadzenia rachunku bankowego oraz prowizji bankowej za przelew pieniędzy na rachunek bankowy wskazany przez wykonawcę.</w:t>
      </w:r>
    </w:p>
    <w:p w14:paraId="31293795" w14:textId="0F4E8828" w:rsidR="009D7E5B" w:rsidRPr="00C25C48" w:rsidRDefault="00595781" w:rsidP="00154F35">
      <w:pPr>
        <w:pStyle w:val="Akapitzlist"/>
        <w:numPr>
          <w:ilvl w:val="0"/>
          <w:numId w:val="40"/>
        </w:numPr>
        <w:rPr>
          <w:rFonts w:cs="Times New Roman"/>
        </w:rPr>
      </w:pPr>
      <w:r w:rsidRPr="00C25C48">
        <w:rPr>
          <w:rFonts w:cs="Times New Roman"/>
        </w:rPr>
        <w:t>Zamawiający zatrzymuje wadium wraz z odsetkami, jeżeli wykonawca w odpowiedzi na wezwanie, o</w:t>
      </w:r>
      <w:r w:rsidR="008F48F6">
        <w:rPr>
          <w:rFonts w:cs="Times New Roman"/>
        </w:rPr>
        <w:t> </w:t>
      </w:r>
      <w:r w:rsidRPr="00C25C48">
        <w:rPr>
          <w:rFonts w:cs="Times New Roman"/>
        </w:rPr>
        <w:t>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15462AC5" w14:textId="77777777" w:rsidR="009D7E5B" w:rsidRPr="00C25C48" w:rsidRDefault="00595781" w:rsidP="00154F35">
      <w:pPr>
        <w:pStyle w:val="Akapitzlist"/>
        <w:numPr>
          <w:ilvl w:val="0"/>
          <w:numId w:val="40"/>
        </w:numPr>
        <w:rPr>
          <w:rFonts w:cs="Times New Roman"/>
        </w:rPr>
      </w:pPr>
      <w:r w:rsidRPr="00C25C48">
        <w:rPr>
          <w:rFonts w:cs="Times New Roman"/>
        </w:rPr>
        <w:t>Zamawiający zatrzymuje wadium wraz z odsetkami, jeżeli wykonawca, którego oferta została wybrana:</w:t>
      </w:r>
    </w:p>
    <w:p w14:paraId="3FE380A9" w14:textId="77777777" w:rsidR="009D7E5B" w:rsidRPr="00C25C48" w:rsidRDefault="00595781" w:rsidP="00154F35">
      <w:pPr>
        <w:pStyle w:val="Akapitzlist"/>
        <w:numPr>
          <w:ilvl w:val="1"/>
          <w:numId w:val="40"/>
        </w:numPr>
        <w:rPr>
          <w:rFonts w:cs="Times New Roman"/>
        </w:rPr>
      </w:pPr>
      <w:r w:rsidRPr="00C25C48">
        <w:rPr>
          <w:rFonts w:cs="Times New Roman"/>
        </w:rPr>
        <w:t>odmówił podpisania umowy w sprawie zamówienia publicz</w:t>
      </w:r>
      <w:r w:rsidR="00B50E29" w:rsidRPr="00C25C48">
        <w:rPr>
          <w:rFonts w:cs="Times New Roman"/>
        </w:rPr>
        <w:t>nego na warunkach określonych w </w:t>
      </w:r>
      <w:r w:rsidRPr="00C25C48">
        <w:rPr>
          <w:rFonts w:cs="Times New Roman"/>
        </w:rPr>
        <w:t>ofercie;</w:t>
      </w:r>
    </w:p>
    <w:p w14:paraId="15CBBCF9" w14:textId="77777777" w:rsidR="009D7E5B" w:rsidRPr="00C25C48" w:rsidRDefault="00595781" w:rsidP="00154F35">
      <w:pPr>
        <w:pStyle w:val="Akapitzlist"/>
        <w:numPr>
          <w:ilvl w:val="1"/>
          <w:numId w:val="40"/>
        </w:numPr>
        <w:rPr>
          <w:rFonts w:cs="Times New Roman"/>
        </w:rPr>
      </w:pPr>
      <w:r w:rsidRPr="00C25C48">
        <w:rPr>
          <w:rFonts w:cs="Times New Roman"/>
        </w:rPr>
        <w:t>nie wniósł wymaganego zabezpieczenia należytego wykonania umowy;</w:t>
      </w:r>
    </w:p>
    <w:p w14:paraId="441D4D4F" w14:textId="77777777" w:rsidR="00595781" w:rsidRPr="00C25C48" w:rsidRDefault="00595781" w:rsidP="00154F35">
      <w:pPr>
        <w:pStyle w:val="Akapitzlist"/>
        <w:numPr>
          <w:ilvl w:val="1"/>
          <w:numId w:val="40"/>
        </w:numPr>
        <w:rPr>
          <w:rFonts w:cs="Times New Roman"/>
        </w:rPr>
      </w:pPr>
      <w:r w:rsidRPr="00C25C48">
        <w:rPr>
          <w:rFonts w:cs="Times New Roman"/>
        </w:rPr>
        <w:t>zawarcie umowy w sprawie zamówienia publicznego stało się niemożliwe z przyczyn leżących po stronie wykonawcy.</w:t>
      </w:r>
    </w:p>
    <w:p w14:paraId="332BBA06" w14:textId="77777777" w:rsidR="00595781" w:rsidRPr="00C25C48" w:rsidRDefault="00595781" w:rsidP="002566D9">
      <w:pPr>
        <w:pStyle w:val="Nagwek1"/>
        <w:rPr>
          <w:rFonts w:cs="Times New Roman"/>
          <w:b w:val="0"/>
          <w:szCs w:val="22"/>
        </w:rPr>
      </w:pPr>
      <w:bookmarkStart w:id="43" w:name="_Toc488833348"/>
      <w:r w:rsidRPr="00C25C48">
        <w:rPr>
          <w:rFonts w:cs="Times New Roman"/>
          <w:szCs w:val="22"/>
        </w:rPr>
        <w:t>9. Termin związania ofertą</w:t>
      </w:r>
      <w:bookmarkEnd w:id="43"/>
    </w:p>
    <w:p w14:paraId="2F8C485B" w14:textId="77777777" w:rsidR="00595781" w:rsidRPr="00C25C48" w:rsidRDefault="00595781" w:rsidP="00154F35">
      <w:pPr>
        <w:pStyle w:val="Akapitzlist"/>
        <w:numPr>
          <w:ilvl w:val="0"/>
          <w:numId w:val="41"/>
        </w:numPr>
        <w:rPr>
          <w:rFonts w:cs="Times New Roman"/>
        </w:rPr>
      </w:pPr>
      <w:r w:rsidRPr="00C25C48">
        <w:rPr>
          <w:rFonts w:cs="Times New Roman"/>
        </w:rPr>
        <w:t>Wykonawca pozostaje związ</w:t>
      </w:r>
      <w:r w:rsidR="00EA76B4" w:rsidRPr="00C25C48">
        <w:rPr>
          <w:rFonts w:cs="Times New Roman"/>
        </w:rPr>
        <w:t xml:space="preserve">any złożoną ofertą przez okres </w:t>
      </w:r>
      <w:r w:rsidR="000C7655" w:rsidRPr="00C25C48">
        <w:rPr>
          <w:rFonts w:cs="Times New Roman"/>
        </w:rPr>
        <w:t>3</w:t>
      </w:r>
      <w:r w:rsidRPr="00C25C48">
        <w:rPr>
          <w:rFonts w:cs="Times New Roman"/>
        </w:rPr>
        <w:t>0 dni.</w:t>
      </w:r>
    </w:p>
    <w:p w14:paraId="33C08C2C" w14:textId="77777777" w:rsidR="00595781" w:rsidRPr="00C25C48" w:rsidRDefault="00595781" w:rsidP="00154F35">
      <w:pPr>
        <w:pStyle w:val="Akapitzlist"/>
        <w:numPr>
          <w:ilvl w:val="0"/>
          <w:numId w:val="41"/>
        </w:numPr>
        <w:rPr>
          <w:rFonts w:cs="Times New Roman"/>
        </w:rPr>
      </w:pPr>
      <w:r w:rsidRPr="00C25C48">
        <w:rPr>
          <w:rFonts w:cs="Times New Roman"/>
        </w:rPr>
        <w:t>Bieg terminu związania ofertą rozpoczyna się wraz z upływem terminu składania ofert.</w:t>
      </w:r>
    </w:p>
    <w:p w14:paraId="7CCE47E7" w14:textId="77777777" w:rsidR="004D6065" w:rsidRPr="00C25C48" w:rsidRDefault="00595781" w:rsidP="00154F35">
      <w:pPr>
        <w:pStyle w:val="Akapitzlist"/>
        <w:numPr>
          <w:ilvl w:val="0"/>
          <w:numId w:val="41"/>
        </w:numPr>
        <w:rPr>
          <w:rFonts w:cs="Times New Roman"/>
        </w:rPr>
      </w:pPr>
      <w:r w:rsidRPr="00C25C48">
        <w:rPr>
          <w:rFonts w:cs="Times New Roman"/>
        </w:rPr>
        <w:t>Wykonawca samodzielnie lub na wniosek Zamawiającego może, na co najmniej 3 dni przed upływem terminu związania ofertą, przedłużyć termin związania ofertą o oznaczony</w:t>
      </w:r>
      <w:r w:rsidR="00EA76B4" w:rsidRPr="00C25C48">
        <w:rPr>
          <w:rFonts w:cs="Times New Roman"/>
        </w:rPr>
        <w:t xml:space="preserve"> okres, nie dłuższy jednak niż 6</w:t>
      </w:r>
      <w:r w:rsidRPr="00C25C48">
        <w:rPr>
          <w:rFonts w:cs="Times New Roman"/>
        </w:rPr>
        <w:t>0 dni.</w:t>
      </w:r>
    </w:p>
    <w:p w14:paraId="10A9538B" w14:textId="77777777" w:rsidR="00595781" w:rsidRPr="00C25C48" w:rsidRDefault="00595781" w:rsidP="00691805">
      <w:pPr>
        <w:pStyle w:val="Nagwek1"/>
        <w:rPr>
          <w:rFonts w:cs="Times New Roman"/>
          <w:szCs w:val="22"/>
        </w:rPr>
      </w:pPr>
      <w:bookmarkStart w:id="44" w:name="_Toc488833349"/>
      <w:r w:rsidRPr="00C25C48">
        <w:rPr>
          <w:rFonts w:cs="Times New Roman"/>
          <w:szCs w:val="22"/>
        </w:rPr>
        <w:t>10. O</w:t>
      </w:r>
      <w:r w:rsidR="00180EB5" w:rsidRPr="00C25C48">
        <w:rPr>
          <w:rFonts w:cs="Times New Roman"/>
          <w:szCs w:val="22"/>
        </w:rPr>
        <w:t>pis sposobu przygotowania ofert</w:t>
      </w:r>
      <w:bookmarkEnd w:id="44"/>
    </w:p>
    <w:p w14:paraId="4AF6C141" w14:textId="77777777" w:rsidR="00595781" w:rsidRPr="00C25C48" w:rsidRDefault="00595781" w:rsidP="002566D9">
      <w:pPr>
        <w:pStyle w:val="Nagwek2"/>
        <w:rPr>
          <w:rFonts w:cs="Times New Roman"/>
          <w:szCs w:val="22"/>
        </w:rPr>
      </w:pPr>
      <w:bookmarkStart w:id="45" w:name="_Toc488833350"/>
      <w:r w:rsidRPr="00C25C48">
        <w:rPr>
          <w:rFonts w:cs="Times New Roman"/>
          <w:szCs w:val="22"/>
        </w:rPr>
        <w:t>10.1. Wymagania podstawowe</w:t>
      </w:r>
      <w:bookmarkEnd w:id="45"/>
    </w:p>
    <w:p w14:paraId="7760B892" w14:textId="77777777" w:rsidR="00595781" w:rsidRPr="00C25C48" w:rsidRDefault="00595781" w:rsidP="00154F35">
      <w:pPr>
        <w:pStyle w:val="Akapitzlist"/>
        <w:numPr>
          <w:ilvl w:val="0"/>
          <w:numId w:val="42"/>
        </w:numPr>
        <w:rPr>
          <w:rFonts w:cs="Times New Roman"/>
        </w:rPr>
      </w:pPr>
      <w:r w:rsidRPr="00C25C48">
        <w:rPr>
          <w:rFonts w:cs="Times New Roman"/>
        </w:rPr>
        <w:t>Każdy Wykonawca może złożyć tylko jedną ofertę.</w:t>
      </w:r>
    </w:p>
    <w:p w14:paraId="5495B0B3" w14:textId="77777777" w:rsidR="00595781" w:rsidRPr="00C25C48" w:rsidRDefault="00595781" w:rsidP="00154F35">
      <w:pPr>
        <w:pStyle w:val="Akapitzlist"/>
        <w:numPr>
          <w:ilvl w:val="0"/>
          <w:numId w:val="42"/>
        </w:numPr>
        <w:rPr>
          <w:rFonts w:cs="Times New Roman"/>
        </w:rPr>
      </w:pPr>
      <w:r w:rsidRPr="00C25C48">
        <w:rPr>
          <w:rFonts w:cs="Times New Roman"/>
        </w:rPr>
        <w:t>Oferta musi być podpisana przez osoby upoważnione do zaciągania zobowiązań przez Wykonawcę. Jeśli prawo do reprezentowania Wykonawcy (</w:t>
      </w:r>
      <w:r w:rsidR="00691805" w:rsidRPr="00C25C48">
        <w:rPr>
          <w:rFonts w:cs="Times New Roman"/>
        </w:rPr>
        <w:t>podpisania oferty) nie wynika z </w:t>
      </w:r>
      <w:r w:rsidRPr="00C25C48">
        <w:rPr>
          <w:rFonts w:cs="Times New Roman"/>
        </w:rPr>
        <w:t>innych dokumentów złożonych wraz z ofertą, należy dołączyć do oferty stosowne pełnomocnictwo. Dołączone pełnomocnictwo winno być w oryginale lub w formie notarialnie potwierdzonej kopii.</w:t>
      </w:r>
    </w:p>
    <w:p w14:paraId="0DA8A004" w14:textId="77777777" w:rsidR="00595781" w:rsidRPr="00C25C48" w:rsidRDefault="00595781" w:rsidP="00154F35">
      <w:pPr>
        <w:pStyle w:val="Akapitzlist"/>
        <w:numPr>
          <w:ilvl w:val="0"/>
          <w:numId w:val="42"/>
        </w:numPr>
        <w:rPr>
          <w:rFonts w:cs="Times New Roman"/>
        </w:rPr>
      </w:pPr>
      <w:r w:rsidRPr="00C25C48">
        <w:rPr>
          <w:rFonts w:cs="Times New Roman"/>
        </w:rPr>
        <w:t>We wszystkich przypadkach, gdzie jest mowa o pieczątkach, Zamawiający dopuszcza złożenie czytelnego zapisu o treści pieczątki zawierającego, co najmniej oznaczenie nazwy (firmy</w:t>
      </w:r>
      <w:r w:rsidR="00180EB5" w:rsidRPr="00C25C48">
        <w:rPr>
          <w:rFonts w:cs="Times New Roman"/>
        </w:rPr>
        <w:t>) i </w:t>
      </w:r>
      <w:r w:rsidRPr="00C25C48">
        <w:rPr>
          <w:rFonts w:cs="Times New Roman"/>
        </w:rPr>
        <w:t>siedziby oraz numer NIP.</w:t>
      </w:r>
    </w:p>
    <w:p w14:paraId="190F7CE4" w14:textId="77777777" w:rsidR="00595781" w:rsidRPr="00C25C48" w:rsidRDefault="00595781" w:rsidP="00154F35">
      <w:pPr>
        <w:pStyle w:val="Akapitzlist"/>
        <w:numPr>
          <w:ilvl w:val="0"/>
          <w:numId w:val="42"/>
        </w:numPr>
        <w:rPr>
          <w:rFonts w:cs="Times New Roman"/>
        </w:rPr>
      </w:pPr>
      <w:r w:rsidRPr="00C25C48">
        <w:rPr>
          <w:rFonts w:cs="Times New Roman"/>
        </w:rPr>
        <w:t>Wykonawca ponosi wszelkie koszty związane z przy</w:t>
      </w:r>
      <w:r w:rsidR="00B50E29" w:rsidRPr="00C25C48">
        <w:rPr>
          <w:rFonts w:cs="Times New Roman"/>
        </w:rPr>
        <w:t>gotowaniem i złożeniem oferty z </w:t>
      </w:r>
      <w:r w:rsidRPr="00C25C48">
        <w:rPr>
          <w:rFonts w:cs="Times New Roman"/>
        </w:rPr>
        <w:t xml:space="preserve">uwzględnieniem treści art. 93 ust. 4 ustawy </w:t>
      </w:r>
      <w:proofErr w:type="spellStart"/>
      <w:r w:rsidRPr="00C25C48">
        <w:rPr>
          <w:rFonts w:cs="Times New Roman"/>
        </w:rPr>
        <w:t>Pzp</w:t>
      </w:r>
      <w:proofErr w:type="spellEnd"/>
      <w:r w:rsidRPr="00C25C48">
        <w:rPr>
          <w:rFonts w:cs="Times New Roman"/>
        </w:rPr>
        <w:t>.</w:t>
      </w:r>
    </w:p>
    <w:p w14:paraId="0236FC97" w14:textId="77777777" w:rsidR="00595781" w:rsidRPr="00C25C48" w:rsidRDefault="00595781" w:rsidP="00154F35">
      <w:pPr>
        <w:pStyle w:val="Akapitzlist"/>
        <w:numPr>
          <w:ilvl w:val="0"/>
          <w:numId w:val="42"/>
        </w:numPr>
        <w:rPr>
          <w:rFonts w:cs="Times New Roman"/>
        </w:rPr>
      </w:pPr>
      <w:r w:rsidRPr="00C25C48">
        <w:rPr>
          <w:rFonts w:cs="Times New Roman"/>
        </w:rPr>
        <w:t>Podstawą opracowania oferty jest Specyfikacja Istotnych Warunków Zamówienia.</w:t>
      </w:r>
    </w:p>
    <w:p w14:paraId="1284E475" w14:textId="77777777" w:rsidR="00595781" w:rsidRPr="00C25C48" w:rsidRDefault="00595781" w:rsidP="00154F35">
      <w:pPr>
        <w:pStyle w:val="Akapitzlist"/>
        <w:numPr>
          <w:ilvl w:val="0"/>
          <w:numId w:val="42"/>
        </w:numPr>
        <w:rPr>
          <w:rFonts w:cs="Times New Roman"/>
        </w:rPr>
      </w:pPr>
      <w:r w:rsidRPr="00C25C48">
        <w:rPr>
          <w:rFonts w:cs="Times New Roman"/>
        </w:rPr>
        <w:t>Zamawiający żąda wskazania przez Wykonawcę części zamówienia, której wykonanie zamierza powierzyć podwykonawcom. Wskazanie</w:t>
      </w:r>
      <w:r w:rsidR="006A1C02" w:rsidRPr="00C25C48">
        <w:rPr>
          <w:rFonts w:cs="Times New Roman"/>
        </w:rPr>
        <w:t xml:space="preserve"> niniejszego powinno nastąpić w </w:t>
      </w:r>
      <w:r w:rsidRPr="00C25C48">
        <w:rPr>
          <w:rFonts w:cs="Times New Roman"/>
        </w:rPr>
        <w:t>Formularzu Oferty.</w:t>
      </w:r>
    </w:p>
    <w:p w14:paraId="0F3D0772" w14:textId="77777777" w:rsidR="00595781" w:rsidRPr="00C25C48" w:rsidRDefault="00595781" w:rsidP="00154F35">
      <w:pPr>
        <w:pStyle w:val="Akapitzlist"/>
        <w:numPr>
          <w:ilvl w:val="0"/>
          <w:numId w:val="42"/>
        </w:numPr>
        <w:rPr>
          <w:rFonts w:cs="Times New Roman"/>
        </w:rPr>
      </w:pPr>
      <w:r w:rsidRPr="00C25C48">
        <w:rPr>
          <w:rFonts w:cs="Times New Roman"/>
        </w:rPr>
        <w:lastRenderedPageBreak/>
        <w:t>Powierzenie wykonania przedmiotu umowy podwyk</w:t>
      </w:r>
      <w:r w:rsidR="006A1C02" w:rsidRPr="00C25C48">
        <w:rPr>
          <w:rFonts w:cs="Times New Roman"/>
        </w:rPr>
        <w:t>onawcom może nastąpić jedynie w </w:t>
      </w:r>
      <w:r w:rsidRPr="00C25C48">
        <w:rPr>
          <w:rFonts w:cs="Times New Roman"/>
        </w:rPr>
        <w:t>przypadku zapewnienia odpowiedniego poziomu kwalifikacji i doświadczenia osób mających realizować zadania określone w umowie.</w:t>
      </w:r>
    </w:p>
    <w:p w14:paraId="3353479A" w14:textId="77777777" w:rsidR="00595781" w:rsidRPr="00C25C48" w:rsidRDefault="00595781" w:rsidP="002566D9">
      <w:pPr>
        <w:pStyle w:val="Nagwek2"/>
        <w:rPr>
          <w:rFonts w:cs="Times New Roman"/>
          <w:szCs w:val="22"/>
        </w:rPr>
      </w:pPr>
      <w:bookmarkStart w:id="46" w:name="_Toc488833351"/>
      <w:r w:rsidRPr="00C25C48">
        <w:rPr>
          <w:rFonts w:cs="Times New Roman"/>
          <w:szCs w:val="22"/>
        </w:rPr>
        <w:t>10.2. Forma oferty</w:t>
      </w:r>
      <w:bookmarkEnd w:id="46"/>
    </w:p>
    <w:p w14:paraId="1CEEB8B6" w14:textId="77777777" w:rsidR="00697043" w:rsidRPr="00C25C48" w:rsidRDefault="00595781" w:rsidP="00154F35">
      <w:pPr>
        <w:pStyle w:val="Akapitzlist"/>
        <w:numPr>
          <w:ilvl w:val="0"/>
          <w:numId w:val="43"/>
        </w:numPr>
        <w:rPr>
          <w:rFonts w:cs="Times New Roman"/>
        </w:rPr>
      </w:pPr>
      <w:r w:rsidRPr="00C25C48">
        <w:rPr>
          <w:rFonts w:cs="Times New Roman"/>
        </w:rPr>
        <w:t xml:space="preserve">Oferta musi być sporządzona w języku polskim w formie pisemnej. </w:t>
      </w:r>
    </w:p>
    <w:p w14:paraId="0D30E8D3" w14:textId="77777777" w:rsidR="00595781" w:rsidRPr="00C25C48" w:rsidRDefault="00595781" w:rsidP="00154F35">
      <w:pPr>
        <w:pStyle w:val="Akapitzlist"/>
        <w:numPr>
          <w:ilvl w:val="0"/>
          <w:numId w:val="43"/>
        </w:numPr>
        <w:rPr>
          <w:rFonts w:cs="Times New Roman"/>
        </w:rPr>
      </w:pPr>
      <w:r w:rsidRPr="00C25C48">
        <w:rPr>
          <w:rFonts w:cs="Times New Roman"/>
        </w:rPr>
        <w:t>Całość oferty (tj. oferta w rozumieniu § 66 ust. 1 Kodeksu C</w:t>
      </w:r>
      <w:r w:rsidR="00B50E29" w:rsidRPr="00C25C48">
        <w:rPr>
          <w:rFonts w:cs="Times New Roman"/>
        </w:rPr>
        <w:t>ywilnego) powinna być złożona w </w:t>
      </w:r>
      <w:r w:rsidRPr="00C25C48">
        <w:rPr>
          <w:rFonts w:cs="Times New Roman"/>
        </w:rPr>
        <w:t>formie uniemożliwiającej jej odczytanie przed terminem otwarcia.</w:t>
      </w:r>
    </w:p>
    <w:p w14:paraId="28609DCD" w14:textId="77777777" w:rsidR="00595781" w:rsidRPr="00C25C48" w:rsidRDefault="00595781" w:rsidP="00154F35">
      <w:pPr>
        <w:pStyle w:val="Akapitzlist"/>
        <w:numPr>
          <w:ilvl w:val="0"/>
          <w:numId w:val="43"/>
        </w:numPr>
        <w:rPr>
          <w:rFonts w:cs="Times New Roman"/>
        </w:rPr>
      </w:pPr>
      <w:r w:rsidRPr="00C25C48">
        <w:rPr>
          <w:rFonts w:cs="Times New Roman"/>
        </w:rPr>
        <w:t xml:space="preserve">Całość oferty powinna być złożona w formie uniemożliwiającej jej przypadkowe </w:t>
      </w:r>
      <w:r w:rsidR="002566D9" w:rsidRPr="00C25C48">
        <w:rPr>
          <w:rFonts w:cs="Times New Roman"/>
        </w:rPr>
        <w:t>z</w:t>
      </w:r>
      <w:r w:rsidRPr="00C25C48">
        <w:rPr>
          <w:rFonts w:cs="Times New Roman"/>
        </w:rPr>
        <w:t>dekompletowanie.</w:t>
      </w:r>
    </w:p>
    <w:p w14:paraId="1D928F53" w14:textId="77777777" w:rsidR="00595781" w:rsidRPr="00C25C48" w:rsidRDefault="00595781" w:rsidP="00154F35">
      <w:pPr>
        <w:pStyle w:val="Akapitzlist"/>
        <w:numPr>
          <w:ilvl w:val="0"/>
          <w:numId w:val="43"/>
        </w:numPr>
        <w:rPr>
          <w:rFonts w:cs="Times New Roman"/>
        </w:rPr>
      </w:pPr>
      <w:r w:rsidRPr="00C25C48">
        <w:rPr>
          <w:rFonts w:cs="Times New Roman"/>
        </w:rPr>
        <w:t>Zaleca się aby wszystkie strony ofert były ponumerowane.</w:t>
      </w:r>
    </w:p>
    <w:p w14:paraId="1A91326E" w14:textId="77777777" w:rsidR="00595781" w:rsidRPr="00C25C48" w:rsidRDefault="00595781" w:rsidP="00154F35">
      <w:pPr>
        <w:pStyle w:val="Akapitzlist"/>
        <w:numPr>
          <w:ilvl w:val="0"/>
          <w:numId w:val="43"/>
        </w:numPr>
        <w:rPr>
          <w:rFonts w:cs="Times New Roman"/>
        </w:rPr>
      </w:pPr>
      <w:r w:rsidRPr="00C25C48">
        <w:rPr>
          <w:rFonts w:cs="Times New Roman"/>
        </w:rPr>
        <w:t>Wszelkie miejsca w ofercie, w których Wykonawca naniósł poprawki lub zmiany wpisywanej przez siebie treści, muszą być parafowane przez osobę (osoby) podpisującą (podpisujące) ofertę.</w:t>
      </w:r>
    </w:p>
    <w:p w14:paraId="4F48602E" w14:textId="77777777" w:rsidR="004D6065" w:rsidRPr="00C25C48" w:rsidRDefault="00595781" w:rsidP="00154F35">
      <w:pPr>
        <w:pStyle w:val="Akapitzlist"/>
        <w:numPr>
          <w:ilvl w:val="0"/>
          <w:numId w:val="43"/>
        </w:numPr>
        <w:rPr>
          <w:rFonts w:cs="Times New Roman"/>
        </w:rPr>
      </w:pPr>
      <w:r w:rsidRPr="00C25C48">
        <w:rPr>
          <w:rFonts w:cs="Times New Roman"/>
        </w:rPr>
        <w:t>Zamawiający zaleca, aby informacje zastrzeżone, jako tajemnica przedsiębiorstwa były przez Wykonawcę stosownie oznakowane i oddzielone od pozostałych jawnych elementów oferty.</w:t>
      </w:r>
    </w:p>
    <w:p w14:paraId="269EA3B9" w14:textId="77777777" w:rsidR="00595781" w:rsidRPr="00C25C48" w:rsidRDefault="00595781" w:rsidP="002566D9">
      <w:pPr>
        <w:pStyle w:val="Nagwek1"/>
        <w:rPr>
          <w:rFonts w:cs="Times New Roman"/>
          <w:b w:val="0"/>
          <w:szCs w:val="22"/>
        </w:rPr>
      </w:pPr>
      <w:bookmarkStart w:id="47" w:name="_Toc488833352"/>
      <w:r w:rsidRPr="00C25C48">
        <w:rPr>
          <w:rFonts w:cs="Times New Roman"/>
          <w:szCs w:val="22"/>
        </w:rPr>
        <w:t>11. Miejsce oraz termin składania i otwarcia ofert</w:t>
      </w:r>
      <w:bookmarkEnd w:id="47"/>
    </w:p>
    <w:p w14:paraId="2EFBAFF9" w14:textId="77777777" w:rsidR="00595781" w:rsidRPr="00C25C48" w:rsidRDefault="00595781" w:rsidP="002566D9">
      <w:pPr>
        <w:pStyle w:val="Nagwek2"/>
        <w:rPr>
          <w:rFonts w:cs="Times New Roman"/>
          <w:szCs w:val="22"/>
        </w:rPr>
      </w:pPr>
      <w:bookmarkStart w:id="48" w:name="_Toc488833353"/>
      <w:r w:rsidRPr="00C25C48">
        <w:rPr>
          <w:rFonts w:cs="Times New Roman"/>
          <w:szCs w:val="22"/>
        </w:rPr>
        <w:t>11.1. Miejsce oraz termin składania ofert</w:t>
      </w:r>
      <w:bookmarkEnd w:id="48"/>
    </w:p>
    <w:p w14:paraId="089AAD0A" w14:textId="0EA23CBC" w:rsidR="003828A0" w:rsidRPr="00762162" w:rsidRDefault="00595781" w:rsidP="00154F35">
      <w:pPr>
        <w:pStyle w:val="Akapitzlist"/>
        <w:numPr>
          <w:ilvl w:val="0"/>
          <w:numId w:val="44"/>
        </w:numPr>
        <w:rPr>
          <w:rFonts w:cs="Times New Roman"/>
        </w:rPr>
      </w:pPr>
      <w:r w:rsidRPr="00C25C48">
        <w:rPr>
          <w:rFonts w:cs="Times New Roman"/>
        </w:rPr>
        <w:t xml:space="preserve">Ofertę należy złożyć w siedzibie Zamawiającego: w </w:t>
      </w:r>
      <w:r w:rsidR="00845258" w:rsidRPr="00C25C48">
        <w:rPr>
          <w:rFonts w:cs="Times New Roman"/>
        </w:rPr>
        <w:t xml:space="preserve">sekretariacie </w:t>
      </w:r>
      <w:r w:rsidR="00310AFD" w:rsidRPr="00C25C48">
        <w:rPr>
          <w:rFonts w:cs="Times New Roman"/>
        </w:rPr>
        <w:t>Urzędu</w:t>
      </w:r>
      <w:r w:rsidRPr="00C25C48">
        <w:rPr>
          <w:rFonts w:cs="Times New Roman"/>
        </w:rPr>
        <w:t xml:space="preserve"> Miasta i Gminy Ścinawa, Rynek 17, 59-330 Ścinawa w sekretariacie w nieprzekr</w:t>
      </w:r>
      <w:r w:rsidR="000A4E7A" w:rsidRPr="00C25C48">
        <w:rPr>
          <w:rFonts w:cs="Times New Roman"/>
        </w:rPr>
        <w:t xml:space="preserve">aczalnym terminie: do dnia </w:t>
      </w:r>
      <w:r w:rsidR="00DE5E15">
        <w:rPr>
          <w:rFonts w:cs="Times New Roman"/>
          <w:b/>
        </w:rPr>
        <w:t>25</w:t>
      </w:r>
      <w:r w:rsidR="00472343">
        <w:rPr>
          <w:rFonts w:cs="Times New Roman"/>
          <w:b/>
        </w:rPr>
        <w:t xml:space="preserve"> czerwca</w:t>
      </w:r>
      <w:r w:rsidR="00C866B7">
        <w:rPr>
          <w:rFonts w:cs="Times New Roman"/>
          <w:b/>
        </w:rPr>
        <w:t xml:space="preserve"> </w:t>
      </w:r>
      <w:r w:rsidR="00ED3C75">
        <w:rPr>
          <w:rFonts w:cs="Times New Roman"/>
          <w:b/>
        </w:rPr>
        <w:t>2020</w:t>
      </w:r>
      <w:r w:rsidR="000A4160" w:rsidRPr="00762162">
        <w:rPr>
          <w:rFonts w:cs="Times New Roman"/>
          <w:b/>
        </w:rPr>
        <w:t xml:space="preserve"> r. </w:t>
      </w:r>
      <w:r w:rsidR="000A4160" w:rsidRPr="00762162">
        <w:rPr>
          <w:rFonts w:cs="Times New Roman"/>
        </w:rPr>
        <w:t xml:space="preserve">godz. </w:t>
      </w:r>
      <w:r w:rsidR="0096123A" w:rsidRPr="00762162">
        <w:rPr>
          <w:rFonts w:cs="Times New Roman"/>
          <w:b/>
        </w:rPr>
        <w:t>1</w:t>
      </w:r>
      <w:r w:rsidR="002D1FB3">
        <w:rPr>
          <w:rFonts w:cs="Times New Roman"/>
          <w:b/>
        </w:rPr>
        <w:t>3</w:t>
      </w:r>
      <w:r w:rsidR="000A4160" w:rsidRPr="00762162">
        <w:rPr>
          <w:rFonts w:cs="Times New Roman"/>
          <w:b/>
        </w:rPr>
        <w:t>.00.</w:t>
      </w:r>
    </w:p>
    <w:p w14:paraId="30ED1A59" w14:textId="77777777" w:rsidR="003828A0" w:rsidRPr="00C25C48" w:rsidRDefault="00595781" w:rsidP="00154F35">
      <w:pPr>
        <w:pStyle w:val="Akapitzlist"/>
        <w:numPr>
          <w:ilvl w:val="0"/>
          <w:numId w:val="44"/>
        </w:numPr>
        <w:rPr>
          <w:rFonts w:cs="Times New Roman"/>
        </w:rPr>
      </w:pPr>
      <w:r w:rsidRPr="00C25C48">
        <w:rPr>
          <w:rFonts w:cs="Times New Roman"/>
        </w:rPr>
        <w:t>Ofertę należy złożyć w nieprzezroczystej, zabezpieczonej przed otwarciem kopercie (paczce). Kopertę (paczkę) zaleca się opisać następująco:</w:t>
      </w:r>
    </w:p>
    <w:p w14:paraId="13188746" w14:textId="77777777" w:rsidR="003828A0" w:rsidRPr="009B7BD4" w:rsidRDefault="003828A0" w:rsidP="007A115F">
      <w:pPr>
        <w:jc w:val="center"/>
        <w:rPr>
          <w:rFonts w:cs="Times New Roman"/>
        </w:rPr>
      </w:pPr>
      <w:r w:rsidRPr="009B7BD4">
        <w:rPr>
          <w:rFonts w:cs="Times New Roman"/>
          <w:b/>
        </w:rPr>
        <w:t>„Oferta przetargowa na:</w:t>
      </w:r>
    </w:p>
    <w:p w14:paraId="79232CFC" w14:textId="1F8F8449" w:rsidR="00C70661" w:rsidRPr="00570C4C" w:rsidRDefault="00C70661" w:rsidP="00C70661">
      <w:pPr>
        <w:jc w:val="center"/>
        <w:rPr>
          <w:rFonts w:cs="Times New Roman"/>
          <w:b/>
          <w:szCs w:val="24"/>
        </w:rPr>
      </w:pPr>
      <w:r w:rsidRPr="00570C4C">
        <w:rPr>
          <w:rFonts w:cs="Times New Roman"/>
          <w:b/>
          <w:szCs w:val="24"/>
        </w:rPr>
        <w:t xml:space="preserve">Przebudowa kotłowni w budynku Zespołu </w:t>
      </w:r>
      <w:proofErr w:type="spellStart"/>
      <w:r w:rsidRPr="00570C4C">
        <w:rPr>
          <w:rFonts w:cs="Times New Roman"/>
          <w:b/>
          <w:szCs w:val="24"/>
        </w:rPr>
        <w:t>Szkolno</w:t>
      </w:r>
      <w:proofErr w:type="spellEnd"/>
      <w:r w:rsidRPr="00570C4C">
        <w:rPr>
          <w:rFonts w:cs="Times New Roman"/>
          <w:b/>
          <w:szCs w:val="24"/>
        </w:rPr>
        <w:t xml:space="preserve"> – Przedszkolnego w Ścinawie</w:t>
      </w:r>
      <w:r>
        <w:rPr>
          <w:rFonts w:cs="Times New Roman"/>
          <w:b/>
          <w:szCs w:val="24"/>
        </w:rPr>
        <w:t>”</w:t>
      </w:r>
    </w:p>
    <w:p w14:paraId="0FAA8DB0" w14:textId="378B615E" w:rsidR="00727A4C" w:rsidRPr="00727A4C" w:rsidRDefault="00727A4C" w:rsidP="00727A4C">
      <w:pPr>
        <w:jc w:val="center"/>
        <w:rPr>
          <w:rFonts w:cs="Times New Roman"/>
        </w:rPr>
      </w:pPr>
      <w:r w:rsidRPr="00727A4C">
        <w:rPr>
          <w:rFonts w:cs="Times New Roman"/>
          <w:b/>
        </w:rPr>
        <w:t>.</w:t>
      </w:r>
    </w:p>
    <w:p w14:paraId="39FBDEAC" w14:textId="27EC5BA7" w:rsidR="003828A0" w:rsidRPr="00C25C48" w:rsidRDefault="003828A0" w:rsidP="007A115F">
      <w:pPr>
        <w:pStyle w:val="Akapitzlist"/>
        <w:jc w:val="center"/>
        <w:rPr>
          <w:rFonts w:cs="Times New Roman"/>
        </w:rPr>
      </w:pPr>
      <w:r w:rsidRPr="00C25C48">
        <w:rPr>
          <w:rFonts w:cs="Times New Roman"/>
          <w:b/>
        </w:rPr>
        <w:t xml:space="preserve">Nie otwierać przed dniem </w:t>
      </w:r>
      <w:r w:rsidR="00DE5E15">
        <w:rPr>
          <w:rFonts w:cs="Times New Roman"/>
          <w:b/>
        </w:rPr>
        <w:t>25</w:t>
      </w:r>
      <w:r w:rsidR="00472343">
        <w:rPr>
          <w:rFonts w:cs="Times New Roman"/>
          <w:b/>
        </w:rPr>
        <w:t xml:space="preserve"> czerwca</w:t>
      </w:r>
      <w:r w:rsidR="003C5D57">
        <w:rPr>
          <w:rFonts w:cs="Times New Roman"/>
          <w:b/>
        </w:rPr>
        <w:t xml:space="preserve"> 20</w:t>
      </w:r>
      <w:r w:rsidR="00ED3C75">
        <w:rPr>
          <w:rFonts w:cs="Times New Roman"/>
          <w:b/>
        </w:rPr>
        <w:t>20</w:t>
      </w:r>
      <w:r w:rsidR="003D7FD9" w:rsidRPr="00762162">
        <w:rPr>
          <w:rFonts w:cs="Times New Roman"/>
          <w:b/>
        </w:rPr>
        <w:t xml:space="preserve"> r. godz. 1</w:t>
      </w:r>
      <w:r w:rsidR="00ED3C75">
        <w:rPr>
          <w:rFonts w:cs="Times New Roman"/>
          <w:b/>
        </w:rPr>
        <w:t>3</w:t>
      </w:r>
      <w:r w:rsidR="009A5945">
        <w:rPr>
          <w:rFonts w:cs="Times New Roman"/>
          <w:b/>
        </w:rPr>
        <w:t>.</w:t>
      </w:r>
      <w:r w:rsidR="00ED3C75">
        <w:rPr>
          <w:rFonts w:cs="Times New Roman"/>
          <w:b/>
        </w:rPr>
        <w:t>3</w:t>
      </w:r>
      <w:r w:rsidR="000A4160" w:rsidRPr="00762162">
        <w:rPr>
          <w:rFonts w:cs="Times New Roman"/>
          <w:b/>
        </w:rPr>
        <w:t>0</w:t>
      </w:r>
      <w:r w:rsidRPr="00C25C48">
        <w:rPr>
          <w:rFonts w:cs="Times New Roman"/>
          <w:b/>
        </w:rPr>
        <w:t>”</w:t>
      </w:r>
    </w:p>
    <w:p w14:paraId="0E9A4DAB" w14:textId="77777777" w:rsidR="003828A0" w:rsidRPr="00C25C48" w:rsidRDefault="003828A0" w:rsidP="007A115F">
      <w:pPr>
        <w:pStyle w:val="Akapitzlist"/>
        <w:numPr>
          <w:ilvl w:val="0"/>
          <w:numId w:val="44"/>
        </w:numPr>
        <w:rPr>
          <w:rFonts w:cs="Times New Roman"/>
        </w:rPr>
      </w:pPr>
      <w:r w:rsidRPr="00C25C48">
        <w:rPr>
          <w:rFonts w:cs="Times New Roman"/>
        </w:rPr>
        <w:t>Na kopercie (paczce) oprócz opisu jw. prosimy umieścić nazwę i adres Wykonawcy.</w:t>
      </w:r>
    </w:p>
    <w:p w14:paraId="50A26326" w14:textId="2C1DF792" w:rsidR="00595781" w:rsidRPr="00C25C48" w:rsidRDefault="00595781" w:rsidP="00154F35">
      <w:pPr>
        <w:pStyle w:val="Akapitzlist"/>
        <w:numPr>
          <w:ilvl w:val="0"/>
          <w:numId w:val="44"/>
        </w:numPr>
        <w:rPr>
          <w:rFonts w:cs="Times New Roman"/>
        </w:rPr>
      </w:pPr>
      <w:r w:rsidRPr="00C25C48">
        <w:rPr>
          <w:rFonts w:cs="Times New Roman"/>
        </w:rPr>
        <w:t>W związku z tym, że oferty mogą zostać złożone jedynie po sprawdzeniu przez Wykonawcę dokumentów niezbędnych do realizacji zamówienia, Zamawiający wyznaczył termin składania ofert z</w:t>
      </w:r>
      <w:r w:rsidR="008F48F6">
        <w:rPr>
          <w:rFonts w:cs="Times New Roman"/>
        </w:rPr>
        <w:t> </w:t>
      </w:r>
      <w:r w:rsidRPr="00C25C48">
        <w:rPr>
          <w:rFonts w:cs="Times New Roman"/>
        </w:rPr>
        <w:t>uwzględnieniem czasu niezbędnego do za</w:t>
      </w:r>
      <w:r w:rsidR="003828A0" w:rsidRPr="00C25C48">
        <w:rPr>
          <w:rFonts w:cs="Times New Roman"/>
        </w:rPr>
        <w:t>poznania się przez wykonawców z </w:t>
      </w:r>
      <w:r w:rsidRPr="00C25C48">
        <w:rPr>
          <w:rFonts w:cs="Times New Roman"/>
        </w:rPr>
        <w:t>informacjami koniecznymi do przygotowania oferty, dłuższy od minimalnych terminów składania ofert określonych w ustawie, co jednocześnie uw</w:t>
      </w:r>
      <w:r w:rsidR="003828A0" w:rsidRPr="00C25C48">
        <w:rPr>
          <w:rFonts w:cs="Times New Roman"/>
        </w:rPr>
        <w:t>zględnia złożoność zamówienia i </w:t>
      </w:r>
      <w:r w:rsidRPr="00C25C48">
        <w:rPr>
          <w:rFonts w:cs="Times New Roman"/>
        </w:rPr>
        <w:t>czas potrzebny na sporządzenie ofert.</w:t>
      </w:r>
    </w:p>
    <w:p w14:paraId="00C29455" w14:textId="77777777" w:rsidR="00595781" w:rsidRPr="00C25C48" w:rsidRDefault="00595781" w:rsidP="000A4E7A">
      <w:pPr>
        <w:pStyle w:val="Nagwek2"/>
        <w:rPr>
          <w:rFonts w:cs="Times New Roman"/>
          <w:szCs w:val="22"/>
        </w:rPr>
      </w:pPr>
      <w:bookmarkStart w:id="49" w:name="_Toc488833354"/>
      <w:r w:rsidRPr="00C25C48">
        <w:rPr>
          <w:rFonts w:cs="Times New Roman"/>
          <w:szCs w:val="22"/>
        </w:rPr>
        <w:t>11.2. Miejsce oraz termin otwarcia ofert</w:t>
      </w:r>
      <w:bookmarkEnd w:id="49"/>
    </w:p>
    <w:p w14:paraId="43C12718" w14:textId="138B086E" w:rsidR="00595781" w:rsidRPr="00C25C48" w:rsidRDefault="00595781" w:rsidP="003828A0">
      <w:pPr>
        <w:rPr>
          <w:rFonts w:cs="Times New Roman"/>
        </w:rPr>
      </w:pPr>
      <w:r w:rsidRPr="00C25C48">
        <w:rPr>
          <w:rFonts w:cs="Times New Roman"/>
        </w:rPr>
        <w:t xml:space="preserve">Otwarcie ofert nastąpi w siedzibie Zamawiającego: w </w:t>
      </w:r>
      <w:r w:rsidR="00F02704" w:rsidRPr="00C25C48">
        <w:rPr>
          <w:rFonts w:cs="Times New Roman"/>
        </w:rPr>
        <w:t>pokoju nr 20 (II piętro) Urzędu</w:t>
      </w:r>
      <w:r w:rsidRPr="00C25C48">
        <w:rPr>
          <w:rFonts w:cs="Times New Roman"/>
        </w:rPr>
        <w:t xml:space="preserve"> Miasta i Gminy Ścinawa, Rynek 17, 59-330 Ścinawa </w:t>
      </w:r>
      <w:r w:rsidRPr="00762162">
        <w:rPr>
          <w:rFonts w:cs="Times New Roman"/>
        </w:rPr>
        <w:t xml:space="preserve">w </w:t>
      </w:r>
      <w:r w:rsidR="00DE5E15">
        <w:rPr>
          <w:rFonts w:cs="Times New Roman"/>
          <w:b/>
        </w:rPr>
        <w:t>25</w:t>
      </w:r>
      <w:r w:rsidR="00472343">
        <w:rPr>
          <w:rFonts w:cs="Times New Roman"/>
          <w:b/>
        </w:rPr>
        <w:t xml:space="preserve"> czerwca</w:t>
      </w:r>
      <w:r w:rsidR="00ED3C75">
        <w:rPr>
          <w:rFonts w:cs="Times New Roman"/>
          <w:b/>
        </w:rPr>
        <w:t xml:space="preserve"> 2020</w:t>
      </w:r>
      <w:r w:rsidR="000A4160" w:rsidRPr="00762162">
        <w:rPr>
          <w:rFonts w:cs="Times New Roman"/>
          <w:b/>
        </w:rPr>
        <w:t xml:space="preserve"> r. </w:t>
      </w:r>
      <w:r w:rsidR="000A4160" w:rsidRPr="00762162">
        <w:rPr>
          <w:rFonts w:cs="Times New Roman"/>
        </w:rPr>
        <w:t xml:space="preserve">godz. </w:t>
      </w:r>
      <w:r w:rsidR="00844269" w:rsidRPr="00762162">
        <w:rPr>
          <w:rFonts w:cs="Times New Roman"/>
          <w:b/>
        </w:rPr>
        <w:t>1</w:t>
      </w:r>
      <w:r w:rsidR="00ED3C75">
        <w:rPr>
          <w:rFonts w:cs="Times New Roman"/>
          <w:b/>
        </w:rPr>
        <w:t>3</w:t>
      </w:r>
      <w:r w:rsidR="000A4160" w:rsidRPr="00762162">
        <w:rPr>
          <w:rFonts w:cs="Times New Roman"/>
          <w:b/>
        </w:rPr>
        <w:t>.</w:t>
      </w:r>
      <w:r w:rsidR="00ED3C75">
        <w:rPr>
          <w:rFonts w:cs="Times New Roman"/>
          <w:b/>
        </w:rPr>
        <w:t>3</w:t>
      </w:r>
      <w:r w:rsidR="000A4160" w:rsidRPr="00762162">
        <w:rPr>
          <w:rFonts w:cs="Times New Roman"/>
          <w:b/>
        </w:rPr>
        <w:t>0</w:t>
      </w:r>
      <w:r w:rsidR="000A4160" w:rsidRPr="00762162">
        <w:rPr>
          <w:rFonts w:cs="Times New Roman"/>
        </w:rPr>
        <w:t>.</w:t>
      </w:r>
    </w:p>
    <w:p w14:paraId="64058F9F" w14:textId="77777777" w:rsidR="00595781" w:rsidRPr="00C25C48" w:rsidRDefault="00595781" w:rsidP="000A4E7A">
      <w:pPr>
        <w:pStyle w:val="Nagwek1"/>
        <w:rPr>
          <w:rFonts w:cs="Times New Roman"/>
          <w:b w:val="0"/>
          <w:szCs w:val="22"/>
        </w:rPr>
      </w:pPr>
      <w:bookmarkStart w:id="50" w:name="_Toc488833355"/>
      <w:r w:rsidRPr="00C25C48">
        <w:rPr>
          <w:rFonts w:cs="Times New Roman"/>
          <w:szCs w:val="22"/>
        </w:rPr>
        <w:lastRenderedPageBreak/>
        <w:t>12. Opis sposobu obliczenia ceny</w:t>
      </w:r>
      <w:bookmarkEnd w:id="50"/>
    </w:p>
    <w:p w14:paraId="4463AC24" w14:textId="38812E2D" w:rsidR="00844ACE" w:rsidRPr="00C25C48" w:rsidRDefault="00844ACE" w:rsidP="00154F35">
      <w:pPr>
        <w:pStyle w:val="Akapitzlist"/>
        <w:numPr>
          <w:ilvl w:val="0"/>
          <w:numId w:val="45"/>
        </w:numPr>
        <w:rPr>
          <w:rFonts w:cs="Times New Roman"/>
        </w:rPr>
      </w:pPr>
      <w:r w:rsidRPr="00C25C48">
        <w:rPr>
          <w:rFonts w:cs="Times New Roman"/>
        </w:rPr>
        <w:t>Przygotowując ofertę Wykonawcy mają obowiązek zapoznać się ze specyfikacją istotnych warunków zamówienia, dokumentacją projektową, szczegółową specyfikacja techniczną, przedmiarem robót. Zamawiający informuje iż, projekt budowlano-wykonawczy jest dokumentem nadrzędnym. We</w:t>
      </w:r>
      <w:r w:rsidR="008F48F6">
        <w:rPr>
          <w:rFonts w:cs="Times New Roman"/>
        </w:rPr>
        <w:t> </w:t>
      </w:r>
      <w:r w:rsidRPr="00C25C48">
        <w:rPr>
          <w:rFonts w:cs="Times New Roman"/>
        </w:rPr>
        <w:t>wszelkich rozbieżnościach w dokumentacji projektowej należy uwzględnić to, iż przedmiar robót stanowi dokument pomocniczy do dokumentacji projektowo-wykonawczej.</w:t>
      </w:r>
    </w:p>
    <w:p w14:paraId="3ECFB1B4" w14:textId="77777777" w:rsidR="00844ACE" w:rsidRPr="00C25C48" w:rsidRDefault="00844ACE" w:rsidP="00154F35">
      <w:pPr>
        <w:pStyle w:val="Akapitzlist"/>
        <w:numPr>
          <w:ilvl w:val="0"/>
          <w:numId w:val="45"/>
        </w:numPr>
        <w:rPr>
          <w:rFonts w:cs="Times New Roman"/>
        </w:rPr>
      </w:pPr>
      <w:r w:rsidRPr="00C25C48">
        <w:rPr>
          <w:rFonts w:cs="Times New Roman"/>
        </w:rPr>
        <w:t>W cenie oferty należy ująć wszystkie roboty budowlane i usługi niezbędne do wykonania przedmiotu umowy wynikające z opisu przedmiotu zamówienia, SIWZ, dokumentacji projektowej, ogólnych i szczegółowych  specyfikacji technicznych, przedmiaru robót w tym min.:</w:t>
      </w:r>
    </w:p>
    <w:p w14:paraId="40E10AF3" w14:textId="77777777" w:rsidR="00844ACE" w:rsidRPr="00C25C48" w:rsidRDefault="00844ACE" w:rsidP="00154F35">
      <w:pPr>
        <w:pStyle w:val="Akapitzlist"/>
        <w:numPr>
          <w:ilvl w:val="1"/>
          <w:numId w:val="45"/>
        </w:numPr>
        <w:rPr>
          <w:rFonts w:cs="Times New Roman"/>
        </w:rPr>
      </w:pPr>
      <w:r w:rsidRPr="00C25C48">
        <w:rPr>
          <w:rFonts w:cs="Times New Roman"/>
        </w:rPr>
        <w:t>koszty oznakowania miejsca prowadzenia robót,</w:t>
      </w:r>
    </w:p>
    <w:p w14:paraId="146DEDD6" w14:textId="77777777" w:rsidR="00844ACE" w:rsidRPr="00C25C48" w:rsidRDefault="00844ACE" w:rsidP="00154F35">
      <w:pPr>
        <w:pStyle w:val="Akapitzlist"/>
        <w:numPr>
          <w:ilvl w:val="1"/>
          <w:numId w:val="45"/>
        </w:numPr>
        <w:rPr>
          <w:rFonts w:cs="Times New Roman"/>
        </w:rPr>
      </w:pPr>
      <w:r w:rsidRPr="00C25C48">
        <w:rPr>
          <w:rFonts w:cs="Times New Roman"/>
        </w:rPr>
        <w:t>koszty ewentualnych objazdów, opracowania projektu czasowej organizacji ruchu dla potrzeb wykonania robót, koszty wprowadzenia czasowej organizacji ruchu,</w:t>
      </w:r>
    </w:p>
    <w:p w14:paraId="5849F140" w14:textId="77777777" w:rsidR="00844ACE" w:rsidRPr="00C25C48" w:rsidRDefault="00844ACE" w:rsidP="00154F35">
      <w:pPr>
        <w:pStyle w:val="Akapitzlist"/>
        <w:numPr>
          <w:ilvl w:val="1"/>
          <w:numId w:val="45"/>
        </w:numPr>
        <w:rPr>
          <w:rFonts w:cs="Times New Roman"/>
        </w:rPr>
      </w:pPr>
      <w:r w:rsidRPr="00C25C48">
        <w:rPr>
          <w:rFonts w:cs="Times New Roman"/>
        </w:rPr>
        <w:t>koszty prowadzenia robót pod ruchem w systemie zmianowym umożliwiającym wykonanie robót drogowych w terminie,</w:t>
      </w:r>
    </w:p>
    <w:p w14:paraId="27B8FB2B" w14:textId="0D244ED3" w:rsidR="00844ACE" w:rsidRPr="00C25C48" w:rsidRDefault="00844ACE" w:rsidP="00154F35">
      <w:pPr>
        <w:pStyle w:val="Akapitzlist"/>
        <w:numPr>
          <w:ilvl w:val="1"/>
          <w:numId w:val="45"/>
        </w:numPr>
        <w:rPr>
          <w:rFonts w:cs="Times New Roman"/>
        </w:rPr>
      </w:pPr>
      <w:r w:rsidRPr="00C25C48">
        <w:rPr>
          <w:rFonts w:cs="Times New Roman"/>
        </w:rPr>
        <w:t>obsługę geodezyjną (w tym koszty prowadzenia robót pod stałym nadzorem geodezyjnym, koszty sporządzenia szkiców geodezyjnych potwierdzających wykonanie zakresu robót objętego płatnościami pośrednimi) wraz z dokumentacją geodezyjną powykonawczą (w tym 3</w:t>
      </w:r>
      <w:r w:rsidR="008F48F6">
        <w:rPr>
          <w:rFonts w:cs="Times New Roman"/>
        </w:rPr>
        <w:t> </w:t>
      </w:r>
      <w:proofErr w:type="spellStart"/>
      <w:r w:rsidRPr="00C25C48">
        <w:rPr>
          <w:rFonts w:cs="Times New Roman"/>
        </w:rPr>
        <w:t>kpl</w:t>
      </w:r>
      <w:proofErr w:type="spellEnd"/>
      <w:r w:rsidRPr="00C25C48">
        <w:rPr>
          <w:rFonts w:cs="Times New Roman"/>
        </w:rPr>
        <w:t xml:space="preserve">. map </w:t>
      </w:r>
      <w:proofErr w:type="spellStart"/>
      <w:r w:rsidRPr="00C25C48">
        <w:rPr>
          <w:rFonts w:cs="Times New Roman"/>
        </w:rPr>
        <w:t>sytuacyjno</w:t>
      </w:r>
      <w:proofErr w:type="spellEnd"/>
      <w:r w:rsidRPr="00C25C48">
        <w:rPr>
          <w:rFonts w:cs="Times New Roman"/>
        </w:rPr>
        <w:t xml:space="preserve"> – wysokościowych powstałych w wyniku geodezyjnej inwentaryzacji powykonawczej),</w:t>
      </w:r>
    </w:p>
    <w:p w14:paraId="7E886F11" w14:textId="77777777" w:rsidR="00844ACE" w:rsidRPr="00C25C48" w:rsidRDefault="00844ACE" w:rsidP="00154F35">
      <w:pPr>
        <w:pStyle w:val="Akapitzlist"/>
        <w:numPr>
          <w:ilvl w:val="1"/>
          <w:numId w:val="45"/>
        </w:numPr>
        <w:rPr>
          <w:rFonts w:cs="Times New Roman"/>
        </w:rPr>
      </w:pPr>
      <w:r w:rsidRPr="00C25C48">
        <w:rPr>
          <w:rFonts w:cs="Times New Roman"/>
        </w:rPr>
        <w:t>koszty składowania ziemi lub gruzu (Wykonawca na żądanie Zamawiającego będzie musiał okazać dokument potwierdzający przekazanie materiału do składowania bądź uzyskać zgodę Inspektora Nadzoru na inne wykorzystanie materiałów),</w:t>
      </w:r>
    </w:p>
    <w:p w14:paraId="5319E632" w14:textId="77777777" w:rsidR="00844ACE" w:rsidRPr="00C25C48" w:rsidRDefault="00844ACE" w:rsidP="00154F35">
      <w:pPr>
        <w:pStyle w:val="Akapitzlist"/>
        <w:numPr>
          <w:ilvl w:val="1"/>
          <w:numId w:val="45"/>
        </w:numPr>
        <w:rPr>
          <w:rFonts w:cs="Times New Roman"/>
        </w:rPr>
      </w:pPr>
      <w:r w:rsidRPr="00C25C48">
        <w:rPr>
          <w:rFonts w:cs="Times New Roman"/>
        </w:rPr>
        <w:t>koszty uporządkowania terenu po wykonanych robotach budowlanych oraz placu budowy po zakończeniu inwestycji.</w:t>
      </w:r>
    </w:p>
    <w:p w14:paraId="23A0F24B" w14:textId="77777777" w:rsidR="00844ACE" w:rsidRPr="00C25C48" w:rsidRDefault="00844ACE" w:rsidP="00154F35">
      <w:pPr>
        <w:pStyle w:val="Akapitzlist"/>
        <w:numPr>
          <w:ilvl w:val="0"/>
          <w:numId w:val="45"/>
        </w:numPr>
        <w:rPr>
          <w:rFonts w:cs="Times New Roman"/>
        </w:rPr>
      </w:pPr>
      <w:r w:rsidRPr="00C25C48">
        <w:rPr>
          <w:rFonts w:cs="Times New Roman"/>
        </w:rPr>
        <w:t>Cena oferty muszą być liczone i podawane z dokładnością do dwóch miejsc po przecinku.</w:t>
      </w:r>
    </w:p>
    <w:p w14:paraId="707BF0D3" w14:textId="77777777" w:rsidR="00844ACE" w:rsidRPr="00C25C48" w:rsidRDefault="00844ACE" w:rsidP="00154F35">
      <w:pPr>
        <w:pStyle w:val="Akapitzlist"/>
        <w:numPr>
          <w:ilvl w:val="0"/>
          <w:numId w:val="45"/>
        </w:numPr>
        <w:rPr>
          <w:rFonts w:cs="Times New Roman"/>
        </w:rPr>
      </w:pPr>
      <w:r w:rsidRPr="00C25C48">
        <w:rPr>
          <w:rFonts w:cs="Times New Roman"/>
        </w:rPr>
        <w:t>Cenę ryczałtową oferty należy podać w złotych polskich.</w:t>
      </w:r>
    </w:p>
    <w:p w14:paraId="5DD2B6BA" w14:textId="77777777" w:rsidR="00844ACE" w:rsidRPr="00C25C48" w:rsidRDefault="00844ACE" w:rsidP="00154F35">
      <w:pPr>
        <w:pStyle w:val="Akapitzlist"/>
        <w:numPr>
          <w:ilvl w:val="0"/>
          <w:numId w:val="45"/>
        </w:numPr>
        <w:rPr>
          <w:rFonts w:cs="Times New Roman"/>
        </w:rPr>
      </w:pPr>
      <w:r w:rsidRPr="00C25C48">
        <w:rPr>
          <w:rFonts w:cs="Times New Roman"/>
        </w:rPr>
        <w:t>Dla potrzeb oceny i porównania ofert Wykonawcy winni naliczyć podatek VAT, zgodnie z przepisami prawa polskiego dotyczącymi stawek VAT na dzień składania ofert.</w:t>
      </w:r>
    </w:p>
    <w:p w14:paraId="77B8E2F2" w14:textId="77777777" w:rsidR="00844ACE" w:rsidRPr="00C25C48" w:rsidRDefault="00844ACE" w:rsidP="00154F35">
      <w:pPr>
        <w:pStyle w:val="Akapitzlist"/>
        <w:numPr>
          <w:ilvl w:val="0"/>
          <w:numId w:val="45"/>
        </w:numPr>
        <w:rPr>
          <w:rFonts w:cs="Times New Roman"/>
        </w:rPr>
      </w:pPr>
      <w:r w:rsidRPr="00C25C48">
        <w:rPr>
          <w:rFonts w:cs="Times New Roman"/>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0AE754E7" w14:textId="6B232839" w:rsidR="00844ACE" w:rsidRPr="00C25C48" w:rsidRDefault="00844ACE" w:rsidP="00154F35">
      <w:pPr>
        <w:pStyle w:val="Akapitzlist"/>
        <w:numPr>
          <w:ilvl w:val="0"/>
          <w:numId w:val="45"/>
        </w:numPr>
        <w:rPr>
          <w:rFonts w:cs="Times New Roman"/>
        </w:rPr>
      </w:pPr>
      <w:r w:rsidRPr="00C25C48">
        <w:rPr>
          <w:rFonts w:cs="Times New Roman"/>
        </w:rPr>
        <w:t>Wszelkie płatności związane z realizacją zamówienia publicznego dokonywane będą w złotych polskich.</w:t>
      </w:r>
    </w:p>
    <w:p w14:paraId="67B0E67A" w14:textId="467A33C2" w:rsidR="00844ACE" w:rsidRPr="00C25C48" w:rsidRDefault="00844ACE" w:rsidP="00154F35">
      <w:pPr>
        <w:pStyle w:val="Akapitzlist"/>
        <w:numPr>
          <w:ilvl w:val="0"/>
          <w:numId w:val="45"/>
        </w:numPr>
        <w:rPr>
          <w:rFonts w:cs="Times New Roman"/>
        </w:rPr>
      </w:pPr>
      <w:r w:rsidRPr="00C25C48">
        <w:rPr>
          <w:rFonts w:cs="Times New Roman"/>
        </w:rPr>
        <w:lastRenderedPageBreak/>
        <w:t>Nie przewiduje się zmiany ceny, tzn. wskazana cena ryczałtowa będzie wartością stałą, w okresie realizacji przedmiotu zamówienia za całość przedmiotu zamówienia i nie podlegającą zmianie, z</w:t>
      </w:r>
      <w:r w:rsidR="00C26801">
        <w:rPr>
          <w:rFonts w:cs="Times New Roman"/>
        </w:rPr>
        <w:t> </w:t>
      </w:r>
      <w:r w:rsidRPr="00C25C48">
        <w:rPr>
          <w:rFonts w:cs="Times New Roman"/>
        </w:rPr>
        <w:t>wyjątkiem ewentualnych przypadków wskazanych w umowie.</w:t>
      </w:r>
    </w:p>
    <w:p w14:paraId="0886B7E1" w14:textId="77777777" w:rsidR="00844ACE" w:rsidRPr="00C25C48" w:rsidRDefault="00844ACE" w:rsidP="00154F35">
      <w:pPr>
        <w:pStyle w:val="Akapitzlist"/>
        <w:numPr>
          <w:ilvl w:val="0"/>
          <w:numId w:val="45"/>
        </w:numPr>
        <w:rPr>
          <w:rFonts w:cs="Times New Roman"/>
        </w:rPr>
      </w:pPr>
      <w:r w:rsidRPr="00C25C48">
        <w:rPr>
          <w:rFonts w:cs="Times New Roman"/>
        </w:rPr>
        <w:t>Cena podana przez Wykonawcę w formularzu ofertowym jest ceną ryczałtową za realizację przedmiotu zamówienia, tzn. jest stała, jednoznaczna i ostateczna, zgodnie z art. 632 ustawy z dnia 23 kwietnia 1964r. Kodeks cywilny.</w:t>
      </w:r>
    </w:p>
    <w:p w14:paraId="3348F93F" w14:textId="77777777" w:rsidR="00844ACE" w:rsidRPr="00C25C48" w:rsidRDefault="00844ACE" w:rsidP="00154F35">
      <w:pPr>
        <w:pStyle w:val="Akapitzlist"/>
        <w:numPr>
          <w:ilvl w:val="0"/>
          <w:numId w:val="45"/>
        </w:numPr>
        <w:rPr>
          <w:rFonts w:cs="Times New Roman"/>
        </w:rPr>
      </w:pPr>
      <w:r w:rsidRPr="00C25C48">
        <w:rPr>
          <w:rFonts w:cs="Times New Roman"/>
        </w:rPr>
        <w:t>Sposób zapłaty i rozliczenia za realizację niniejszego zamówienia, szczegółowo określone zostały we wzorze umowy- załącznik nr 8.</w:t>
      </w:r>
    </w:p>
    <w:p w14:paraId="118EBCCF" w14:textId="77777777" w:rsidR="003A5F6D" w:rsidRPr="00C25C48" w:rsidRDefault="00595781" w:rsidP="001450B0">
      <w:pPr>
        <w:pStyle w:val="Nagwek1"/>
        <w:rPr>
          <w:rFonts w:cs="Times New Roman"/>
          <w:b w:val="0"/>
          <w:szCs w:val="22"/>
        </w:rPr>
      </w:pPr>
      <w:bookmarkStart w:id="51" w:name="_Toc488833356"/>
      <w:r w:rsidRPr="00C25C48">
        <w:rPr>
          <w:rFonts w:cs="Times New Roman"/>
          <w:szCs w:val="22"/>
        </w:rPr>
        <w:t>13. Opis kryteriów, którymi zamawiający będzie się kiero</w:t>
      </w:r>
      <w:r w:rsidR="00B50E29" w:rsidRPr="00C25C48">
        <w:rPr>
          <w:rFonts w:cs="Times New Roman"/>
          <w:szCs w:val="22"/>
        </w:rPr>
        <w:t>wał przy wyborze oferty, wraz z </w:t>
      </w:r>
      <w:r w:rsidRPr="00C25C48">
        <w:rPr>
          <w:rFonts w:cs="Times New Roman"/>
          <w:szCs w:val="22"/>
        </w:rPr>
        <w:t>podaniem znaczenia tych kryteriów i sposobu oceny ofert</w:t>
      </w:r>
      <w:bookmarkEnd w:id="51"/>
    </w:p>
    <w:p w14:paraId="2BEDF94A" w14:textId="0503F849" w:rsidR="003A5F6D" w:rsidRDefault="003A5F6D" w:rsidP="00154F35">
      <w:pPr>
        <w:pStyle w:val="Akapitzlist"/>
        <w:numPr>
          <w:ilvl w:val="0"/>
          <w:numId w:val="46"/>
        </w:numPr>
        <w:rPr>
          <w:rFonts w:cs="Times New Roman"/>
          <w:noProof/>
        </w:rPr>
      </w:pPr>
      <w:r w:rsidRPr="00C25C48">
        <w:rPr>
          <w:rFonts w:cs="Times New Roman"/>
          <w:noProof/>
        </w:rPr>
        <w:t>Oferty zostaną ocenione przez Zamawiającego w oparciu o następujące kryteria i ich znaczenie:</w:t>
      </w:r>
    </w:p>
    <w:p w14:paraId="0458CAD6" w14:textId="77777777" w:rsidR="00424E64" w:rsidRPr="00C25C48" w:rsidRDefault="00424E64" w:rsidP="00424E64">
      <w:pPr>
        <w:pStyle w:val="Akapitzlist"/>
        <w:rPr>
          <w:rFonts w:cs="Times New Roman"/>
          <w:noProof/>
        </w:rPr>
      </w:pPr>
    </w:p>
    <w:tbl>
      <w:tblPr>
        <w:tblStyle w:val="Tabelasiatki5ciemnaakcent1"/>
        <w:tblW w:w="8288" w:type="dxa"/>
        <w:tblInd w:w="784" w:type="dxa"/>
        <w:tblLook w:val="04A0" w:firstRow="1" w:lastRow="0" w:firstColumn="1" w:lastColumn="0" w:noHBand="0" w:noVBand="1"/>
      </w:tblPr>
      <w:tblGrid>
        <w:gridCol w:w="541"/>
        <w:gridCol w:w="2345"/>
        <w:gridCol w:w="2696"/>
        <w:gridCol w:w="2706"/>
      </w:tblGrid>
      <w:tr w:rsidR="00AF5010" w:rsidRPr="00C25C48" w14:paraId="72039B62" w14:textId="77777777" w:rsidTr="00F731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dxa"/>
          </w:tcPr>
          <w:p w14:paraId="6381462D" w14:textId="77777777" w:rsidR="00AF5010" w:rsidRPr="00C25C48" w:rsidRDefault="00AF5010" w:rsidP="00D031EA">
            <w:pPr>
              <w:pStyle w:val="Akapitzlist"/>
              <w:spacing w:line="240" w:lineRule="auto"/>
              <w:ind w:left="0"/>
              <w:jc w:val="center"/>
              <w:rPr>
                <w:rFonts w:eastAsia="Times New Roman" w:cs="Times New Roman"/>
                <w:noProof/>
                <w:color w:val="auto"/>
              </w:rPr>
            </w:pPr>
            <w:r w:rsidRPr="00C25C48">
              <w:rPr>
                <w:rFonts w:eastAsia="Times New Roman" w:cs="Times New Roman"/>
                <w:noProof/>
                <w:color w:val="auto"/>
              </w:rPr>
              <w:t>Lp.</w:t>
            </w:r>
          </w:p>
        </w:tc>
        <w:tc>
          <w:tcPr>
            <w:tcW w:w="2434" w:type="dxa"/>
          </w:tcPr>
          <w:p w14:paraId="716E1253" w14:textId="77777777" w:rsidR="00AF5010" w:rsidRPr="00C25C48" w:rsidRDefault="00AF5010" w:rsidP="00D031EA">
            <w:pPr>
              <w:pStyle w:val="Akapitzlist"/>
              <w:spacing w:line="24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color w:val="auto"/>
              </w:rPr>
            </w:pPr>
            <w:r w:rsidRPr="00C25C48">
              <w:rPr>
                <w:rFonts w:eastAsia="Times New Roman" w:cs="Times New Roman"/>
                <w:noProof/>
                <w:color w:val="auto"/>
              </w:rPr>
              <w:t>Kryterium</w:t>
            </w:r>
          </w:p>
        </w:tc>
        <w:tc>
          <w:tcPr>
            <w:tcW w:w="2806" w:type="dxa"/>
          </w:tcPr>
          <w:p w14:paraId="26C1DC29" w14:textId="77777777" w:rsidR="00AF5010" w:rsidRPr="00C25C48" w:rsidRDefault="00AF5010" w:rsidP="00D031EA">
            <w:pPr>
              <w:pStyle w:val="Akapitzlist"/>
              <w:spacing w:line="24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color w:val="auto"/>
              </w:rPr>
            </w:pPr>
            <w:r w:rsidRPr="00C25C48">
              <w:rPr>
                <w:rFonts w:eastAsia="Times New Roman" w:cs="Times New Roman"/>
                <w:noProof/>
                <w:color w:val="auto"/>
              </w:rPr>
              <w:t>Znaczenie procentowe kryterium</w:t>
            </w:r>
          </w:p>
        </w:tc>
        <w:tc>
          <w:tcPr>
            <w:tcW w:w="2806" w:type="dxa"/>
          </w:tcPr>
          <w:p w14:paraId="7627DAD9" w14:textId="77777777" w:rsidR="00AF5010" w:rsidRPr="00C25C48" w:rsidRDefault="00AF5010" w:rsidP="00D031EA">
            <w:pPr>
              <w:pStyle w:val="Akapitzlist"/>
              <w:spacing w:line="24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color w:val="auto"/>
              </w:rPr>
            </w:pPr>
            <w:r w:rsidRPr="00C25C48">
              <w:rPr>
                <w:rFonts w:eastAsia="Times New Roman" w:cs="Times New Roman"/>
                <w:noProof/>
                <w:color w:val="auto"/>
              </w:rPr>
              <w:t>Maksymalna liczba punktów jaką może otrzymać oferta</w:t>
            </w:r>
          </w:p>
        </w:tc>
      </w:tr>
      <w:tr w:rsidR="00AF5010" w:rsidRPr="00C25C48" w14:paraId="0B7C92CE" w14:textId="77777777" w:rsidTr="00F73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dxa"/>
          </w:tcPr>
          <w:p w14:paraId="0F6CF5D1" w14:textId="77777777" w:rsidR="00AF5010" w:rsidRPr="00C25C48" w:rsidRDefault="00AF5010" w:rsidP="00AF5010">
            <w:pPr>
              <w:pStyle w:val="Akapitzlist"/>
              <w:spacing w:line="240" w:lineRule="auto"/>
              <w:ind w:left="0"/>
              <w:jc w:val="center"/>
              <w:rPr>
                <w:rFonts w:eastAsia="Times New Roman" w:cs="Times New Roman"/>
                <w:noProof/>
                <w:color w:val="auto"/>
              </w:rPr>
            </w:pPr>
            <w:r w:rsidRPr="00C25C48">
              <w:rPr>
                <w:rFonts w:eastAsia="Times New Roman" w:cs="Times New Roman"/>
                <w:noProof/>
                <w:color w:val="auto"/>
              </w:rPr>
              <w:t>1.</w:t>
            </w:r>
          </w:p>
        </w:tc>
        <w:tc>
          <w:tcPr>
            <w:tcW w:w="2434" w:type="dxa"/>
          </w:tcPr>
          <w:p w14:paraId="621F061A" w14:textId="20C805A3" w:rsidR="00AF5010" w:rsidRPr="00C25C48" w:rsidRDefault="00AF5010" w:rsidP="00AF5010">
            <w:pPr>
              <w:pStyle w:val="Akapitzlist"/>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rPr>
            </w:pPr>
            <w:r w:rsidRPr="00C25C48">
              <w:rPr>
                <w:rFonts w:eastAsia="Times New Roman" w:cs="Times New Roman"/>
                <w:noProof/>
              </w:rPr>
              <w:t>Cena brutto</w:t>
            </w:r>
            <w:r w:rsidR="00AD15E8">
              <w:rPr>
                <w:rFonts w:eastAsia="Times New Roman" w:cs="Times New Roman"/>
                <w:noProof/>
              </w:rPr>
              <w:t xml:space="preserve"> </w:t>
            </w:r>
          </w:p>
        </w:tc>
        <w:tc>
          <w:tcPr>
            <w:tcW w:w="2806" w:type="dxa"/>
          </w:tcPr>
          <w:p w14:paraId="5B39EF9B" w14:textId="77777777" w:rsidR="00AF5010" w:rsidRPr="00C25C48" w:rsidRDefault="00AF5010" w:rsidP="00AF5010">
            <w:pPr>
              <w:pStyle w:val="Akapitzlist"/>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rPr>
            </w:pPr>
            <w:r w:rsidRPr="00C25C48">
              <w:rPr>
                <w:rFonts w:eastAsia="Times New Roman" w:cs="Times New Roman"/>
                <w:noProof/>
              </w:rPr>
              <w:t>60 %</w:t>
            </w:r>
          </w:p>
        </w:tc>
        <w:tc>
          <w:tcPr>
            <w:tcW w:w="2806" w:type="dxa"/>
          </w:tcPr>
          <w:p w14:paraId="58A9F72E" w14:textId="77777777" w:rsidR="00AF5010" w:rsidRPr="00C25C48" w:rsidRDefault="00AF5010" w:rsidP="00AF5010">
            <w:pPr>
              <w:pStyle w:val="Akapitzlist"/>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rPr>
            </w:pPr>
            <w:r w:rsidRPr="00C25C48">
              <w:rPr>
                <w:rFonts w:eastAsia="Times New Roman" w:cs="Times New Roman"/>
                <w:noProof/>
              </w:rPr>
              <w:t>60 pkt</w:t>
            </w:r>
          </w:p>
        </w:tc>
      </w:tr>
      <w:tr w:rsidR="00AF5010" w:rsidRPr="00C25C48" w14:paraId="22501C03" w14:textId="77777777" w:rsidTr="00F731FC">
        <w:trPr>
          <w:trHeight w:val="237"/>
        </w:trPr>
        <w:tc>
          <w:tcPr>
            <w:cnfStyle w:val="001000000000" w:firstRow="0" w:lastRow="0" w:firstColumn="1" w:lastColumn="0" w:oddVBand="0" w:evenVBand="0" w:oddHBand="0" w:evenHBand="0" w:firstRowFirstColumn="0" w:firstRowLastColumn="0" w:lastRowFirstColumn="0" w:lastRowLastColumn="0"/>
            <w:tcW w:w="242" w:type="dxa"/>
          </w:tcPr>
          <w:p w14:paraId="45189C50" w14:textId="77777777" w:rsidR="00AF5010" w:rsidRPr="00C25C48" w:rsidRDefault="00DB7814" w:rsidP="00AF5010">
            <w:pPr>
              <w:pStyle w:val="Akapitzlist"/>
              <w:spacing w:line="240" w:lineRule="auto"/>
              <w:ind w:left="0"/>
              <w:jc w:val="center"/>
              <w:rPr>
                <w:rFonts w:eastAsia="Times New Roman" w:cs="Times New Roman"/>
                <w:noProof/>
                <w:color w:val="auto"/>
              </w:rPr>
            </w:pPr>
            <w:r w:rsidRPr="00C25C48">
              <w:rPr>
                <w:rFonts w:eastAsia="Times New Roman" w:cs="Times New Roman"/>
                <w:noProof/>
                <w:color w:val="auto"/>
              </w:rPr>
              <w:t>2</w:t>
            </w:r>
            <w:r w:rsidR="00AF5010" w:rsidRPr="00C25C48">
              <w:rPr>
                <w:rFonts w:eastAsia="Times New Roman" w:cs="Times New Roman"/>
                <w:noProof/>
                <w:color w:val="auto"/>
              </w:rPr>
              <w:t>.</w:t>
            </w:r>
          </w:p>
        </w:tc>
        <w:tc>
          <w:tcPr>
            <w:tcW w:w="2434" w:type="dxa"/>
          </w:tcPr>
          <w:p w14:paraId="5C317ABC" w14:textId="2D9007E5" w:rsidR="00AF5010" w:rsidRPr="00C25C48" w:rsidRDefault="00AF5010" w:rsidP="00AF5010">
            <w:pPr>
              <w:pStyle w:val="Akapitzlist"/>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rPr>
            </w:pPr>
            <w:r w:rsidRPr="00C25C48">
              <w:rPr>
                <w:rFonts w:eastAsia="Times New Roman" w:cs="Times New Roman"/>
                <w:noProof/>
              </w:rPr>
              <w:t>Termin</w:t>
            </w:r>
            <w:r w:rsidR="00CE7408" w:rsidRPr="00C25C48">
              <w:rPr>
                <w:rFonts w:eastAsia="Times New Roman" w:cs="Times New Roman"/>
                <w:noProof/>
              </w:rPr>
              <w:t xml:space="preserve"> gwara</w:t>
            </w:r>
            <w:r w:rsidR="00E221DB">
              <w:rPr>
                <w:rFonts w:eastAsia="Times New Roman" w:cs="Times New Roman"/>
                <w:noProof/>
              </w:rPr>
              <w:t>n</w:t>
            </w:r>
            <w:r w:rsidR="00CE7408" w:rsidRPr="00C25C48">
              <w:rPr>
                <w:rFonts w:eastAsia="Times New Roman" w:cs="Times New Roman"/>
                <w:noProof/>
              </w:rPr>
              <w:t>cji</w:t>
            </w:r>
            <w:r w:rsidRPr="00C25C48">
              <w:rPr>
                <w:rFonts w:eastAsia="Times New Roman" w:cs="Times New Roman"/>
                <w:noProof/>
              </w:rPr>
              <w:t xml:space="preserve"> </w:t>
            </w:r>
          </w:p>
        </w:tc>
        <w:tc>
          <w:tcPr>
            <w:tcW w:w="2806" w:type="dxa"/>
          </w:tcPr>
          <w:p w14:paraId="713E57AF" w14:textId="77777777" w:rsidR="00AF5010" w:rsidRPr="00C25C48" w:rsidRDefault="00DB7814" w:rsidP="00AF5010">
            <w:pPr>
              <w:pStyle w:val="Akapitzlist"/>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rPr>
            </w:pPr>
            <w:r w:rsidRPr="00C25C48">
              <w:rPr>
                <w:rFonts w:eastAsia="Times New Roman" w:cs="Times New Roman"/>
                <w:noProof/>
              </w:rPr>
              <w:t>4</w:t>
            </w:r>
            <w:r w:rsidR="00AF5010" w:rsidRPr="00C25C48">
              <w:rPr>
                <w:rFonts w:eastAsia="Times New Roman" w:cs="Times New Roman"/>
                <w:noProof/>
              </w:rPr>
              <w:t>0 %</w:t>
            </w:r>
          </w:p>
        </w:tc>
        <w:tc>
          <w:tcPr>
            <w:tcW w:w="2806" w:type="dxa"/>
          </w:tcPr>
          <w:p w14:paraId="7FB6C929" w14:textId="77777777" w:rsidR="00AF5010" w:rsidRPr="00C25C48" w:rsidRDefault="00DB7814" w:rsidP="00AF5010">
            <w:pPr>
              <w:pStyle w:val="Akapitzlist"/>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rPr>
            </w:pPr>
            <w:r w:rsidRPr="00C25C48">
              <w:rPr>
                <w:rFonts w:eastAsia="Times New Roman" w:cs="Times New Roman"/>
                <w:noProof/>
              </w:rPr>
              <w:t>4</w:t>
            </w:r>
            <w:r w:rsidR="00AF5010" w:rsidRPr="00C25C48">
              <w:rPr>
                <w:rFonts w:eastAsia="Times New Roman" w:cs="Times New Roman"/>
                <w:noProof/>
              </w:rPr>
              <w:t>0 pkt</w:t>
            </w:r>
          </w:p>
        </w:tc>
      </w:tr>
    </w:tbl>
    <w:p w14:paraId="764F6B24" w14:textId="77777777" w:rsidR="00AF5010" w:rsidRPr="00C25C48" w:rsidRDefault="00AF5010" w:rsidP="00AF5010">
      <w:pPr>
        <w:spacing w:line="240" w:lineRule="auto"/>
        <w:rPr>
          <w:rFonts w:eastAsia="Times New Roman" w:cs="Times New Roman"/>
          <w:noProof/>
        </w:rPr>
      </w:pPr>
    </w:p>
    <w:p w14:paraId="5FCE2BED" w14:textId="0E0E2BCE" w:rsidR="00CE7408" w:rsidRPr="00C25C48" w:rsidRDefault="00AF5010" w:rsidP="00154F35">
      <w:pPr>
        <w:pStyle w:val="Akapitzlist"/>
        <w:numPr>
          <w:ilvl w:val="0"/>
          <w:numId w:val="46"/>
        </w:numPr>
        <w:rPr>
          <w:rFonts w:cs="Times New Roman"/>
          <w:b/>
          <w:noProof/>
        </w:rPr>
      </w:pPr>
      <w:r w:rsidRPr="00C25C48">
        <w:rPr>
          <w:rFonts w:cs="Times New Roman"/>
          <w:b/>
          <w:noProof/>
        </w:rPr>
        <w:t>Zasady oceny kryterium „cena</w:t>
      </w:r>
      <w:r w:rsidR="00442BAB">
        <w:rPr>
          <w:rFonts w:cs="Times New Roman"/>
          <w:b/>
          <w:noProof/>
        </w:rPr>
        <w:t xml:space="preserve"> brutto</w:t>
      </w:r>
      <w:r w:rsidRPr="00C25C48">
        <w:rPr>
          <w:rFonts w:cs="Times New Roman"/>
          <w:b/>
          <w:noProof/>
        </w:rPr>
        <w:t>”:</w:t>
      </w:r>
    </w:p>
    <w:p w14:paraId="03781A03" w14:textId="26325AA3" w:rsidR="00AF5010" w:rsidRPr="00C25C48" w:rsidRDefault="003A5F6D" w:rsidP="00CE7408">
      <w:pPr>
        <w:pStyle w:val="Akapitzlist"/>
        <w:rPr>
          <w:rFonts w:cs="Times New Roman"/>
          <w:noProof/>
        </w:rPr>
      </w:pPr>
      <w:r w:rsidRPr="00C25C48">
        <w:rPr>
          <w:rFonts w:cs="Times New Roman"/>
          <w:noProof/>
        </w:rPr>
        <w:t>W kryterium "Cena</w:t>
      </w:r>
      <w:r w:rsidR="00442BAB">
        <w:rPr>
          <w:rFonts w:cs="Times New Roman"/>
          <w:noProof/>
        </w:rPr>
        <w:t xml:space="preserve"> </w:t>
      </w:r>
      <w:r w:rsidR="0067675A">
        <w:rPr>
          <w:rFonts w:cs="Times New Roman"/>
          <w:noProof/>
        </w:rPr>
        <w:t>brutto</w:t>
      </w:r>
      <w:r w:rsidRPr="00C25C48">
        <w:rPr>
          <w:rFonts w:cs="Times New Roman"/>
          <w:noProof/>
        </w:rPr>
        <w:t>" oferta otrzyma zaokrągloną do dwóch miejsc po przecinku ilość punktów wynikającą z działania:</w:t>
      </w:r>
    </w:p>
    <w:p w14:paraId="318AA2AF" w14:textId="77777777" w:rsidR="00CE7408" w:rsidRPr="00C25C48" w:rsidRDefault="00CE7408" w:rsidP="00CE7408">
      <w:pPr>
        <w:pStyle w:val="Akapitzlist"/>
        <w:rPr>
          <w:rFonts w:eastAsiaTheme="minorEastAsia" w:cs="Times New Roman"/>
          <w:b/>
          <w:noProof/>
        </w:rPr>
      </w:pPr>
      <m:oMathPara>
        <m:oMath>
          <m:r>
            <m:rPr>
              <m:sty m:val="bi"/>
            </m:rPr>
            <w:rPr>
              <w:rFonts w:ascii="Cambria Math" w:hAnsi="Cambria Math" w:cs="Times New Roman"/>
              <w:noProof/>
            </w:rPr>
            <m:t>K</m:t>
          </m:r>
          <m:r>
            <m:rPr>
              <m:sty m:val="bi"/>
            </m:rPr>
            <w:rPr>
              <w:rFonts w:ascii="Cambria Math" w:hAnsi="Cambria Math" w:cs="Times New Roman"/>
              <w:noProof/>
            </w:rPr>
            <m:t xml:space="preserve">1 = </m:t>
          </m:r>
          <m:f>
            <m:fPr>
              <m:ctrlPr>
                <w:rPr>
                  <w:rFonts w:ascii="Cambria Math" w:hAnsi="Cambria Math" w:cs="Times New Roman"/>
                  <w:b/>
                  <w:i/>
                  <w:noProof/>
                </w:rPr>
              </m:ctrlPr>
            </m:fPr>
            <m:num>
              <m:sSub>
                <m:sSubPr>
                  <m:ctrlPr>
                    <w:rPr>
                      <w:rFonts w:ascii="Cambria Math" w:hAnsi="Cambria Math" w:cs="Times New Roman"/>
                      <w:b/>
                      <w:i/>
                      <w:noProof/>
                    </w:rPr>
                  </m:ctrlPr>
                </m:sSubPr>
                <m:e>
                  <m:r>
                    <m:rPr>
                      <m:sty m:val="bi"/>
                    </m:rPr>
                    <w:rPr>
                      <w:rFonts w:ascii="Cambria Math" w:hAnsi="Cambria Math" w:cs="Times New Roman"/>
                      <w:noProof/>
                    </w:rPr>
                    <m:t>C</m:t>
                  </m:r>
                </m:e>
                <m:sub>
                  <m:r>
                    <m:rPr>
                      <m:sty m:val="bi"/>
                    </m:rPr>
                    <w:rPr>
                      <w:rFonts w:ascii="Cambria Math" w:hAnsi="Cambria Math" w:cs="Times New Roman"/>
                      <w:noProof/>
                    </w:rPr>
                    <m:t>min</m:t>
                  </m:r>
                </m:sub>
              </m:sSub>
            </m:num>
            <m:den>
              <m:sSub>
                <m:sSubPr>
                  <m:ctrlPr>
                    <w:rPr>
                      <w:rFonts w:ascii="Cambria Math" w:hAnsi="Cambria Math" w:cs="Times New Roman"/>
                      <w:b/>
                      <w:i/>
                      <w:noProof/>
                    </w:rPr>
                  </m:ctrlPr>
                </m:sSubPr>
                <m:e>
                  <m:r>
                    <m:rPr>
                      <m:sty m:val="bi"/>
                    </m:rPr>
                    <w:rPr>
                      <w:rFonts w:ascii="Cambria Math" w:hAnsi="Cambria Math" w:cs="Times New Roman"/>
                      <w:noProof/>
                    </w:rPr>
                    <m:t>C</m:t>
                  </m:r>
                </m:e>
                <m:sub>
                  <m:r>
                    <m:rPr>
                      <m:sty m:val="bi"/>
                    </m:rPr>
                    <w:rPr>
                      <w:rFonts w:ascii="Cambria Math" w:hAnsi="Cambria Math" w:cs="Times New Roman"/>
                      <w:noProof/>
                    </w:rPr>
                    <m:t>x</m:t>
                  </m:r>
                </m:sub>
              </m:sSub>
            </m:den>
          </m:f>
          <m:r>
            <m:rPr>
              <m:sty m:val="bi"/>
            </m:rPr>
            <w:rPr>
              <w:rFonts w:ascii="Cambria Math" w:hAnsi="Cambria Math" w:cs="Times New Roman"/>
              <w:noProof/>
            </w:rPr>
            <m:t>×Max(C)</m:t>
          </m:r>
        </m:oMath>
      </m:oMathPara>
    </w:p>
    <w:tbl>
      <w:tblPr>
        <w:tblStyle w:val="Tabela-Siatk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42479" w:rsidRPr="00C25C48" w14:paraId="55981342" w14:textId="77777777" w:rsidTr="00A42479">
        <w:tc>
          <w:tcPr>
            <w:tcW w:w="9736" w:type="dxa"/>
          </w:tcPr>
          <w:p w14:paraId="2E8FD2E4" w14:textId="77777777" w:rsidR="00A42479" w:rsidRPr="00C25C48" w:rsidRDefault="00A42479" w:rsidP="00A42479">
            <w:pPr>
              <w:rPr>
                <w:rFonts w:cs="Times New Roman"/>
                <w:noProof/>
              </w:rPr>
            </w:pPr>
            <w:r w:rsidRPr="00C25C48">
              <w:rPr>
                <w:rFonts w:cs="Times New Roman"/>
                <w:noProof/>
              </w:rPr>
              <w:t>gdzie:</w:t>
            </w:r>
          </w:p>
          <w:p w14:paraId="5E9A3AF6" w14:textId="545D2D1E" w:rsidR="00A42479" w:rsidRPr="00C25C48" w:rsidRDefault="00A42479" w:rsidP="00A42479">
            <w:pPr>
              <w:rPr>
                <w:rFonts w:cs="Times New Roman"/>
                <w:noProof/>
              </w:rPr>
            </w:pPr>
            <w:r w:rsidRPr="00C25C48">
              <w:rPr>
                <w:rFonts w:cs="Times New Roman"/>
                <w:noProof/>
              </w:rPr>
              <w:t>K1- liczba punktów jaką otrzyma oferta „x” za kryterium „cena</w:t>
            </w:r>
            <w:r w:rsidR="0067675A">
              <w:rPr>
                <w:rFonts w:cs="Times New Roman"/>
                <w:noProof/>
              </w:rPr>
              <w:t xml:space="preserve"> brutto</w:t>
            </w:r>
            <w:r w:rsidRPr="00C25C48">
              <w:rPr>
                <w:rFonts w:cs="Times New Roman"/>
                <w:noProof/>
              </w:rPr>
              <w:t>”</w:t>
            </w:r>
          </w:p>
          <w:p w14:paraId="5DD4C9CE" w14:textId="77777777" w:rsidR="00A42479" w:rsidRPr="00C25C48" w:rsidRDefault="00A42479" w:rsidP="00A42479">
            <w:pPr>
              <w:rPr>
                <w:rFonts w:cs="Times New Roman"/>
                <w:noProof/>
              </w:rPr>
            </w:pPr>
            <w:r w:rsidRPr="00C25C48">
              <w:rPr>
                <w:rFonts w:cs="Times New Roman"/>
                <w:noProof/>
              </w:rPr>
              <w:t>C</w:t>
            </w:r>
            <w:r w:rsidRPr="00C25C48">
              <w:rPr>
                <w:rFonts w:cs="Times New Roman"/>
                <w:noProof/>
                <w:vertAlign w:val="subscript"/>
              </w:rPr>
              <w:t>min</w:t>
            </w:r>
            <w:r w:rsidRPr="00C25C48">
              <w:rPr>
                <w:rFonts w:cs="Times New Roman"/>
                <w:noProof/>
              </w:rPr>
              <w:t>- najniższa cena spośród wszystkich złożonych ofert</w:t>
            </w:r>
          </w:p>
          <w:p w14:paraId="474EC6E4" w14:textId="77777777" w:rsidR="00A42479" w:rsidRPr="00C25C48" w:rsidRDefault="00A42479" w:rsidP="00A42479">
            <w:pPr>
              <w:rPr>
                <w:rFonts w:cs="Times New Roman"/>
                <w:noProof/>
              </w:rPr>
            </w:pPr>
            <w:r w:rsidRPr="00C25C48">
              <w:rPr>
                <w:rFonts w:cs="Times New Roman"/>
                <w:noProof/>
              </w:rPr>
              <w:t>C</w:t>
            </w:r>
            <w:r w:rsidRPr="00C25C48">
              <w:rPr>
                <w:rFonts w:cs="Times New Roman"/>
                <w:noProof/>
                <w:vertAlign w:val="subscript"/>
              </w:rPr>
              <w:t>x</w:t>
            </w:r>
            <w:r w:rsidRPr="00C25C48">
              <w:rPr>
                <w:rFonts w:cs="Times New Roman"/>
                <w:noProof/>
              </w:rPr>
              <w:t>- cena oferty „x”</w:t>
            </w:r>
          </w:p>
          <w:p w14:paraId="3430F79D" w14:textId="66FB1D76" w:rsidR="00A42479" w:rsidRPr="00C25C48" w:rsidRDefault="00A42479" w:rsidP="00A42479">
            <w:pPr>
              <w:rPr>
                <w:rFonts w:cs="Times New Roman"/>
                <w:noProof/>
              </w:rPr>
            </w:pPr>
            <w:r w:rsidRPr="00C25C48">
              <w:rPr>
                <w:rFonts w:cs="Times New Roman"/>
                <w:noProof/>
              </w:rPr>
              <w:t>Max ( C ) – maksymalna liczba punków jaką może otrzymać oferta w kryterium „cena</w:t>
            </w:r>
            <w:r w:rsidR="0067675A">
              <w:rPr>
                <w:rFonts w:cs="Times New Roman"/>
                <w:noProof/>
              </w:rPr>
              <w:t xml:space="preserve"> brutto</w:t>
            </w:r>
            <w:r w:rsidRPr="00C25C48">
              <w:rPr>
                <w:rFonts w:cs="Times New Roman"/>
                <w:noProof/>
              </w:rPr>
              <w:t>”</w:t>
            </w:r>
          </w:p>
        </w:tc>
      </w:tr>
    </w:tbl>
    <w:p w14:paraId="4627A0EB" w14:textId="77777777" w:rsidR="00DB7814" w:rsidRPr="00C25C48" w:rsidRDefault="00DB7814" w:rsidP="005432CC">
      <w:pPr>
        <w:rPr>
          <w:rFonts w:cs="Times New Roman"/>
          <w:noProof/>
        </w:rPr>
      </w:pPr>
    </w:p>
    <w:p w14:paraId="79553E52" w14:textId="77777777" w:rsidR="00CE7408" w:rsidRPr="00C25C48" w:rsidRDefault="00CE7408" w:rsidP="00154F35">
      <w:pPr>
        <w:pStyle w:val="Akapitzlist"/>
        <w:numPr>
          <w:ilvl w:val="0"/>
          <w:numId w:val="46"/>
        </w:numPr>
        <w:rPr>
          <w:rFonts w:cs="Times New Roman"/>
          <w:b/>
          <w:noProof/>
        </w:rPr>
      </w:pPr>
      <w:r w:rsidRPr="00C25C48">
        <w:rPr>
          <w:rFonts w:cs="Times New Roman"/>
          <w:b/>
          <w:noProof/>
        </w:rPr>
        <w:t>Zasady</w:t>
      </w:r>
      <w:r w:rsidR="005432CC" w:rsidRPr="00C25C48">
        <w:rPr>
          <w:rFonts w:cs="Times New Roman"/>
          <w:b/>
          <w:noProof/>
        </w:rPr>
        <w:t xml:space="preserve"> oceny kryterium „termin gwarancji”:</w:t>
      </w:r>
    </w:p>
    <w:p w14:paraId="5644BFA8" w14:textId="77777777" w:rsidR="00A42479" w:rsidRPr="00C25C48" w:rsidRDefault="00A42479" w:rsidP="00A42479">
      <w:pPr>
        <w:pStyle w:val="Akapitzlist"/>
        <w:rPr>
          <w:rFonts w:cs="Times New Roman"/>
          <w:noProof/>
        </w:rPr>
      </w:pPr>
      <w:r w:rsidRPr="00C25C48">
        <w:rPr>
          <w:rFonts w:cs="Times New Roman"/>
          <w:noProof/>
        </w:rPr>
        <w:t>W kryterium "Termin gwarancji" oferta otrzyma zaokrągloną do dwóch miejsc po przecinku ilość punktów wynikającą z działania:</w:t>
      </w:r>
    </w:p>
    <w:tbl>
      <w:tblPr>
        <w:tblStyle w:val="Tabela-Siatka"/>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2"/>
      </w:tblGrid>
      <w:tr w:rsidR="00A42479" w:rsidRPr="00C25C48" w14:paraId="4A5B2A00" w14:textId="77777777" w:rsidTr="00AE211C">
        <w:trPr>
          <w:trHeight w:val="3489"/>
        </w:trPr>
        <w:tc>
          <w:tcPr>
            <w:tcW w:w="9032" w:type="dxa"/>
          </w:tcPr>
          <w:p w14:paraId="26797137" w14:textId="77777777" w:rsidR="00A42479" w:rsidRPr="00C25C48" w:rsidRDefault="00A42479" w:rsidP="00A42479">
            <w:pPr>
              <w:rPr>
                <w:rFonts w:eastAsiaTheme="minorEastAsia" w:cs="Times New Roman"/>
                <w:b/>
                <w:noProof/>
              </w:rPr>
            </w:pPr>
            <m:oMathPara>
              <m:oMath>
                <m:r>
                  <m:rPr>
                    <m:sty m:val="bi"/>
                  </m:rPr>
                  <w:rPr>
                    <w:rFonts w:ascii="Cambria Math" w:hAnsi="Cambria Math" w:cs="Times New Roman"/>
                    <w:noProof/>
                  </w:rPr>
                  <w:lastRenderedPageBreak/>
                  <m:t>K</m:t>
                </m:r>
                <m:r>
                  <m:rPr>
                    <m:sty m:val="bi"/>
                  </m:rPr>
                  <w:rPr>
                    <w:rFonts w:ascii="Cambria Math" w:hAnsi="Cambria Math" w:cs="Times New Roman"/>
                    <w:noProof/>
                  </w:rPr>
                  <m:t xml:space="preserve">2 = </m:t>
                </m:r>
                <m:f>
                  <m:fPr>
                    <m:ctrlPr>
                      <w:rPr>
                        <w:rFonts w:ascii="Cambria Math" w:hAnsi="Cambria Math" w:cs="Times New Roman"/>
                        <w:b/>
                        <w:i/>
                        <w:noProof/>
                      </w:rPr>
                    </m:ctrlPr>
                  </m:fPr>
                  <m:num>
                    <m:sSub>
                      <m:sSubPr>
                        <m:ctrlPr>
                          <w:rPr>
                            <w:rFonts w:ascii="Cambria Math" w:hAnsi="Cambria Math" w:cs="Times New Roman"/>
                            <w:b/>
                            <w:i/>
                            <w:noProof/>
                          </w:rPr>
                        </m:ctrlPr>
                      </m:sSubPr>
                      <m:e>
                        <m:r>
                          <m:rPr>
                            <m:sty m:val="bi"/>
                          </m:rPr>
                          <w:rPr>
                            <w:rFonts w:ascii="Cambria Math" w:hAnsi="Cambria Math" w:cs="Times New Roman"/>
                            <w:noProof/>
                          </w:rPr>
                          <m:t>G</m:t>
                        </m:r>
                      </m:e>
                      <m:sub>
                        <m:r>
                          <m:rPr>
                            <m:sty m:val="bi"/>
                          </m:rPr>
                          <w:rPr>
                            <w:rFonts w:ascii="Cambria Math" w:hAnsi="Cambria Math" w:cs="Times New Roman"/>
                            <w:noProof/>
                          </w:rPr>
                          <m:t>x</m:t>
                        </m:r>
                      </m:sub>
                    </m:sSub>
                  </m:num>
                  <m:den>
                    <m:sSub>
                      <m:sSubPr>
                        <m:ctrlPr>
                          <w:rPr>
                            <w:rFonts w:ascii="Cambria Math" w:hAnsi="Cambria Math" w:cs="Times New Roman"/>
                            <w:b/>
                            <w:i/>
                            <w:noProof/>
                          </w:rPr>
                        </m:ctrlPr>
                      </m:sSubPr>
                      <m:e>
                        <m:r>
                          <m:rPr>
                            <m:sty m:val="bi"/>
                          </m:rPr>
                          <w:rPr>
                            <w:rFonts w:ascii="Cambria Math" w:hAnsi="Cambria Math" w:cs="Times New Roman"/>
                            <w:noProof/>
                          </w:rPr>
                          <m:t>G</m:t>
                        </m:r>
                      </m:e>
                      <m:sub>
                        <m:r>
                          <m:rPr>
                            <m:sty m:val="bi"/>
                          </m:rPr>
                          <w:rPr>
                            <w:rFonts w:ascii="Cambria Math" w:hAnsi="Cambria Math" w:cs="Times New Roman"/>
                            <w:noProof/>
                          </w:rPr>
                          <m:t>max</m:t>
                        </m:r>
                      </m:sub>
                    </m:sSub>
                  </m:den>
                </m:f>
                <m:r>
                  <m:rPr>
                    <m:sty m:val="bi"/>
                  </m:rPr>
                  <w:rPr>
                    <w:rFonts w:ascii="Cambria Math" w:hAnsi="Cambria Math" w:cs="Times New Roman"/>
                    <w:noProof/>
                  </w:rPr>
                  <m:t>×Max(G)</m:t>
                </m:r>
              </m:oMath>
            </m:oMathPara>
          </w:p>
          <w:p w14:paraId="1BF91503" w14:textId="77777777" w:rsidR="00A42479" w:rsidRPr="00C25C48" w:rsidRDefault="00A42479" w:rsidP="00A42479">
            <w:pPr>
              <w:rPr>
                <w:rFonts w:cs="Times New Roman"/>
                <w:noProof/>
              </w:rPr>
            </w:pPr>
            <w:r w:rsidRPr="00C25C48">
              <w:rPr>
                <w:rFonts w:cs="Times New Roman"/>
                <w:noProof/>
              </w:rPr>
              <w:t>gdzie:</w:t>
            </w:r>
          </w:p>
          <w:p w14:paraId="3DA7D940" w14:textId="77777777" w:rsidR="00A42479" w:rsidRPr="00C25C48" w:rsidRDefault="009724B7" w:rsidP="00A42479">
            <w:pPr>
              <w:rPr>
                <w:rFonts w:cs="Times New Roman"/>
                <w:noProof/>
              </w:rPr>
            </w:pPr>
            <w:r w:rsidRPr="00C25C48">
              <w:rPr>
                <w:rFonts w:cs="Times New Roman"/>
                <w:noProof/>
              </w:rPr>
              <w:t>K2</w:t>
            </w:r>
            <w:r w:rsidR="00A42479" w:rsidRPr="00C25C48">
              <w:rPr>
                <w:rFonts w:cs="Times New Roman"/>
                <w:noProof/>
              </w:rPr>
              <w:t>- liczba punktów jaką otrzyma oferta „x” za kryterium „termin gwarancji”</w:t>
            </w:r>
          </w:p>
          <w:p w14:paraId="6B4638D3" w14:textId="77777777" w:rsidR="00A42479" w:rsidRPr="00C25C48" w:rsidRDefault="00A42479" w:rsidP="00A42479">
            <w:pPr>
              <w:rPr>
                <w:rFonts w:cs="Times New Roman"/>
                <w:noProof/>
              </w:rPr>
            </w:pPr>
            <w:r w:rsidRPr="00C25C48">
              <w:rPr>
                <w:rFonts w:cs="Times New Roman"/>
                <w:noProof/>
              </w:rPr>
              <w:t>G</w:t>
            </w:r>
            <w:r w:rsidRPr="00C25C48">
              <w:rPr>
                <w:rFonts w:cs="Times New Roman"/>
                <w:noProof/>
                <w:vertAlign w:val="subscript"/>
              </w:rPr>
              <w:t>max</w:t>
            </w:r>
            <w:r w:rsidRPr="00C25C48">
              <w:rPr>
                <w:rFonts w:cs="Times New Roman"/>
                <w:noProof/>
              </w:rPr>
              <w:t>- najgdłuższy termin gwarancji spośród wszystkich złożonych ofert</w:t>
            </w:r>
          </w:p>
          <w:p w14:paraId="7FFEE8EA" w14:textId="77777777" w:rsidR="00A42479" w:rsidRPr="00C25C48" w:rsidRDefault="00A42479" w:rsidP="00A42479">
            <w:pPr>
              <w:rPr>
                <w:rFonts w:cs="Times New Roman"/>
                <w:noProof/>
              </w:rPr>
            </w:pPr>
            <w:r w:rsidRPr="00C25C48">
              <w:rPr>
                <w:rFonts w:cs="Times New Roman"/>
                <w:noProof/>
              </w:rPr>
              <w:t>G</w:t>
            </w:r>
            <w:r w:rsidRPr="00C25C48">
              <w:rPr>
                <w:rFonts w:cs="Times New Roman"/>
                <w:noProof/>
                <w:vertAlign w:val="subscript"/>
              </w:rPr>
              <w:t>x</w:t>
            </w:r>
            <w:r w:rsidRPr="00C25C48">
              <w:rPr>
                <w:rFonts w:cs="Times New Roman"/>
                <w:noProof/>
              </w:rPr>
              <w:t>- termin gwarancji oferty „x”</w:t>
            </w:r>
          </w:p>
          <w:p w14:paraId="713A595B" w14:textId="77777777" w:rsidR="00A42479" w:rsidRPr="00C25C48" w:rsidRDefault="00A42479" w:rsidP="00A42479">
            <w:pPr>
              <w:rPr>
                <w:rFonts w:cs="Times New Roman"/>
                <w:b/>
                <w:bCs/>
              </w:rPr>
            </w:pPr>
            <w:r w:rsidRPr="00C25C48">
              <w:rPr>
                <w:rFonts w:cs="Times New Roman"/>
                <w:noProof/>
              </w:rPr>
              <w:t>Max ( G ) – maksymalna liczba punków jaką może otrzymać oferta w kryterium „termin gwarancji”</w:t>
            </w:r>
          </w:p>
          <w:p w14:paraId="6682FE1A" w14:textId="0D989831" w:rsidR="00A42479" w:rsidRPr="00C25C48" w:rsidRDefault="00A42479" w:rsidP="00AF5010">
            <w:pPr>
              <w:rPr>
                <w:rFonts w:cs="Times New Roman"/>
              </w:rPr>
            </w:pPr>
            <w:r w:rsidRPr="00C25C48">
              <w:rPr>
                <w:rFonts w:cs="Times New Roman"/>
                <w:b/>
                <w:bCs/>
              </w:rPr>
              <w:t>UWAGA!</w:t>
            </w:r>
            <w:r w:rsidRPr="00C25C48">
              <w:rPr>
                <w:rFonts w:cs="Times New Roman"/>
              </w:rPr>
              <w:t xml:space="preserve"> </w:t>
            </w:r>
            <w:r w:rsidRPr="00C25C48">
              <w:rPr>
                <w:rFonts w:cs="Times New Roman"/>
                <w:b/>
              </w:rPr>
              <w:t xml:space="preserve">Minimalny zaproponowany okres gwarancji nie może być krótszy niż </w:t>
            </w:r>
            <w:r w:rsidR="0086300B">
              <w:rPr>
                <w:rFonts w:cs="Times New Roman"/>
                <w:b/>
              </w:rPr>
              <w:t>24</w:t>
            </w:r>
            <w:r w:rsidRPr="00C25C48">
              <w:rPr>
                <w:rFonts w:cs="Times New Roman"/>
                <w:b/>
              </w:rPr>
              <w:t xml:space="preserve"> miesiące oraz dłuższy niż 60 miesięcy. W przypadku, gdy Wykonawca zaoferuje okres gwarancji krótszy niż </w:t>
            </w:r>
            <w:r w:rsidR="0086300B">
              <w:rPr>
                <w:rFonts w:cs="Times New Roman"/>
                <w:b/>
              </w:rPr>
              <w:t>24</w:t>
            </w:r>
            <w:r w:rsidRPr="00C25C48">
              <w:rPr>
                <w:rFonts w:cs="Times New Roman"/>
                <w:b/>
              </w:rPr>
              <w:t> miesiące lub dłuższy niż 60 miesięcy jego oferta zostanie odrzucona.</w:t>
            </w:r>
          </w:p>
        </w:tc>
      </w:tr>
    </w:tbl>
    <w:p w14:paraId="266713D3" w14:textId="77777777" w:rsidR="00AF5010" w:rsidRPr="00C25C48" w:rsidRDefault="00AF5010" w:rsidP="00AF5010">
      <w:pPr>
        <w:rPr>
          <w:rFonts w:cs="Times New Roman"/>
          <w:noProof/>
        </w:rPr>
      </w:pPr>
    </w:p>
    <w:p w14:paraId="5B70469D" w14:textId="77777777" w:rsidR="00A42479" w:rsidRPr="00C25C48" w:rsidRDefault="003A5F6D" w:rsidP="00154F35">
      <w:pPr>
        <w:pStyle w:val="Akapitzlist"/>
        <w:numPr>
          <w:ilvl w:val="0"/>
          <w:numId w:val="46"/>
        </w:numPr>
        <w:rPr>
          <w:rFonts w:eastAsia="Times New Roman" w:cs="Times New Roman"/>
          <w:noProof/>
        </w:rPr>
      </w:pPr>
      <w:r w:rsidRPr="00C25C48">
        <w:rPr>
          <w:rFonts w:eastAsia="Times New Roman" w:cs="Times New Roman"/>
          <w:noProof/>
        </w:rPr>
        <w:t>Zamawiający oceni ważne oferty zgodnie z ww. kryteriami. Zamawiający uzna za ofertę najkorzystniejszą tę, która uzyska największą ilość punktów.</w:t>
      </w:r>
    </w:p>
    <w:p w14:paraId="7D51E161" w14:textId="68D040A4" w:rsidR="003A5F6D" w:rsidRPr="00C25C48" w:rsidRDefault="003A5F6D" w:rsidP="00154F35">
      <w:pPr>
        <w:pStyle w:val="Akapitzlist"/>
        <w:numPr>
          <w:ilvl w:val="0"/>
          <w:numId w:val="46"/>
        </w:numPr>
        <w:rPr>
          <w:rFonts w:eastAsia="Times New Roman" w:cs="Times New Roman"/>
          <w:noProof/>
        </w:rPr>
      </w:pPr>
      <w:r w:rsidRPr="00C25C48">
        <w:rPr>
          <w:rFonts w:eastAsia="Times New Roman" w:cs="Times New Roman"/>
          <w:noProof/>
        </w:rPr>
        <w:t>Jeżli nie można wybrać oferty najkorzystniejszej z uwagi na to, że dwie lub więcej ofert przedstawia taki sam bilans ceny, Zamawiający wzywa Wykonawców, którzy złożyli te oferty, do złożenia w</w:t>
      </w:r>
      <w:r w:rsidR="00C26801">
        <w:rPr>
          <w:rFonts w:eastAsia="Times New Roman" w:cs="Times New Roman"/>
          <w:noProof/>
        </w:rPr>
        <w:t> </w:t>
      </w:r>
      <w:r w:rsidRPr="00C25C48">
        <w:rPr>
          <w:rFonts w:eastAsia="Times New Roman" w:cs="Times New Roman"/>
          <w:noProof/>
        </w:rPr>
        <w:t>terminie określonym przez Zamawiającego ofert dodatkowych.</w:t>
      </w:r>
    </w:p>
    <w:p w14:paraId="4940391A" w14:textId="77777777" w:rsidR="00595781" w:rsidRPr="00C25C48" w:rsidRDefault="00595781" w:rsidP="00712C03">
      <w:pPr>
        <w:pStyle w:val="Nagwek1"/>
        <w:rPr>
          <w:rFonts w:cs="Times New Roman"/>
          <w:szCs w:val="22"/>
        </w:rPr>
      </w:pPr>
      <w:bookmarkStart w:id="52" w:name="_Toc488833357"/>
      <w:r w:rsidRPr="00C25C48">
        <w:rPr>
          <w:rFonts w:cs="Times New Roman"/>
          <w:szCs w:val="22"/>
        </w:rPr>
        <w:t>14. Informacje o formalnościach, jakie powinny zostać dopełnione po wyborze oferty w celu zawarcia umowy w</w:t>
      </w:r>
      <w:r w:rsidR="00712C03" w:rsidRPr="00C25C48">
        <w:rPr>
          <w:rFonts w:cs="Times New Roman"/>
          <w:szCs w:val="22"/>
        </w:rPr>
        <w:t xml:space="preserve"> sprawie zamówienia publicznego</w:t>
      </w:r>
      <w:bookmarkEnd w:id="52"/>
    </w:p>
    <w:p w14:paraId="3FDB85D1" w14:textId="77777777" w:rsidR="00595781" w:rsidRPr="00C25C48" w:rsidRDefault="00595781" w:rsidP="00154F35">
      <w:pPr>
        <w:pStyle w:val="Akapitzlist"/>
        <w:numPr>
          <w:ilvl w:val="0"/>
          <w:numId w:val="47"/>
        </w:numPr>
        <w:rPr>
          <w:rFonts w:cs="Times New Roman"/>
        </w:rPr>
      </w:pPr>
      <w:r w:rsidRPr="00C25C48">
        <w:rPr>
          <w:rFonts w:cs="Times New Roman"/>
        </w:rPr>
        <w:t>Po wyborze najkorzystniejszej oferty, Wykonawca zostanie zaproszony do siedziby Zamawiającego celem podpisania umowy.</w:t>
      </w:r>
    </w:p>
    <w:p w14:paraId="63A987ED" w14:textId="77777777" w:rsidR="00595781" w:rsidRPr="00C25C48" w:rsidRDefault="00595781" w:rsidP="00154F35">
      <w:pPr>
        <w:pStyle w:val="Akapitzlist"/>
        <w:numPr>
          <w:ilvl w:val="0"/>
          <w:numId w:val="47"/>
        </w:numPr>
        <w:rPr>
          <w:rFonts w:cs="Times New Roman"/>
        </w:rPr>
      </w:pPr>
      <w:r w:rsidRPr="00C25C48">
        <w:rPr>
          <w:rFonts w:cs="Times New Roman"/>
        </w:rPr>
        <w:t>Wykonawca, pod rygorem możliwości stwierdzenia uchylania się od podpisania umowy, dostarczy najpóźniej w dniu podpisania umowy:</w:t>
      </w:r>
    </w:p>
    <w:p w14:paraId="79D0899A" w14:textId="77777777" w:rsidR="00595781" w:rsidRPr="00C25C48" w:rsidRDefault="00595781" w:rsidP="00154F35">
      <w:pPr>
        <w:pStyle w:val="Akapitzlist"/>
        <w:numPr>
          <w:ilvl w:val="1"/>
          <w:numId w:val="47"/>
        </w:numPr>
        <w:rPr>
          <w:rFonts w:cs="Times New Roman"/>
        </w:rPr>
      </w:pPr>
      <w:r w:rsidRPr="00C25C48">
        <w:rPr>
          <w:rFonts w:cs="Times New Roman"/>
        </w:rPr>
        <w:t>dokument lub dokumenty potwierdzające prawo osób składających podpis pod umową do występowania w imieniu wykonawcy i dokonywania w jego imieniu składania oświadczenia woli (pełnomocnictwo, wypis z rejestru, zaświadczenie), jeżeli nie wynika to z treści oferty;</w:t>
      </w:r>
    </w:p>
    <w:p w14:paraId="503BD879" w14:textId="77777777" w:rsidR="00595781" w:rsidRPr="00C25C48" w:rsidRDefault="00595781" w:rsidP="00154F35">
      <w:pPr>
        <w:pStyle w:val="Akapitzlist"/>
        <w:numPr>
          <w:ilvl w:val="1"/>
          <w:numId w:val="47"/>
        </w:numPr>
        <w:rPr>
          <w:rFonts w:cs="Times New Roman"/>
        </w:rPr>
      </w:pPr>
      <w:r w:rsidRPr="00C25C48">
        <w:rPr>
          <w:rFonts w:cs="Times New Roman"/>
        </w:rPr>
        <w:t>potwierdzenie wniesienia zabezpieczenia należytego wykonania umowy;</w:t>
      </w:r>
    </w:p>
    <w:p w14:paraId="22EC79CB" w14:textId="77777777" w:rsidR="00595781" w:rsidRPr="00C25C48" w:rsidRDefault="00C441D5" w:rsidP="00154F35">
      <w:pPr>
        <w:pStyle w:val="Akapitzlist"/>
        <w:numPr>
          <w:ilvl w:val="1"/>
          <w:numId w:val="47"/>
        </w:numPr>
        <w:rPr>
          <w:rFonts w:cs="Times New Roman"/>
        </w:rPr>
      </w:pPr>
      <w:r w:rsidRPr="00C25C48">
        <w:rPr>
          <w:rFonts w:cs="Times New Roman"/>
        </w:rPr>
        <w:t>i</w:t>
      </w:r>
      <w:r w:rsidR="00595781" w:rsidRPr="00C25C48">
        <w:rPr>
          <w:rFonts w:cs="Times New Roman"/>
        </w:rPr>
        <w:t>nformację o znanych nazwach albo imionach i nazwiskach oraz danych kontaktowych Podwykonawców i osób do kontaktu z nimi, zaangażowanych w roboty budowlane.</w:t>
      </w:r>
    </w:p>
    <w:p w14:paraId="6509206F" w14:textId="77777777" w:rsidR="00595781" w:rsidRPr="00C25C48" w:rsidRDefault="00595781" w:rsidP="00154F35">
      <w:pPr>
        <w:pStyle w:val="Akapitzlist"/>
        <w:numPr>
          <w:ilvl w:val="0"/>
          <w:numId w:val="47"/>
        </w:numPr>
        <w:rPr>
          <w:rFonts w:cs="Times New Roman"/>
        </w:rPr>
      </w:pPr>
      <w:r w:rsidRPr="00C25C48">
        <w:rPr>
          <w:rFonts w:cs="Times New Roman"/>
        </w:rPr>
        <w:t>Jeżeli Wykonawca, którego oferta została wybrana, uchyla się od zawarcia umowy w sprawie zamówienia publicznego, Zamawiający może wybrać ofertę najkorzystniejszą spośród pozostałych ofert, bez przeprowadzania ich ponownej oceny, chyba że zachodzą przesłanki unieważnienia postępowania o udzielenie zamówienia.</w:t>
      </w:r>
    </w:p>
    <w:p w14:paraId="2A2E2B4D" w14:textId="77777777" w:rsidR="007600F4" w:rsidRPr="00C25C48" w:rsidRDefault="00595781" w:rsidP="00154F35">
      <w:pPr>
        <w:pStyle w:val="Akapitzlist"/>
        <w:numPr>
          <w:ilvl w:val="0"/>
          <w:numId w:val="47"/>
        </w:numPr>
        <w:rPr>
          <w:rFonts w:cs="Times New Roman"/>
        </w:rPr>
      </w:pPr>
      <w:r w:rsidRPr="00C25C48">
        <w:rPr>
          <w:rFonts w:cs="Times New Roman"/>
        </w:rPr>
        <w:t xml:space="preserve">Wykonawcy wspólnie ubiegający się o niniejsze zamówienie, których oferta zostanie uznana za najkorzystniejszą, przed podpisaniem umowy na </w:t>
      </w:r>
      <w:r w:rsidR="00C441D5" w:rsidRPr="00C25C48">
        <w:rPr>
          <w:rFonts w:cs="Times New Roman"/>
        </w:rPr>
        <w:t>roboty budowlane</w:t>
      </w:r>
      <w:r w:rsidRPr="00C25C48">
        <w:rPr>
          <w:rFonts w:cs="Times New Roman"/>
        </w:rPr>
        <w:t xml:space="preserve">, są zobowiązani przedstawić Zamawiającemu umowę regulującą współpracę tych wykonawców. Umowa taka musi być podpisana </w:t>
      </w:r>
      <w:r w:rsidRPr="00C25C48">
        <w:rPr>
          <w:rFonts w:cs="Times New Roman"/>
        </w:rPr>
        <w:lastRenderedPageBreak/>
        <w:t>przez upełnomocnionych przedsta</w:t>
      </w:r>
      <w:r w:rsidR="00C441D5" w:rsidRPr="00C25C48">
        <w:rPr>
          <w:rFonts w:cs="Times New Roman"/>
        </w:rPr>
        <w:t>wicieli każdego z Wykonawców, a </w:t>
      </w:r>
      <w:r w:rsidRPr="00C25C48">
        <w:rPr>
          <w:rFonts w:cs="Times New Roman"/>
        </w:rPr>
        <w:t>stosowne upoważnienia muszą wynikać z dokumentów załączonych do oferty.</w:t>
      </w:r>
    </w:p>
    <w:p w14:paraId="483FEECE" w14:textId="77777777" w:rsidR="00595781" w:rsidRPr="00C25C48" w:rsidRDefault="00595781" w:rsidP="000A4E7A">
      <w:pPr>
        <w:pStyle w:val="Nagwek1"/>
        <w:rPr>
          <w:rFonts w:cs="Times New Roman"/>
          <w:b w:val="0"/>
          <w:szCs w:val="22"/>
        </w:rPr>
      </w:pPr>
      <w:bookmarkStart w:id="53" w:name="_Toc488833358"/>
      <w:r w:rsidRPr="00C25C48">
        <w:rPr>
          <w:rFonts w:cs="Times New Roman"/>
          <w:szCs w:val="22"/>
        </w:rPr>
        <w:t>15. Wymagania dotyczące zabezpieczenia należytego wykonania umowy.</w:t>
      </w:r>
      <w:bookmarkEnd w:id="53"/>
    </w:p>
    <w:p w14:paraId="48324D6D" w14:textId="1806E65D" w:rsidR="00EA56F0" w:rsidRDefault="00EA56F0" w:rsidP="00EA56F0">
      <w:pPr>
        <w:pStyle w:val="Akapitzlist"/>
        <w:numPr>
          <w:ilvl w:val="0"/>
          <w:numId w:val="48"/>
        </w:numPr>
      </w:pPr>
      <w:bookmarkStart w:id="54" w:name="_Toc488833359"/>
      <w:r>
        <w:t>Wykonawca przed podpisaniem umowy zobowiązany jest do wniesienia zabezpieczenia należytego wykonania umowy na sumę sta</w:t>
      </w:r>
      <w:r w:rsidRPr="00C441D5">
        <w:rPr>
          <w:shd w:val="clear" w:color="auto" w:fill="FFFFFF"/>
        </w:rPr>
        <w:t xml:space="preserve">nowiącą </w:t>
      </w:r>
      <w:r w:rsidRPr="00C441D5">
        <w:rPr>
          <w:b/>
          <w:shd w:val="clear" w:color="auto" w:fill="FFFFFF"/>
        </w:rPr>
        <w:t>10 % zaofero</w:t>
      </w:r>
      <w:r w:rsidRPr="00C441D5">
        <w:rPr>
          <w:b/>
        </w:rPr>
        <w:t>wanej ceny brutto</w:t>
      </w:r>
      <w:r>
        <w:t xml:space="preserve"> (wartości umowy) - zgodnie  z art. 150, ust. 2 ustawy  Prawo zamówień publicznych z dnia 29 stycznia 2004 r.</w:t>
      </w:r>
    </w:p>
    <w:p w14:paraId="4CD12C8F" w14:textId="77777777" w:rsidR="00EA56F0" w:rsidRDefault="00EA56F0" w:rsidP="00EA56F0">
      <w:pPr>
        <w:pStyle w:val="Akapitzlist"/>
        <w:numPr>
          <w:ilvl w:val="0"/>
          <w:numId w:val="48"/>
        </w:numPr>
      </w:pPr>
      <w:r>
        <w:t>Zabezpieczenie należytego wykonania umowy może zostać wniesione w jednej z n/w form:</w:t>
      </w:r>
    </w:p>
    <w:p w14:paraId="0FA73B40" w14:textId="77777777" w:rsidR="00EA56F0" w:rsidRPr="00C441D5" w:rsidRDefault="00EA56F0" w:rsidP="00EA56F0">
      <w:pPr>
        <w:pStyle w:val="Akapitzlist"/>
        <w:numPr>
          <w:ilvl w:val="1"/>
          <w:numId w:val="48"/>
        </w:numPr>
      </w:pPr>
      <w:r w:rsidRPr="00C441D5">
        <w:rPr>
          <w:rFonts w:cs="Arial"/>
        </w:rPr>
        <w:t xml:space="preserve">pieniądzu - nr konta </w:t>
      </w:r>
      <w:r w:rsidRPr="007F20A3">
        <w:rPr>
          <w:rStyle w:val="Mocnowyrniony"/>
          <w:rFonts w:cs="Arial"/>
          <w:bCs w:val="0"/>
          <w:color w:val="000000"/>
          <w:szCs w:val="24"/>
        </w:rPr>
        <w:t>52 8669 0001 2035 0351 9390 0005</w:t>
      </w:r>
      <w:r w:rsidRPr="00C441D5">
        <w:rPr>
          <w:rFonts w:cs="Arial"/>
          <w:b/>
          <w:bCs/>
          <w:color w:val="000000"/>
        </w:rPr>
        <w:t xml:space="preserve"> </w:t>
      </w:r>
    </w:p>
    <w:p w14:paraId="1D98BCCD" w14:textId="77777777" w:rsidR="00EA56F0" w:rsidRDefault="00EA56F0" w:rsidP="00EA56F0">
      <w:pPr>
        <w:pStyle w:val="Akapitzlist"/>
        <w:numPr>
          <w:ilvl w:val="1"/>
          <w:numId w:val="48"/>
        </w:numPr>
      </w:pPr>
      <w:r>
        <w:t xml:space="preserve">poręczeniach bankowych lub poręczeniach spółdzielczej kasy oszczędnościowo-kredytowej, z tym że zobowiązanie kasy jest zawsze zobowiązaniem pieniężnym, </w:t>
      </w:r>
    </w:p>
    <w:p w14:paraId="078FC0F2" w14:textId="77777777" w:rsidR="00EA56F0" w:rsidRDefault="00EA56F0" w:rsidP="00EA56F0">
      <w:pPr>
        <w:pStyle w:val="Akapitzlist"/>
        <w:numPr>
          <w:ilvl w:val="1"/>
          <w:numId w:val="48"/>
        </w:numPr>
      </w:pPr>
      <w:r>
        <w:t>gwarancjach bankowych,</w:t>
      </w:r>
    </w:p>
    <w:p w14:paraId="30E9A76E" w14:textId="77777777" w:rsidR="00EA56F0" w:rsidRDefault="00EA56F0" w:rsidP="00EA56F0">
      <w:pPr>
        <w:pStyle w:val="Akapitzlist"/>
        <w:numPr>
          <w:ilvl w:val="1"/>
          <w:numId w:val="48"/>
        </w:numPr>
      </w:pPr>
      <w:r>
        <w:t>gwarancjach ubezpieczeniowych,</w:t>
      </w:r>
    </w:p>
    <w:p w14:paraId="0EC9048D" w14:textId="77777777" w:rsidR="00EA56F0" w:rsidRDefault="00EA56F0" w:rsidP="00EA56F0">
      <w:pPr>
        <w:pStyle w:val="Akapitzlist"/>
        <w:numPr>
          <w:ilvl w:val="1"/>
          <w:numId w:val="48"/>
        </w:numPr>
      </w:pPr>
      <w:r>
        <w:t>w poręczeniach udzielanych przez podmioty, o których mowa w art. 6b, ust. 5, pkt 2 ustawy z dnia 9 listopada 2000 r. o utworzeniu Polskiej Agencji Rozwoju Przedsiębiorczości.</w:t>
      </w:r>
    </w:p>
    <w:p w14:paraId="50C043AD" w14:textId="77777777" w:rsidR="00EA56F0" w:rsidRDefault="00EA56F0" w:rsidP="00EA56F0">
      <w:pPr>
        <w:pStyle w:val="Akapitzlist"/>
        <w:numPr>
          <w:ilvl w:val="0"/>
          <w:numId w:val="48"/>
        </w:numPr>
      </w:pPr>
      <w:r>
        <w:t>Zamawiający nie wyraża zgody na wnoszenie zabezpieczenia w n/w formach:</w:t>
      </w:r>
    </w:p>
    <w:p w14:paraId="7AF1355C" w14:textId="77777777" w:rsidR="00EA56F0" w:rsidRDefault="00EA56F0" w:rsidP="00EA56F0">
      <w:pPr>
        <w:pStyle w:val="Akapitzlist"/>
        <w:numPr>
          <w:ilvl w:val="1"/>
          <w:numId w:val="48"/>
        </w:numPr>
      </w:pPr>
      <w:r>
        <w:t>wekslach z poręczeniem wekslowym banku lub spółdzielczej kasy oszczędnościowo-kredytowej,</w:t>
      </w:r>
    </w:p>
    <w:p w14:paraId="129911BF" w14:textId="77777777" w:rsidR="00EA56F0" w:rsidRDefault="00EA56F0" w:rsidP="00EA56F0">
      <w:pPr>
        <w:pStyle w:val="Akapitzlist"/>
        <w:numPr>
          <w:ilvl w:val="1"/>
          <w:numId w:val="48"/>
        </w:numPr>
      </w:pPr>
      <w:r>
        <w:t>przez ustanowienie zastawu na papierach wartościowych emitowanych przez Skarb Państwa lub jednostkę samorządu terytorialnego,</w:t>
      </w:r>
    </w:p>
    <w:p w14:paraId="154A81AA" w14:textId="77777777" w:rsidR="00EA56F0" w:rsidRDefault="00EA56F0" w:rsidP="00EA56F0">
      <w:pPr>
        <w:pStyle w:val="Akapitzlist"/>
        <w:numPr>
          <w:ilvl w:val="1"/>
          <w:numId w:val="48"/>
        </w:numPr>
      </w:pPr>
      <w:r>
        <w:t>przez ustanowienie zastawu rejestrowego, na zasadach określonych w przepisach o zastawie rejestrowym i rejestrze zastawów.</w:t>
      </w:r>
    </w:p>
    <w:p w14:paraId="665D0FDA" w14:textId="77777777" w:rsidR="00EA56F0" w:rsidRPr="00B9191B" w:rsidRDefault="00EA56F0" w:rsidP="00EA56F0">
      <w:pPr>
        <w:pStyle w:val="Tretekstu"/>
        <w:widowControl/>
        <w:numPr>
          <w:ilvl w:val="0"/>
          <w:numId w:val="48"/>
        </w:numPr>
        <w:overflowPunct w:val="0"/>
        <w:spacing w:after="57" w:line="360" w:lineRule="auto"/>
        <w:rPr>
          <w:rFonts w:ascii="Times New Roman" w:hAnsi="Times New Roman" w:cs="Times New Roman"/>
        </w:rPr>
      </w:pPr>
      <w:r w:rsidRPr="00B9191B">
        <w:rPr>
          <w:rFonts w:ascii="Times New Roman" w:hAnsi="Times New Roman" w:cs="Times New Roman"/>
        </w:rPr>
        <w:t xml:space="preserve">Zabezpieczenie należytego wykonania umowy </w:t>
      </w:r>
      <w:r>
        <w:rPr>
          <w:rFonts w:ascii="Times New Roman" w:hAnsi="Times New Roman" w:cs="Times New Roman"/>
        </w:rPr>
        <w:t>winno zostać</w:t>
      </w:r>
      <w:r w:rsidRPr="00B9191B">
        <w:rPr>
          <w:rFonts w:ascii="Times New Roman" w:hAnsi="Times New Roman" w:cs="Times New Roman"/>
        </w:rPr>
        <w:t xml:space="preserve"> złożone przez Wykonawcę najpóźniej w ciągu 7 dni od dnia podpisania umowy. W razie nieprzedłożenia przez Wykonawcę zabezpieczenia w tym terminie, Zamawiający ma prawo odstąpić od umowy i naliczyć Wykonawcy karę umowną w</w:t>
      </w:r>
      <w:r>
        <w:rPr>
          <w:rFonts w:ascii="Times New Roman" w:hAnsi="Times New Roman" w:cs="Times New Roman"/>
        </w:rPr>
        <w:t> </w:t>
      </w:r>
      <w:r w:rsidRPr="00B9191B">
        <w:rPr>
          <w:rFonts w:ascii="Times New Roman" w:hAnsi="Times New Roman" w:cs="Times New Roman"/>
        </w:rPr>
        <w:t>wysokości 10 % łącznego wynagrodzenia brutto. Prawo do odstąpienia może być wykonane przez Zamawiającego w terminie do dnia _________ [</w:t>
      </w:r>
      <w:r>
        <w:rPr>
          <w:rFonts w:ascii="Times New Roman" w:hAnsi="Times New Roman" w:cs="Times New Roman"/>
          <w:i/>
        </w:rPr>
        <w:t>data</w:t>
      </w:r>
      <w:r w:rsidRPr="00B9191B">
        <w:rPr>
          <w:rFonts w:ascii="Times New Roman" w:hAnsi="Times New Roman" w:cs="Times New Roman"/>
          <w:i/>
        </w:rPr>
        <w:t xml:space="preserve"> dzienn</w:t>
      </w:r>
      <w:r>
        <w:rPr>
          <w:rFonts w:ascii="Times New Roman" w:hAnsi="Times New Roman" w:cs="Times New Roman"/>
          <w:i/>
        </w:rPr>
        <w:t>a</w:t>
      </w:r>
      <w:r w:rsidRPr="00B9191B">
        <w:rPr>
          <w:rFonts w:ascii="Times New Roman" w:hAnsi="Times New Roman" w:cs="Times New Roman"/>
          <w:i/>
        </w:rPr>
        <w:t xml:space="preserve"> przypadającą na 21 dni od dnia podpisania umowy</w:t>
      </w:r>
      <w:r w:rsidRPr="00B9191B">
        <w:rPr>
          <w:rFonts w:ascii="Times New Roman" w:hAnsi="Times New Roman" w:cs="Times New Roman"/>
        </w:rPr>
        <w:t>]</w:t>
      </w:r>
      <w:r>
        <w:rPr>
          <w:rFonts w:ascii="Times New Roman" w:hAnsi="Times New Roman" w:cs="Times New Roman"/>
        </w:rPr>
        <w:t>.</w:t>
      </w:r>
    </w:p>
    <w:p w14:paraId="1B3607C6" w14:textId="77777777" w:rsidR="00EA56F0" w:rsidRDefault="00EA56F0" w:rsidP="00EA56F0">
      <w:pPr>
        <w:pStyle w:val="Akapitzlist"/>
        <w:numPr>
          <w:ilvl w:val="0"/>
          <w:numId w:val="48"/>
        </w:numPr>
      </w:pPr>
      <w:r w:rsidRPr="00A22C2B">
        <w:t xml:space="preserve">Zamawiający nie zaakceptuje zabezpieczenia należytego wykonania umowy, które zostanie wniesione w formie gwarancji bankowej lub gwarancji ubezpieczeniowej, jeżeli w dokumencie będzie zamieszczony zapis odnoszący się do załączenia do wezwania do zapłaty </w:t>
      </w:r>
      <w:r w:rsidRPr="00A22C2B">
        <w:rPr>
          <w:i/>
        </w:rPr>
        <w:t>aktualnego odpisu z Krajowego Rejestru Sądowego lub dokumentu rejestrowego bądź założycielskiego Beneficjenta</w:t>
      </w:r>
      <w:r w:rsidRPr="00A22C2B">
        <w:t>.</w:t>
      </w:r>
    </w:p>
    <w:p w14:paraId="3E9A09CE" w14:textId="0A7144B3" w:rsidR="006A668E" w:rsidRPr="006A668E" w:rsidRDefault="006A668E" w:rsidP="006A668E">
      <w:pPr>
        <w:pStyle w:val="Akapitzlist"/>
        <w:widowControl w:val="0"/>
        <w:numPr>
          <w:ilvl w:val="0"/>
          <w:numId w:val="48"/>
        </w:numPr>
        <w:spacing w:before="120"/>
        <w:ind w:right="21"/>
        <w:rPr>
          <w:rFonts w:cs="Times New Roman"/>
        </w:rPr>
      </w:pPr>
      <w:r w:rsidRPr="006A668E">
        <w:rPr>
          <w:rFonts w:cs="Times New Roman"/>
        </w:rPr>
        <w:t xml:space="preserve">Zamawiający udostępnia wzór ubezpieczeniowej/bankowej gwarancji należytego wykonania umowy, jaką należy złożyć – stanowi załącznik nr </w:t>
      </w:r>
      <w:r>
        <w:rPr>
          <w:rFonts w:cs="Times New Roman"/>
        </w:rPr>
        <w:t>14</w:t>
      </w:r>
      <w:r w:rsidRPr="006A668E">
        <w:rPr>
          <w:rFonts w:cs="Times New Roman"/>
        </w:rPr>
        <w:t xml:space="preserve">. </w:t>
      </w:r>
    </w:p>
    <w:p w14:paraId="56F98CC3" w14:textId="77777777" w:rsidR="006A668E" w:rsidRPr="00A22C2B" w:rsidRDefault="006A668E" w:rsidP="006A668E">
      <w:pPr>
        <w:pStyle w:val="Akapitzlist"/>
      </w:pPr>
    </w:p>
    <w:p w14:paraId="41E9179A" w14:textId="77777777" w:rsidR="00595781" w:rsidRPr="00C25C48" w:rsidRDefault="00595781" w:rsidP="000A4E7A">
      <w:pPr>
        <w:pStyle w:val="Nagwek1"/>
        <w:rPr>
          <w:rFonts w:cs="Times New Roman"/>
          <w:b w:val="0"/>
          <w:szCs w:val="22"/>
        </w:rPr>
      </w:pPr>
      <w:r w:rsidRPr="00C25C48">
        <w:rPr>
          <w:rFonts w:cs="Times New Roman"/>
          <w:szCs w:val="22"/>
        </w:rPr>
        <w:lastRenderedPageBreak/>
        <w:t>16. Wzór umowy</w:t>
      </w:r>
      <w:bookmarkEnd w:id="54"/>
    </w:p>
    <w:p w14:paraId="263B53F3" w14:textId="76EC8BFC" w:rsidR="00595781" w:rsidRPr="00C25C48" w:rsidRDefault="00595781" w:rsidP="00154F35">
      <w:pPr>
        <w:pStyle w:val="Akapitzlist"/>
        <w:numPr>
          <w:ilvl w:val="0"/>
          <w:numId w:val="49"/>
        </w:numPr>
        <w:rPr>
          <w:rFonts w:cs="Times New Roman"/>
        </w:rPr>
      </w:pPr>
      <w:r w:rsidRPr="00C25C48">
        <w:rPr>
          <w:rFonts w:cs="Times New Roman"/>
        </w:rPr>
        <w:t xml:space="preserve">Wzór umowy znajduje się w </w:t>
      </w:r>
      <w:r w:rsidR="00552574" w:rsidRPr="00C25C48">
        <w:rPr>
          <w:rFonts w:cs="Times New Roman"/>
        </w:rPr>
        <w:t xml:space="preserve">załączniku nr </w:t>
      </w:r>
      <w:r w:rsidR="00EA56F0">
        <w:rPr>
          <w:rFonts w:cs="Times New Roman"/>
        </w:rPr>
        <w:t>9</w:t>
      </w:r>
      <w:r w:rsidR="00552574" w:rsidRPr="00C25C48">
        <w:rPr>
          <w:rFonts w:cs="Times New Roman"/>
        </w:rPr>
        <w:t xml:space="preserve"> do niniejszego</w:t>
      </w:r>
      <w:r w:rsidRPr="00C25C48">
        <w:rPr>
          <w:rFonts w:cs="Times New Roman"/>
        </w:rPr>
        <w:t xml:space="preserve"> SIWZ.</w:t>
      </w:r>
    </w:p>
    <w:p w14:paraId="4D10656C" w14:textId="4CF337CB" w:rsidR="00595781" w:rsidRPr="00C25C48" w:rsidRDefault="00595781" w:rsidP="00154F35">
      <w:pPr>
        <w:pStyle w:val="Akapitzlist"/>
        <w:numPr>
          <w:ilvl w:val="0"/>
          <w:numId w:val="49"/>
        </w:numPr>
        <w:rPr>
          <w:rFonts w:cs="Times New Roman"/>
        </w:rPr>
      </w:pPr>
      <w:r w:rsidRPr="00C25C48">
        <w:rPr>
          <w:rFonts w:cs="Times New Roman"/>
        </w:rPr>
        <w:t>Wszelkie zmiany i uzupełnienia treści umowy, wymagają formy pisemnej w postaci aneksów do</w:t>
      </w:r>
      <w:r w:rsidR="00D846C9">
        <w:rPr>
          <w:rFonts w:cs="Times New Roman"/>
        </w:rPr>
        <w:t> </w:t>
      </w:r>
      <w:r w:rsidRPr="00C25C48">
        <w:rPr>
          <w:rFonts w:cs="Times New Roman"/>
        </w:rPr>
        <w:t>umowy, pod rygorem nieważności, chyba, że zapisy umowy stanowią inaczej.</w:t>
      </w:r>
    </w:p>
    <w:p w14:paraId="090FB967" w14:textId="77777777" w:rsidR="007600F4" w:rsidRPr="00C25C48" w:rsidRDefault="00595781" w:rsidP="00154F35">
      <w:pPr>
        <w:pStyle w:val="Akapitzlist"/>
        <w:numPr>
          <w:ilvl w:val="0"/>
          <w:numId w:val="49"/>
        </w:numPr>
        <w:rPr>
          <w:rFonts w:cs="Times New Roman"/>
        </w:rPr>
      </w:pPr>
      <w:r w:rsidRPr="00C25C48">
        <w:rPr>
          <w:rFonts w:cs="Times New Roman"/>
        </w:rPr>
        <w:t xml:space="preserve">Zakazuje się zmian postanowień zawartej umowy w stosunku do treści oferty, na podstawie której dokonano wyboru Wykonawcy, za wyjątkiem zmian przewidzianych przez Zamawiającego </w:t>
      </w:r>
      <w:r w:rsidR="00E62D9B" w:rsidRPr="00C25C48">
        <w:rPr>
          <w:rFonts w:cs="Times New Roman"/>
        </w:rPr>
        <w:t>we wzorze umowy</w:t>
      </w:r>
      <w:r w:rsidR="00574CC6" w:rsidRPr="00C25C48">
        <w:rPr>
          <w:rFonts w:cs="Times New Roman"/>
        </w:rPr>
        <w:t>- § 14. Zmiana umowy.</w:t>
      </w:r>
    </w:p>
    <w:p w14:paraId="3B485DBD" w14:textId="77777777" w:rsidR="00595781" w:rsidRPr="00C25C48" w:rsidRDefault="00595781" w:rsidP="00595781">
      <w:pPr>
        <w:rPr>
          <w:rFonts w:cs="Times New Roman"/>
          <w:b/>
        </w:rPr>
      </w:pPr>
      <w:r w:rsidRPr="00C25C48">
        <w:rPr>
          <w:rFonts w:cs="Times New Roman"/>
          <w:b/>
        </w:rPr>
        <w:t xml:space="preserve">17. Pouczenie o środkach ochrony prawnej przysługujących </w:t>
      </w:r>
      <w:r w:rsidR="00454183" w:rsidRPr="00C25C48">
        <w:rPr>
          <w:rFonts w:cs="Times New Roman"/>
          <w:b/>
        </w:rPr>
        <w:t>wykonawcy w toku postępowania o udzielenie zamówienia</w:t>
      </w:r>
    </w:p>
    <w:p w14:paraId="6240F3C6" w14:textId="77777777" w:rsidR="00454183" w:rsidRPr="00C25C48" w:rsidRDefault="00595781" w:rsidP="00154F35">
      <w:pPr>
        <w:pStyle w:val="Akapitzlist"/>
        <w:numPr>
          <w:ilvl w:val="0"/>
          <w:numId w:val="50"/>
        </w:numPr>
        <w:rPr>
          <w:rFonts w:cs="Times New Roman"/>
        </w:rPr>
      </w:pPr>
      <w:r w:rsidRPr="00C25C48">
        <w:rPr>
          <w:rFonts w:cs="Times New Roman"/>
        </w:rPr>
        <w:t>Odwołanie przysługuje wyłącznie wobec czynności:</w:t>
      </w:r>
    </w:p>
    <w:p w14:paraId="70D4E425" w14:textId="77777777" w:rsidR="00454183" w:rsidRPr="00C25C48" w:rsidRDefault="00595781" w:rsidP="00154F35">
      <w:pPr>
        <w:pStyle w:val="Akapitzlist"/>
        <w:numPr>
          <w:ilvl w:val="1"/>
          <w:numId w:val="50"/>
        </w:numPr>
        <w:rPr>
          <w:rFonts w:cs="Times New Roman"/>
        </w:rPr>
      </w:pPr>
      <w:r w:rsidRPr="00C25C48">
        <w:rPr>
          <w:rFonts w:cs="Times New Roman"/>
        </w:rPr>
        <w:t>wyboru trybu negocjacji bez ogłoszenia, zamówieni</w:t>
      </w:r>
      <w:r w:rsidR="00454183" w:rsidRPr="00C25C48">
        <w:rPr>
          <w:rFonts w:cs="Times New Roman"/>
        </w:rPr>
        <w:t>a z wolnej ręki lub zapytania o </w:t>
      </w:r>
      <w:r w:rsidRPr="00C25C48">
        <w:rPr>
          <w:rFonts w:cs="Times New Roman"/>
        </w:rPr>
        <w:t>cenę;</w:t>
      </w:r>
    </w:p>
    <w:p w14:paraId="32414AE4" w14:textId="77777777" w:rsidR="00454183" w:rsidRPr="00C25C48" w:rsidRDefault="00595781" w:rsidP="00154F35">
      <w:pPr>
        <w:pStyle w:val="Akapitzlist"/>
        <w:numPr>
          <w:ilvl w:val="1"/>
          <w:numId w:val="50"/>
        </w:numPr>
        <w:rPr>
          <w:rFonts w:cs="Times New Roman"/>
        </w:rPr>
      </w:pPr>
      <w:r w:rsidRPr="00C25C48">
        <w:rPr>
          <w:rFonts w:cs="Times New Roman"/>
        </w:rPr>
        <w:t>określenia warunków udziału w postępowaniu;</w:t>
      </w:r>
    </w:p>
    <w:p w14:paraId="0DE2D297" w14:textId="77777777" w:rsidR="00454183" w:rsidRPr="00C25C48" w:rsidRDefault="00595781" w:rsidP="00154F35">
      <w:pPr>
        <w:pStyle w:val="Akapitzlist"/>
        <w:numPr>
          <w:ilvl w:val="1"/>
          <w:numId w:val="50"/>
        </w:numPr>
        <w:rPr>
          <w:rFonts w:cs="Times New Roman"/>
        </w:rPr>
      </w:pPr>
      <w:r w:rsidRPr="00C25C48">
        <w:rPr>
          <w:rFonts w:cs="Times New Roman"/>
        </w:rPr>
        <w:t>wykluczenia odwołującego z postępowania o udzielenie zamówienia;</w:t>
      </w:r>
    </w:p>
    <w:p w14:paraId="51B5A274" w14:textId="77777777" w:rsidR="00454183" w:rsidRPr="00C25C48" w:rsidRDefault="00595781" w:rsidP="00154F35">
      <w:pPr>
        <w:pStyle w:val="Akapitzlist"/>
        <w:numPr>
          <w:ilvl w:val="1"/>
          <w:numId w:val="50"/>
        </w:numPr>
        <w:rPr>
          <w:rFonts w:cs="Times New Roman"/>
        </w:rPr>
      </w:pPr>
      <w:r w:rsidRPr="00C25C48">
        <w:rPr>
          <w:rFonts w:cs="Times New Roman"/>
        </w:rPr>
        <w:t>odrzucenia oferty odwołującego;</w:t>
      </w:r>
    </w:p>
    <w:p w14:paraId="40260D70" w14:textId="77777777" w:rsidR="00454183" w:rsidRPr="00C25C48" w:rsidRDefault="00595781" w:rsidP="00154F35">
      <w:pPr>
        <w:pStyle w:val="Akapitzlist"/>
        <w:numPr>
          <w:ilvl w:val="1"/>
          <w:numId w:val="50"/>
        </w:numPr>
        <w:rPr>
          <w:rFonts w:cs="Times New Roman"/>
        </w:rPr>
      </w:pPr>
      <w:r w:rsidRPr="00C25C48">
        <w:rPr>
          <w:rFonts w:cs="Times New Roman"/>
        </w:rPr>
        <w:t>opisu przedmiotu zamówienia;</w:t>
      </w:r>
    </w:p>
    <w:p w14:paraId="0EDE5E9A" w14:textId="77777777" w:rsidR="00454183" w:rsidRPr="00C25C48" w:rsidRDefault="00595781" w:rsidP="00154F35">
      <w:pPr>
        <w:pStyle w:val="Akapitzlist"/>
        <w:numPr>
          <w:ilvl w:val="1"/>
          <w:numId w:val="50"/>
        </w:numPr>
        <w:rPr>
          <w:rFonts w:cs="Times New Roman"/>
        </w:rPr>
      </w:pPr>
      <w:r w:rsidRPr="00C25C48">
        <w:rPr>
          <w:rFonts w:cs="Times New Roman"/>
        </w:rPr>
        <w:t>wyboru najkorzystniejszej oferty.</w:t>
      </w:r>
    </w:p>
    <w:p w14:paraId="03DFF66B" w14:textId="77777777" w:rsidR="00454183" w:rsidRPr="00C25C48" w:rsidRDefault="00595781" w:rsidP="00154F35">
      <w:pPr>
        <w:pStyle w:val="Akapitzlist"/>
        <w:numPr>
          <w:ilvl w:val="0"/>
          <w:numId w:val="50"/>
        </w:numPr>
        <w:rPr>
          <w:rFonts w:cs="Times New Roman"/>
        </w:rPr>
      </w:pPr>
      <w:r w:rsidRPr="00C25C48">
        <w:rPr>
          <w:rFonts w:cs="Times New Roman"/>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41FD0A63" w14:textId="77777777" w:rsidR="00454183" w:rsidRPr="00C25C48" w:rsidRDefault="00595781" w:rsidP="00154F35">
      <w:pPr>
        <w:pStyle w:val="Akapitzlist"/>
        <w:numPr>
          <w:ilvl w:val="0"/>
          <w:numId w:val="50"/>
        </w:numPr>
        <w:rPr>
          <w:rFonts w:cs="Times New Roman"/>
        </w:rPr>
      </w:pPr>
      <w:r w:rsidRPr="00C25C48">
        <w:rPr>
          <w:rFonts w:cs="Times New Roman"/>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2384558D" w14:textId="77777777" w:rsidR="00454183" w:rsidRPr="00C25C48" w:rsidRDefault="00595781" w:rsidP="00154F35">
      <w:pPr>
        <w:pStyle w:val="Akapitzlist"/>
        <w:numPr>
          <w:ilvl w:val="0"/>
          <w:numId w:val="50"/>
        </w:numPr>
        <w:rPr>
          <w:rFonts w:cs="Times New Roman"/>
        </w:rPr>
      </w:pPr>
      <w:r w:rsidRPr="00C25C48">
        <w:rPr>
          <w:rFonts w:cs="Times New Roman"/>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26D2D70B" w14:textId="77777777" w:rsidR="00454183" w:rsidRPr="00C25C48" w:rsidRDefault="00595781" w:rsidP="00154F35">
      <w:pPr>
        <w:pStyle w:val="Akapitzlist"/>
        <w:numPr>
          <w:ilvl w:val="0"/>
          <w:numId w:val="50"/>
        </w:numPr>
        <w:rPr>
          <w:rFonts w:cs="Times New Roman"/>
        </w:rPr>
      </w:pPr>
      <w:r w:rsidRPr="00C25C48">
        <w:rPr>
          <w:rFonts w:cs="Times New Roman"/>
        </w:rPr>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w:t>
      </w:r>
      <w:r w:rsidR="00454183" w:rsidRPr="00C25C48">
        <w:rPr>
          <w:rFonts w:cs="Times New Roman"/>
        </w:rPr>
        <w:t>pkt 1.</w:t>
      </w:r>
    </w:p>
    <w:p w14:paraId="01908C27" w14:textId="77777777" w:rsidR="00454183" w:rsidRPr="00C25C48" w:rsidRDefault="00595781" w:rsidP="00154F35">
      <w:pPr>
        <w:pStyle w:val="Akapitzlist"/>
        <w:numPr>
          <w:ilvl w:val="0"/>
          <w:numId w:val="50"/>
        </w:numPr>
        <w:rPr>
          <w:rFonts w:cs="Times New Roman"/>
        </w:rPr>
      </w:pPr>
      <w:r w:rsidRPr="00C25C48">
        <w:rPr>
          <w:rFonts w:cs="Times New Roman"/>
        </w:rPr>
        <w:t>W przypadku uznania zasadności przekazanej informacji zamawiający powtarza czynność albo dokonuje czynności zaniechanej, informując o tym wyk</w:t>
      </w:r>
      <w:r w:rsidR="00454183" w:rsidRPr="00C25C48">
        <w:rPr>
          <w:rFonts w:cs="Times New Roman"/>
        </w:rPr>
        <w:t>onawców w sposób przewidziany w </w:t>
      </w:r>
      <w:r w:rsidRPr="00C25C48">
        <w:rPr>
          <w:rFonts w:cs="Times New Roman"/>
        </w:rPr>
        <w:t xml:space="preserve">ustawie </w:t>
      </w:r>
      <w:proofErr w:type="spellStart"/>
      <w:r w:rsidRPr="00C25C48">
        <w:rPr>
          <w:rFonts w:cs="Times New Roman"/>
        </w:rPr>
        <w:t>Pzp</w:t>
      </w:r>
      <w:proofErr w:type="spellEnd"/>
      <w:r w:rsidRPr="00C25C48">
        <w:rPr>
          <w:rFonts w:cs="Times New Roman"/>
        </w:rPr>
        <w:t xml:space="preserve"> dla tej czynności.</w:t>
      </w:r>
    </w:p>
    <w:p w14:paraId="215D6EC4" w14:textId="77777777" w:rsidR="00454183" w:rsidRPr="00C25C48" w:rsidRDefault="00595781" w:rsidP="00154F35">
      <w:pPr>
        <w:pStyle w:val="Akapitzlist"/>
        <w:numPr>
          <w:ilvl w:val="0"/>
          <w:numId w:val="50"/>
        </w:numPr>
        <w:rPr>
          <w:rFonts w:cs="Times New Roman"/>
        </w:rPr>
      </w:pPr>
      <w:r w:rsidRPr="00C25C48">
        <w:rPr>
          <w:rFonts w:cs="Times New Roman"/>
        </w:rPr>
        <w:t>Na czynności, o których mowa w pkt 6, nie przysługuje odwołanie, z zastrzeżeniem pkt 1.</w:t>
      </w:r>
    </w:p>
    <w:p w14:paraId="186F0A55" w14:textId="77777777" w:rsidR="00454183" w:rsidRPr="00C25C48" w:rsidRDefault="00595781" w:rsidP="00154F35">
      <w:pPr>
        <w:pStyle w:val="Akapitzlist"/>
        <w:numPr>
          <w:ilvl w:val="0"/>
          <w:numId w:val="50"/>
        </w:numPr>
        <w:rPr>
          <w:rFonts w:cs="Times New Roman"/>
        </w:rPr>
      </w:pPr>
      <w:r w:rsidRPr="00C25C48">
        <w:rPr>
          <w:rFonts w:cs="Times New Roman"/>
        </w:rPr>
        <w:t xml:space="preserve">Odwołanie wnosi się w terminie </w:t>
      </w:r>
      <w:r w:rsidR="000B604C" w:rsidRPr="00C25C48">
        <w:rPr>
          <w:rFonts w:cs="Times New Roman"/>
        </w:rPr>
        <w:t>5</w:t>
      </w:r>
      <w:r w:rsidRPr="00C25C48">
        <w:rPr>
          <w:rFonts w:cs="Times New Roman"/>
        </w:rPr>
        <w:t xml:space="preserve"> dni od dnia przesłania informacji o czynności zamawiającego stanowiącej podstawę jego wniesienia - jeżeli zostały przesłane w sposób określony w pkt 4 zdanie drugie a</w:t>
      </w:r>
      <w:r w:rsidR="000B604C" w:rsidRPr="00C25C48">
        <w:rPr>
          <w:rFonts w:cs="Times New Roman"/>
        </w:rPr>
        <w:t>lbo w terminie 10</w:t>
      </w:r>
      <w:r w:rsidRPr="00C25C48">
        <w:rPr>
          <w:rFonts w:cs="Times New Roman"/>
        </w:rPr>
        <w:t xml:space="preserve"> dni - jeżeli zostały przesłane w inny sposób.</w:t>
      </w:r>
    </w:p>
    <w:p w14:paraId="76EC1589" w14:textId="77777777" w:rsidR="00454183" w:rsidRPr="00C25C48" w:rsidRDefault="00595781" w:rsidP="00154F35">
      <w:pPr>
        <w:pStyle w:val="Akapitzlist"/>
        <w:numPr>
          <w:ilvl w:val="0"/>
          <w:numId w:val="50"/>
        </w:numPr>
        <w:rPr>
          <w:rFonts w:cs="Times New Roman"/>
        </w:rPr>
      </w:pPr>
      <w:r w:rsidRPr="00C25C48">
        <w:rPr>
          <w:rFonts w:cs="Times New Roman"/>
        </w:rPr>
        <w:lastRenderedPageBreak/>
        <w:t>Odwołanie wobec treści ogłoszenia o zamówieniu, a jeżeli</w:t>
      </w:r>
      <w:r w:rsidR="00454183" w:rsidRPr="00C25C48">
        <w:rPr>
          <w:rFonts w:cs="Times New Roman"/>
        </w:rPr>
        <w:t xml:space="preserve"> postępowanie jest prowadzone w </w:t>
      </w:r>
      <w:r w:rsidRPr="00C25C48">
        <w:rPr>
          <w:rFonts w:cs="Times New Roman"/>
        </w:rPr>
        <w:t xml:space="preserve">trybie przetargu nieograniczonego, także wobec postanowień specyfikacji istotnych warunków zamówienia, wnosi się w terminie </w:t>
      </w:r>
      <w:r w:rsidR="000B604C" w:rsidRPr="00C25C48">
        <w:rPr>
          <w:rFonts w:cs="Times New Roman"/>
        </w:rPr>
        <w:t>5</w:t>
      </w:r>
      <w:r w:rsidRPr="00C25C48">
        <w:rPr>
          <w:rFonts w:cs="Times New Roman"/>
        </w:rPr>
        <w:t xml:space="preserve"> dni od </w:t>
      </w:r>
      <w:r w:rsidR="00454183" w:rsidRPr="00C25C48">
        <w:rPr>
          <w:rFonts w:cs="Times New Roman"/>
        </w:rPr>
        <w:t>dnia zamieszczenia ogłoszenia w </w:t>
      </w:r>
      <w:r w:rsidR="000B604C" w:rsidRPr="00C25C48">
        <w:rPr>
          <w:rFonts w:cs="Times New Roman"/>
        </w:rPr>
        <w:t>Biuletynie Zamówień Publicznych</w:t>
      </w:r>
      <w:r w:rsidRPr="00C25C48">
        <w:rPr>
          <w:rFonts w:cs="Times New Roman"/>
        </w:rPr>
        <w:t xml:space="preserve"> lub specyfikacji istotnych warunków zamówienia na stronie internetowej.</w:t>
      </w:r>
    </w:p>
    <w:p w14:paraId="5A03293C" w14:textId="1882A49D" w:rsidR="00454183" w:rsidRPr="00C25C48" w:rsidRDefault="00595781" w:rsidP="00154F35">
      <w:pPr>
        <w:pStyle w:val="Akapitzlist"/>
        <w:numPr>
          <w:ilvl w:val="0"/>
          <w:numId w:val="50"/>
        </w:numPr>
        <w:rPr>
          <w:rFonts w:cs="Times New Roman"/>
        </w:rPr>
      </w:pPr>
      <w:r w:rsidRPr="00C25C48">
        <w:rPr>
          <w:rFonts w:cs="Times New Roman"/>
        </w:rPr>
        <w:t>Odwołanie wobec czynności innych niż określone w ust. 8 i 9 wnosi się w terminie</w:t>
      </w:r>
      <w:r w:rsidR="000B604C" w:rsidRPr="00C25C48">
        <w:rPr>
          <w:rFonts w:cs="Times New Roman"/>
        </w:rPr>
        <w:t xml:space="preserve"> 5</w:t>
      </w:r>
      <w:r w:rsidRPr="00C25C48">
        <w:rPr>
          <w:rFonts w:cs="Times New Roman"/>
        </w:rPr>
        <w:t xml:space="preserve"> dni od dnia, w</w:t>
      </w:r>
      <w:r w:rsidR="00C26801">
        <w:rPr>
          <w:rFonts w:cs="Times New Roman"/>
        </w:rPr>
        <w:t> </w:t>
      </w:r>
      <w:r w:rsidRPr="00C25C48">
        <w:rPr>
          <w:rFonts w:cs="Times New Roman"/>
        </w:rPr>
        <w:t>którym powzięto lub przy zachowaniu należytej staranności można było powziąć wiadomość o</w:t>
      </w:r>
      <w:r w:rsidR="00C26801">
        <w:rPr>
          <w:rFonts w:cs="Times New Roman"/>
        </w:rPr>
        <w:t> </w:t>
      </w:r>
      <w:r w:rsidRPr="00C25C48">
        <w:rPr>
          <w:rFonts w:cs="Times New Roman"/>
        </w:rPr>
        <w:t>okolicznościach stanowiących podstawę jego wniesienia.</w:t>
      </w:r>
    </w:p>
    <w:p w14:paraId="4651B9CA" w14:textId="77777777" w:rsidR="00454183" w:rsidRPr="00C25C48" w:rsidRDefault="00595781" w:rsidP="00154F35">
      <w:pPr>
        <w:pStyle w:val="Akapitzlist"/>
        <w:numPr>
          <w:ilvl w:val="0"/>
          <w:numId w:val="50"/>
        </w:numPr>
        <w:rPr>
          <w:rFonts w:cs="Times New Roman"/>
        </w:rPr>
      </w:pPr>
      <w:r w:rsidRPr="00C25C48">
        <w:rPr>
          <w:rFonts w:cs="Times New Roman"/>
        </w:rPr>
        <w:t>Na orzeczenie Krajowej Izby Odwoławczej Stronom oraz uczestnikom postępowania odwoławczego przysługuje skarga do Sądu Okręgowego właści</w:t>
      </w:r>
      <w:r w:rsidR="00454183" w:rsidRPr="00C25C48">
        <w:rPr>
          <w:rFonts w:cs="Times New Roman"/>
        </w:rPr>
        <w:t>wego dla siedziby Zamawiającego.</w:t>
      </w:r>
    </w:p>
    <w:p w14:paraId="48514FCD" w14:textId="77777777" w:rsidR="00454183" w:rsidRPr="00C25C48" w:rsidRDefault="00595781" w:rsidP="00154F35">
      <w:pPr>
        <w:pStyle w:val="Akapitzlist"/>
        <w:numPr>
          <w:ilvl w:val="0"/>
          <w:numId w:val="50"/>
        </w:numPr>
        <w:rPr>
          <w:rFonts w:cs="Times New Roman"/>
        </w:rPr>
      </w:pPr>
      <w:r w:rsidRPr="00C25C48">
        <w:rPr>
          <w:rFonts w:cs="Times New Roman"/>
        </w:rPr>
        <w:t>Skargę wnosi się za pośrednictwem Prezesa Krajowej Izby Odwoławczej w terminie 7 dni od dnia doręczenia orzeczenia Krajowej Izby Odwoławczej, przesyłając jednocześnie jej odpis przeciwnikowi skargi.</w:t>
      </w:r>
    </w:p>
    <w:p w14:paraId="726F4802" w14:textId="77777777" w:rsidR="00454183" w:rsidRPr="00C25C48" w:rsidRDefault="00595781" w:rsidP="00154F35">
      <w:pPr>
        <w:pStyle w:val="Akapitzlist"/>
        <w:numPr>
          <w:ilvl w:val="0"/>
          <w:numId w:val="50"/>
        </w:numPr>
        <w:rPr>
          <w:rFonts w:cs="Times New Roman"/>
        </w:rPr>
      </w:pPr>
      <w:r w:rsidRPr="00C25C48">
        <w:rPr>
          <w:rFonts w:cs="Times New Roman"/>
        </w:rPr>
        <w:t xml:space="preserve">Skarga powinna czynić zadość wymaganiom przewidzianym dla pisma procesowego oraz zawierać oznaczenie zaskarżonego orzeczenia, przytoczenie zarzutów, zwięzłe ich uzasadnienie, </w:t>
      </w:r>
      <w:r w:rsidR="00256781" w:rsidRPr="00C25C48">
        <w:rPr>
          <w:rFonts w:cs="Times New Roman"/>
        </w:rPr>
        <w:t>w</w:t>
      </w:r>
      <w:r w:rsidRPr="00C25C48">
        <w:rPr>
          <w:rFonts w:cs="Times New Roman"/>
        </w:rPr>
        <w:t>skazanie dowodów a także wniosek o uchylenie orzeczenia lub o zmianę orzeczenia w całości lub w części.</w:t>
      </w:r>
    </w:p>
    <w:p w14:paraId="322A5B14" w14:textId="77777777" w:rsidR="00454183" w:rsidRPr="00C25C48" w:rsidRDefault="00595781" w:rsidP="00154F35">
      <w:pPr>
        <w:pStyle w:val="Akapitzlist"/>
        <w:numPr>
          <w:ilvl w:val="0"/>
          <w:numId w:val="50"/>
        </w:numPr>
        <w:rPr>
          <w:rFonts w:cs="Times New Roman"/>
        </w:rPr>
      </w:pPr>
      <w:r w:rsidRPr="00C25C48">
        <w:rPr>
          <w:rFonts w:cs="Times New Roman"/>
        </w:rPr>
        <w:t>Od wyroku sądu lub postanowienia kończącego postępowanie w sprawie nie przysługuje skarga kasacyjna.  Przepisu tego nie stosuje się do Prez</w:t>
      </w:r>
      <w:r w:rsidR="00454183" w:rsidRPr="00C25C48">
        <w:rPr>
          <w:rFonts w:cs="Times New Roman"/>
        </w:rPr>
        <w:t>esa Urzędu Zamówień Publicznych.</w:t>
      </w:r>
    </w:p>
    <w:p w14:paraId="1DF4ECE7" w14:textId="77777777" w:rsidR="00595781" w:rsidRPr="00C25C48" w:rsidRDefault="00595781" w:rsidP="00154F35">
      <w:pPr>
        <w:pStyle w:val="Akapitzlist"/>
        <w:numPr>
          <w:ilvl w:val="0"/>
          <w:numId w:val="50"/>
        </w:numPr>
        <w:rPr>
          <w:rFonts w:cs="Times New Roman"/>
        </w:rPr>
      </w:pPr>
      <w:r w:rsidRPr="00C25C48">
        <w:rPr>
          <w:rFonts w:cs="Times New Roman"/>
        </w:rPr>
        <w:t>Szczegółowe zasady dotyczące środków ochrony praw</w:t>
      </w:r>
      <w:r w:rsidR="00867F59" w:rsidRPr="00C25C48">
        <w:rPr>
          <w:rFonts w:cs="Times New Roman"/>
        </w:rPr>
        <w:t xml:space="preserve">nej określa Dział VI ustawy </w:t>
      </w:r>
      <w:proofErr w:type="spellStart"/>
      <w:r w:rsidR="00867F59" w:rsidRPr="00C25C48">
        <w:rPr>
          <w:rFonts w:cs="Times New Roman"/>
        </w:rPr>
        <w:t>Pzp</w:t>
      </w:r>
      <w:proofErr w:type="spellEnd"/>
      <w:r w:rsidRPr="00C25C48">
        <w:rPr>
          <w:rFonts w:cs="Times New Roman"/>
        </w:rPr>
        <w:t>– Środki ochrony prawnej.</w:t>
      </w:r>
    </w:p>
    <w:p w14:paraId="4B6D8525" w14:textId="77777777" w:rsidR="003C2E59" w:rsidRPr="00553ADC" w:rsidRDefault="00595781" w:rsidP="003C2E59">
      <w:pPr>
        <w:pStyle w:val="Nagwek1"/>
        <w:spacing w:before="0"/>
        <w:rPr>
          <w:szCs w:val="22"/>
        </w:rPr>
      </w:pPr>
      <w:bookmarkStart w:id="55" w:name="_Toc488833360"/>
      <w:r w:rsidRPr="00C25C48">
        <w:rPr>
          <w:rFonts w:cs="Times New Roman"/>
          <w:szCs w:val="22"/>
        </w:rPr>
        <w:t xml:space="preserve">18. </w:t>
      </w:r>
      <w:r w:rsidR="003C2E59">
        <w:t>Klauzula informacyjna z art. 13 RODO:</w:t>
      </w:r>
    </w:p>
    <w:p w14:paraId="4399A8A5" w14:textId="77777777" w:rsidR="003C2E59" w:rsidRPr="001B22FA" w:rsidRDefault="003C2E59" w:rsidP="0069798C">
      <w:pPr>
        <w:pStyle w:val="Akapitzlist"/>
        <w:numPr>
          <w:ilvl w:val="0"/>
          <w:numId w:val="67"/>
        </w:numPr>
        <w:contextualSpacing w:val="0"/>
      </w:pPr>
      <w:r w:rsidRPr="001B22FA">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w:t>
      </w:r>
      <w:r>
        <w:t> </w:t>
      </w:r>
      <w:r w:rsidRPr="001B22FA">
        <w:t>04.05.2016, str. 1), dalej „RODO”, informuję, że:</w:t>
      </w:r>
    </w:p>
    <w:p w14:paraId="78E7915D" w14:textId="77777777" w:rsidR="003C2E59" w:rsidRPr="001B22FA" w:rsidRDefault="003C2E59" w:rsidP="0069798C">
      <w:pPr>
        <w:pStyle w:val="Akapitzlist"/>
        <w:numPr>
          <w:ilvl w:val="1"/>
          <w:numId w:val="67"/>
        </w:numPr>
        <w:contextualSpacing w:val="0"/>
      </w:pPr>
      <w:r w:rsidRPr="001B22FA">
        <w:t xml:space="preserve">administratorem Pani/Pana danych osobowych jest </w:t>
      </w:r>
      <w:r w:rsidRPr="001B22FA">
        <w:rPr>
          <w:b/>
        </w:rPr>
        <w:t xml:space="preserve">Gmina Ścinawa, Rynek 17, </w:t>
      </w:r>
      <w:r w:rsidRPr="001B22FA">
        <w:rPr>
          <w:b/>
        </w:rPr>
        <w:br/>
        <w:t>59-330 Ścinawa</w:t>
      </w:r>
      <w:r>
        <w:t>;</w:t>
      </w:r>
    </w:p>
    <w:p w14:paraId="66C08B4D" w14:textId="77777777" w:rsidR="003C2E59" w:rsidRPr="001B22FA" w:rsidRDefault="003C2E59" w:rsidP="0069798C">
      <w:pPr>
        <w:pStyle w:val="Akapitzlist"/>
        <w:numPr>
          <w:ilvl w:val="1"/>
          <w:numId w:val="67"/>
        </w:numPr>
        <w:contextualSpacing w:val="0"/>
      </w:pPr>
      <w:r w:rsidRPr="001B22FA">
        <w:t xml:space="preserve">inspektorem ochrony danych osobowych w Gminie Ścinawa jest Pani Marlena Bilewicz, kontakt: </w:t>
      </w:r>
      <w:hyperlink r:id="rId16" w:history="1">
        <w:r w:rsidRPr="001B22FA">
          <w:rPr>
            <w:rStyle w:val="Hipercze"/>
          </w:rPr>
          <w:t>mbilewicz@scinawa.pl</w:t>
        </w:r>
      </w:hyperlink>
      <w:r w:rsidRPr="001B22FA">
        <w:t>, (76) 7400 213;</w:t>
      </w:r>
    </w:p>
    <w:p w14:paraId="03AD062F" w14:textId="53263415" w:rsidR="003C2E59" w:rsidRPr="00472343" w:rsidRDefault="003C2E59" w:rsidP="00472343">
      <w:pPr>
        <w:pStyle w:val="Akapitzlist"/>
        <w:numPr>
          <w:ilvl w:val="1"/>
          <w:numId w:val="67"/>
        </w:numPr>
        <w:rPr>
          <w:rFonts w:cs="Times New Roman"/>
          <w:b/>
          <w:szCs w:val="24"/>
        </w:rPr>
      </w:pPr>
      <w:r w:rsidRPr="001B22FA">
        <w:t>Pani/Pana dane osobowe przetwarzane będą na podstawie art. 6 ust. 1 lit. c</w:t>
      </w:r>
      <w:r w:rsidRPr="00472343">
        <w:rPr>
          <w:i/>
        </w:rPr>
        <w:t xml:space="preserve"> </w:t>
      </w:r>
      <w:r w:rsidRPr="001B22FA">
        <w:t>RODO w</w:t>
      </w:r>
      <w:r>
        <w:t> </w:t>
      </w:r>
      <w:r w:rsidRPr="001B22FA">
        <w:t>celu związanym z postępowaniem o udzielenie zamówienia publicznego na dost</w:t>
      </w:r>
      <w:r>
        <w:t>a</w:t>
      </w:r>
      <w:r w:rsidRPr="001B22FA">
        <w:t>wę statku pasażerskiego w ramach zadania pn.:</w:t>
      </w:r>
      <w:r w:rsidR="00265D11">
        <w:t xml:space="preserve"> </w:t>
      </w:r>
      <w:r w:rsidR="00472343">
        <w:t xml:space="preserve"> </w:t>
      </w:r>
      <w:r w:rsidR="00472343" w:rsidRPr="00472343">
        <w:rPr>
          <w:rFonts w:cs="Times New Roman"/>
          <w:szCs w:val="24"/>
        </w:rPr>
        <w:t xml:space="preserve">Przebudowa kotłowni w budynku Zespołu </w:t>
      </w:r>
      <w:proofErr w:type="spellStart"/>
      <w:r w:rsidR="00472343" w:rsidRPr="00472343">
        <w:rPr>
          <w:rFonts w:cs="Times New Roman"/>
          <w:szCs w:val="24"/>
        </w:rPr>
        <w:t>Szkolno</w:t>
      </w:r>
      <w:proofErr w:type="spellEnd"/>
      <w:r w:rsidR="00472343" w:rsidRPr="00472343">
        <w:rPr>
          <w:rFonts w:cs="Times New Roman"/>
          <w:szCs w:val="24"/>
        </w:rPr>
        <w:t xml:space="preserve"> – Przedszkolnego w Ścinawie”</w:t>
      </w:r>
      <w:r w:rsidR="00265D11" w:rsidRPr="00472343">
        <w:rPr>
          <w:rFonts w:cs="Times New Roman"/>
        </w:rPr>
        <w:t xml:space="preserve"> </w:t>
      </w:r>
      <w:r w:rsidRPr="00D410B0">
        <w:t>, numer sprawy: IR.271.</w:t>
      </w:r>
      <w:r w:rsidR="00472343">
        <w:t>13</w:t>
      </w:r>
      <w:r w:rsidRPr="00D410B0">
        <w:t>.</w:t>
      </w:r>
      <w:r w:rsidR="006C6BFD">
        <w:t>2020</w:t>
      </w:r>
      <w:r w:rsidRPr="00472343">
        <w:rPr>
          <w:i/>
        </w:rPr>
        <w:t xml:space="preserve"> </w:t>
      </w:r>
      <w:r w:rsidRPr="00D410B0">
        <w:t>prowadzonym</w:t>
      </w:r>
      <w:r w:rsidRPr="001B22FA">
        <w:t xml:space="preserve"> w</w:t>
      </w:r>
      <w:r w:rsidR="0069798C">
        <w:t> </w:t>
      </w:r>
      <w:r w:rsidRPr="001B22FA">
        <w:t>trybie przeta</w:t>
      </w:r>
      <w:r>
        <w:t>r</w:t>
      </w:r>
      <w:r w:rsidRPr="001B22FA">
        <w:t>gu nieograniczonego;</w:t>
      </w:r>
    </w:p>
    <w:p w14:paraId="1FD2DA32" w14:textId="77777777" w:rsidR="003C2E59" w:rsidRPr="001B22FA" w:rsidRDefault="003C2E59" w:rsidP="0069798C">
      <w:pPr>
        <w:pStyle w:val="Akapitzlist"/>
        <w:numPr>
          <w:ilvl w:val="1"/>
          <w:numId w:val="67"/>
        </w:numPr>
        <w:contextualSpacing w:val="0"/>
      </w:pPr>
      <w:r w:rsidRPr="001B22FA">
        <w:t xml:space="preserve">odbiorcami Pani/Pana danych osobowych będą osoby lub podmioty, którym udostępniona zostanie dokumentacja postępowania w oparciu o art. 8 oraz art. 96 ust. 3 ustawy z dnia </w:t>
      </w:r>
      <w:r w:rsidRPr="001B22FA">
        <w:lastRenderedPageBreak/>
        <w:t>29 stycznia 2004 r. – Prawo zamówień publicznych (Dz. U. z 2017 r. poz.</w:t>
      </w:r>
      <w:r>
        <w:t> </w:t>
      </w:r>
      <w:r w:rsidRPr="001B22FA">
        <w:t xml:space="preserve">1579 </w:t>
      </w:r>
      <w:r>
        <w:t xml:space="preserve">z </w:t>
      </w:r>
      <w:proofErr w:type="spellStart"/>
      <w:r>
        <w:t>późn</w:t>
      </w:r>
      <w:proofErr w:type="spellEnd"/>
      <w:r>
        <w:t>. zm.</w:t>
      </w:r>
      <w:r w:rsidRPr="001B22FA">
        <w:t xml:space="preserve">), dalej „ustawa </w:t>
      </w:r>
      <w:proofErr w:type="spellStart"/>
      <w:r w:rsidRPr="001B22FA">
        <w:t>Pzp</w:t>
      </w:r>
      <w:proofErr w:type="spellEnd"/>
      <w:r w:rsidRPr="001B22FA">
        <w:t xml:space="preserve">”;  </w:t>
      </w:r>
    </w:p>
    <w:p w14:paraId="77096E94" w14:textId="77777777" w:rsidR="003C2E59" w:rsidRPr="001B22FA" w:rsidRDefault="003C2E59" w:rsidP="0069798C">
      <w:pPr>
        <w:pStyle w:val="Akapitzlist"/>
        <w:numPr>
          <w:ilvl w:val="1"/>
          <w:numId w:val="67"/>
        </w:numPr>
        <w:contextualSpacing w:val="0"/>
      </w:pPr>
      <w:r w:rsidRPr="001B22FA">
        <w:t xml:space="preserve">Pani/Pana dane osobowe będą przechowywane, zgodnie z art. 97 ust. 1 ustawy </w:t>
      </w:r>
      <w:proofErr w:type="spellStart"/>
      <w:r w:rsidRPr="001B22FA">
        <w:t>Pzp</w:t>
      </w:r>
      <w:proofErr w:type="spellEnd"/>
      <w:r w:rsidRPr="001B22FA">
        <w:t>, przez okres 4 lat od dnia zakończenia postępowania o udzielenie zamówienia, a jeżeli czas trwania umowy przekracza 4 lata, okres przechowywania obejmuje cały czas trwania umowy;</w:t>
      </w:r>
    </w:p>
    <w:p w14:paraId="3FE4095E" w14:textId="77777777" w:rsidR="003C2E59" w:rsidRPr="001B22FA" w:rsidRDefault="003C2E59" w:rsidP="0069798C">
      <w:pPr>
        <w:pStyle w:val="Akapitzlist"/>
        <w:numPr>
          <w:ilvl w:val="1"/>
          <w:numId w:val="67"/>
        </w:numPr>
        <w:contextualSpacing w:val="0"/>
      </w:pPr>
      <w:r w:rsidRPr="001B22FA">
        <w:t xml:space="preserve">obowiązek podania przez Panią/Pana danych osobowych bezpośrednio Pani/Pana dotyczących jest wymogiem ustawowym określonym w przepisach ustawy </w:t>
      </w:r>
      <w:proofErr w:type="spellStart"/>
      <w:r w:rsidRPr="001B22FA">
        <w:t>Pzp</w:t>
      </w:r>
      <w:proofErr w:type="spellEnd"/>
      <w:r w:rsidRPr="001B22FA">
        <w:t xml:space="preserve">, związanym z udziałem w postępowaniu o udzielenie zamówienia publicznego; konsekwencje niepodania określonych danych wynikają z ustawy </w:t>
      </w:r>
      <w:proofErr w:type="spellStart"/>
      <w:r w:rsidRPr="001B22FA">
        <w:t>Pzp</w:t>
      </w:r>
      <w:proofErr w:type="spellEnd"/>
      <w:r w:rsidRPr="001B22FA">
        <w:t xml:space="preserve">;  </w:t>
      </w:r>
    </w:p>
    <w:p w14:paraId="2A4840AE" w14:textId="77777777" w:rsidR="003C2E59" w:rsidRPr="001B22FA" w:rsidRDefault="003C2E59" w:rsidP="0069798C">
      <w:pPr>
        <w:pStyle w:val="Akapitzlist"/>
        <w:numPr>
          <w:ilvl w:val="1"/>
          <w:numId w:val="67"/>
        </w:numPr>
        <w:contextualSpacing w:val="0"/>
      </w:pPr>
      <w:r w:rsidRPr="001B22FA">
        <w:t>w odniesieniu do Pani/Pana danych osobowych decyzje nie będą podejmowane w</w:t>
      </w:r>
      <w:r>
        <w:t> </w:t>
      </w:r>
      <w:r w:rsidRPr="001B22FA">
        <w:t>sposób zautomatyzowany, stosowanie do art. 22 RODO;</w:t>
      </w:r>
    </w:p>
    <w:p w14:paraId="30E60B69" w14:textId="77777777" w:rsidR="003C2E59" w:rsidRPr="001B22FA" w:rsidRDefault="003C2E59" w:rsidP="0069798C">
      <w:pPr>
        <w:pStyle w:val="Akapitzlist"/>
        <w:numPr>
          <w:ilvl w:val="1"/>
          <w:numId w:val="67"/>
        </w:numPr>
        <w:contextualSpacing w:val="0"/>
      </w:pPr>
      <w:r w:rsidRPr="001B22FA">
        <w:t>posiada Pani/Pan:</w:t>
      </w:r>
    </w:p>
    <w:p w14:paraId="04507777" w14:textId="77777777" w:rsidR="003C2E59" w:rsidRPr="001B22FA" w:rsidRDefault="003C2E59" w:rsidP="0069798C">
      <w:pPr>
        <w:pStyle w:val="Akapitzlist"/>
        <w:numPr>
          <w:ilvl w:val="2"/>
          <w:numId w:val="67"/>
        </w:numPr>
        <w:contextualSpacing w:val="0"/>
      </w:pPr>
      <w:r w:rsidRPr="001B22FA">
        <w:t>na podstawie art. 15 RODO prawo dostępu do danych osobowych Pani/Pana dotyczących;</w:t>
      </w:r>
    </w:p>
    <w:p w14:paraId="1E03CC2D" w14:textId="77777777" w:rsidR="003C2E59" w:rsidRPr="001B22FA" w:rsidRDefault="003C2E59" w:rsidP="0069798C">
      <w:pPr>
        <w:pStyle w:val="Akapitzlist"/>
        <w:numPr>
          <w:ilvl w:val="2"/>
          <w:numId w:val="67"/>
        </w:numPr>
        <w:contextualSpacing w:val="0"/>
      </w:pPr>
      <w:r w:rsidRPr="001B22FA">
        <w:t xml:space="preserve">na podstawie art. 16 RODO prawo do sprostowania Pani/Pana danych osobowych </w:t>
      </w:r>
      <w:r w:rsidRPr="001B22FA">
        <w:rPr>
          <w:b/>
          <w:vertAlign w:val="superscript"/>
        </w:rPr>
        <w:t>**</w:t>
      </w:r>
      <w:r w:rsidRPr="001B22FA">
        <w:t>;</w:t>
      </w:r>
    </w:p>
    <w:p w14:paraId="12BC99D1" w14:textId="77777777" w:rsidR="003C2E59" w:rsidRPr="001B22FA" w:rsidRDefault="003C2E59" w:rsidP="0069798C">
      <w:pPr>
        <w:pStyle w:val="Akapitzlist"/>
        <w:numPr>
          <w:ilvl w:val="2"/>
          <w:numId w:val="67"/>
        </w:numPr>
        <w:contextualSpacing w:val="0"/>
      </w:pPr>
      <w:r w:rsidRPr="001B22FA">
        <w:t xml:space="preserve">na podstawie art. 18 RODO prawo żądania od administratora ograniczenia przetwarzania danych osobowych z zastrzeżeniem przypadków, o których mowa w art. 18 ust. 2 RODO ***;  </w:t>
      </w:r>
    </w:p>
    <w:p w14:paraId="686594A1" w14:textId="77777777" w:rsidR="003C2E59" w:rsidRPr="001B22FA" w:rsidRDefault="003C2E59" w:rsidP="0069798C">
      <w:pPr>
        <w:pStyle w:val="Akapitzlist"/>
        <w:numPr>
          <w:ilvl w:val="2"/>
          <w:numId w:val="67"/>
        </w:numPr>
        <w:contextualSpacing w:val="0"/>
      </w:pPr>
      <w:r w:rsidRPr="001B22FA">
        <w:t>prawo do wniesienia skargi do Prezesa Urzędu Ochrony Danych Osobowych, gdy uzna Pani/Pan, że przetwarzanie danych osobowych Pani/Pana dotyczących narusza przepisy RODO;</w:t>
      </w:r>
    </w:p>
    <w:p w14:paraId="1C03DD0D" w14:textId="77777777" w:rsidR="003C2E59" w:rsidRPr="001B22FA" w:rsidRDefault="003C2E59" w:rsidP="0069798C">
      <w:pPr>
        <w:pStyle w:val="Akapitzlist"/>
        <w:numPr>
          <w:ilvl w:val="1"/>
          <w:numId w:val="67"/>
        </w:numPr>
        <w:contextualSpacing w:val="0"/>
      </w:pPr>
      <w:r w:rsidRPr="001B22FA">
        <w:t>nie przysługuje Pani/Panu:</w:t>
      </w:r>
    </w:p>
    <w:p w14:paraId="5B43F92A" w14:textId="77777777" w:rsidR="003C2E59" w:rsidRPr="001B22FA" w:rsidRDefault="003C2E59" w:rsidP="0069798C">
      <w:pPr>
        <w:pStyle w:val="Akapitzlist"/>
        <w:numPr>
          <w:ilvl w:val="2"/>
          <w:numId w:val="67"/>
        </w:numPr>
        <w:contextualSpacing w:val="0"/>
      </w:pPr>
      <w:r w:rsidRPr="001B22FA">
        <w:t>w związku z art. 17 ust. 3 lit. b, d lub e RODO prawo do usunięcia danych osobowych;</w:t>
      </w:r>
    </w:p>
    <w:p w14:paraId="59BA97FF" w14:textId="77777777" w:rsidR="003C2E59" w:rsidRPr="001B22FA" w:rsidRDefault="003C2E59" w:rsidP="0069798C">
      <w:pPr>
        <w:pStyle w:val="Akapitzlist"/>
        <w:numPr>
          <w:ilvl w:val="2"/>
          <w:numId w:val="67"/>
        </w:numPr>
        <w:contextualSpacing w:val="0"/>
      </w:pPr>
      <w:r w:rsidRPr="001B22FA">
        <w:t>prawo do przenoszenia danych osobowych, o którym mowa w art. 20 RODO;</w:t>
      </w:r>
    </w:p>
    <w:p w14:paraId="6666065F" w14:textId="77777777" w:rsidR="003C2E59" w:rsidRPr="001B22FA" w:rsidRDefault="003C2E59" w:rsidP="0069798C">
      <w:pPr>
        <w:pStyle w:val="Akapitzlist"/>
        <w:numPr>
          <w:ilvl w:val="2"/>
          <w:numId w:val="67"/>
        </w:numPr>
        <w:contextualSpacing w:val="0"/>
      </w:pPr>
      <w:r w:rsidRPr="001B22FA">
        <w:rPr>
          <w:b/>
        </w:rPr>
        <w:t>na podstawie art. 21 RODO prawo sprzeciwu, wobec przetwarzania danych osobowych, gdyż podstawą prawną przetwarzania Pani/Pana danych osobowych jest art. 6 ust. 1 lit. c RODO</w:t>
      </w:r>
      <w:r w:rsidRPr="001B22FA">
        <w:t>.</w:t>
      </w:r>
      <w:r w:rsidRPr="001B22FA">
        <w:rPr>
          <w:b/>
        </w:rPr>
        <w:t xml:space="preserve"> </w:t>
      </w:r>
    </w:p>
    <w:p w14:paraId="730F6A90" w14:textId="3A06221B" w:rsidR="003C2E59" w:rsidRPr="001B22FA" w:rsidRDefault="003C2E59" w:rsidP="0069798C">
      <w:pPr>
        <w:pStyle w:val="Akapitzlist"/>
        <w:ind w:left="1440"/>
        <w:rPr>
          <w:sz w:val="18"/>
          <w:szCs w:val="18"/>
        </w:rPr>
      </w:pPr>
      <w:r w:rsidRPr="001B22FA">
        <w:rPr>
          <w:b/>
          <w:i/>
          <w:sz w:val="18"/>
          <w:szCs w:val="18"/>
          <w:vertAlign w:val="superscript"/>
        </w:rPr>
        <w:t>*</w:t>
      </w:r>
      <w:r w:rsidRPr="001B22FA">
        <w:rPr>
          <w:b/>
          <w:i/>
          <w:sz w:val="18"/>
          <w:szCs w:val="18"/>
        </w:rPr>
        <w:t xml:space="preserve"> Wyjaśnienie:</w:t>
      </w:r>
      <w:r w:rsidRPr="001B22FA">
        <w:rPr>
          <w:i/>
          <w:sz w:val="18"/>
          <w:szCs w:val="18"/>
        </w:rPr>
        <w:t xml:space="preserve"> informacja w tym zakresie jest wymagana, jeżeli w odniesieniu do danego administratora lub</w:t>
      </w:r>
      <w:r w:rsidR="0069798C">
        <w:rPr>
          <w:i/>
          <w:sz w:val="18"/>
          <w:szCs w:val="18"/>
        </w:rPr>
        <w:t> </w:t>
      </w:r>
      <w:r w:rsidRPr="001B22FA">
        <w:rPr>
          <w:i/>
          <w:sz w:val="18"/>
          <w:szCs w:val="18"/>
        </w:rPr>
        <w:t>podmiotu przetwarzającego istnieje obowiązek wyznaczenia inspektora ochrony danych osobowych.</w:t>
      </w:r>
    </w:p>
    <w:p w14:paraId="3178006A" w14:textId="77777777" w:rsidR="003C2E59" w:rsidRPr="001B22FA" w:rsidRDefault="003C2E59" w:rsidP="0069798C">
      <w:pPr>
        <w:pStyle w:val="Akapitzlist"/>
        <w:ind w:left="1440"/>
        <w:rPr>
          <w:sz w:val="18"/>
          <w:szCs w:val="18"/>
        </w:rPr>
      </w:pPr>
      <w:r w:rsidRPr="001B22FA">
        <w:rPr>
          <w:b/>
          <w:i/>
          <w:sz w:val="18"/>
          <w:szCs w:val="18"/>
          <w:vertAlign w:val="superscript"/>
        </w:rPr>
        <w:t xml:space="preserve">** </w:t>
      </w:r>
      <w:r w:rsidRPr="001B22FA">
        <w:rPr>
          <w:b/>
          <w:i/>
          <w:sz w:val="18"/>
          <w:szCs w:val="18"/>
        </w:rPr>
        <w:t>Wyjaśnienie:</w:t>
      </w:r>
      <w:r w:rsidRPr="001B22FA">
        <w:rPr>
          <w:i/>
          <w:sz w:val="18"/>
          <w:szCs w:val="18"/>
        </w:rPr>
        <w:t xml:space="preserve"> skorzystanie z prawa do sprostowania nie może skutkować zmianą wyniku postępowania</w:t>
      </w:r>
      <w:r w:rsidRPr="001B22FA">
        <w:rPr>
          <w:i/>
          <w:sz w:val="18"/>
          <w:szCs w:val="18"/>
        </w:rPr>
        <w:br/>
        <w:t xml:space="preserve">o udzielenie zamówienia publicznego ani zmianą postanowień umowy w zakresie niezgodnym z ustawą </w:t>
      </w:r>
      <w:proofErr w:type="spellStart"/>
      <w:r w:rsidRPr="001B22FA">
        <w:rPr>
          <w:i/>
          <w:sz w:val="18"/>
          <w:szCs w:val="18"/>
        </w:rPr>
        <w:t>Pzp</w:t>
      </w:r>
      <w:proofErr w:type="spellEnd"/>
      <w:r w:rsidRPr="001B22FA">
        <w:rPr>
          <w:i/>
          <w:sz w:val="18"/>
          <w:szCs w:val="18"/>
        </w:rPr>
        <w:t xml:space="preserve"> oraz nie może naruszać integralności protokołu oraz jego załączników.</w:t>
      </w:r>
    </w:p>
    <w:p w14:paraId="63B49DC6" w14:textId="7AFA4F09" w:rsidR="003C2E59" w:rsidRPr="001B22FA" w:rsidRDefault="003C2E59" w:rsidP="0069798C">
      <w:pPr>
        <w:pStyle w:val="Akapitzlist"/>
        <w:ind w:left="1440"/>
        <w:rPr>
          <w:sz w:val="18"/>
          <w:szCs w:val="18"/>
        </w:rPr>
      </w:pPr>
      <w:r w:rsidRPr="001B22FA">
        <w:rPr>
          <w:b/>
          <w:i/>
          <w:sz w:val="18"/>
          <w:szCs w:val="18"/>
          <w:vertAlign w:val="superscript"/>
        </w:rPr>
        <w:t xml:space="preserve">*** </w:t>
      </w:r>
      <w:r w:rsidRPr="001B22FA">
        <w:rPr>
          <w:b/>
          <w:i/>
          <w:sz w:val="18"/>
          <w:szCs w:val="18"/>
        </w:rPr>
        <w:t>Wyjaśnienie:</w:t>
      </w:r>
      <w:r w:rsidRPr="001B22FA">
        <w:rPr>
          <w:i/>
          <w:sz w:val="18"/>
          <w:szCs w:val="18"/>
        </w:rPr>
        <w:t xml:space="preserve"> prawo do ograniczenia przetwarzania nie ma zastosowania w odniesieniu do przechowywania, w</w:t>
      </w:r>
      <w:r w:rsidR="0069798C">
        <w:rPr>
          <w:i/>
          <w:sz w:val="18"/>
          <w:szCs w:val="18"/>
        </w:rPr>
        <w:t> </w:t>
      </w:r>
      <w:r w:rsidRPr="001B22FA">
        <w:rPr>
          <w:i/>
          <w:sz w:val="18"/>
          <w:szCs w:val="18"/>
        </w:rPr>
        <w:t>celu zapewnienia korzystania ze środków ochrony prawnej lub w celu ochrony praw innej osoby fizycznej lub</w:t>
      </w:r>
      <w:r w:rsidR="0069798C">
        <w:rPr>
          <w:i/>
          <w:sz w:val="18"/>
          <w:szCs w:val="18"/>
        </w:rPr>
        <w:t> </w:t>
      </w:r>
      <w:r w:rsidRPr="001B22FA">
        <w:rPr>
          <w:i/>
          <w:sz w:val="18"/>
          <w:szCs w:val="18"/>
        </w:rPr>
        <w:t>prawnej, lub z uwagi na ważne względy interesu publicznego Unii Europejskiej lub państwa członkowskiego.</w:t>
      </w:r>
    </w:p>
    <w:p w14:paraId="17095038" w14:textId="38147E6F" w:rsidR="00F64D85" w:rsidRPr="0069798C" w:rsidRDefault="003C2E59" w:rsidP="00B92F61">
      <w:pPr>
        <w:pStyle w:val="Akapitzlist"/>
        <w:numPr>
          <w:ilvl w:val="0"/>
          <w:numId w:val="67"/>
        </w:numPr>
        <w:contextualSpacing w:val="0"/>
      </w:pPr>
      <w:r w:rsidRPr="001B22FA">
        <w:t xml:space="preserve">Wykonawca winien wypełnić obowiązek informacyjny wynikający z art. 14 RODO względem osób fizycznych, których dane przekazuje Zamawiającemu i których dane pośrednio pozyskał, chyba że ma zastosowanie co najmniej jedno z włączeń, o których mowa w art. 14 ust. 5 RODO. W celu zapewnienia </w:t>
      </w:r>
      <w:r w:rsidRPr="001B22FA">
        <w:lastRenderedPageBreak/>
        <w:t xml:space="preserve">wypełnienia ww. obowiązku informacyjnego oraz ochrony prawnie uzasadnionych interesów osoby trzeciej, której dane zostały przekazane w związku z udziałem Wykonawcy w niniejszym postępowaniu, Wykonawca winien złożyć </w:t>
      </w:r>
      <w:r w:rsidRPr="001B22FA">
        <w:rPr>
          <w:b/>
        </w:rPr>
        <w:t xml:space="preserve">oświadczenie o wypełnieniu przez niego obowiązków informacyjnych przewidzianych w art. 13 lub 14 RODO- zgodnie z załącznikiem nr </w:t>
      </w:r>
      <w:r>
        <w:rPr>
          <w:b/>
        </w:rPr>
        <w:t>8</w:t>
      </w:r>
      <w:r w:rsidRPr="001B22FA">
        <w:rPr>
          <w:b/>
        </w:rPr>
        <w:t xml:space="preserve"> do SIWZ.</w:t>
      </w:r>
    </w:p>
    <w:p w14:paraId="58311D34" w14:textId="7411760B" w:rsidR="00595781" w:rsidRPr="00C25C48" w:rsidRDefault="00F64D85" w:rsidP="00B92F61">
      <w:pPr>
        <w:pStyle w:val="Nagwek1"/>
        <w:rPr>
          <w:rFonts w:cs="Times New Roman"/>
          <w:b w:val="0"/>
          <w:szCs w:val="22"/>
        </w:rPr>
      </w:pPr>
      <w:r>
        <w:rPr>
          <w:rFonts w:cs="Times New Roman"/>
          <w:szCs w:val="22"/>
        </w:rPr>
        <w:t xml:space="preserve">19. </w:t>
      </w:r>
      <w:r w:rsidR="00595781" w:rsidRPr="00C25C48">
        <w:rPr>
          <w:rFonts w:cs="Times New Roman"/>
          <w:szCs w:val="22"/>
        </w:rPr>
        <w:t xml:space="preserve">Wykaz załączników do niniejszej </w:t>
      </w:r>
      <w:r w:rsidR="00D11C71" w:rsidRPr="00C25C48">
        <w:rPr>
          <w:rFonts w:cs="Times New Roman"/>
          <w:szCs w:val="22"/>
        </w:rPr>
        <w:t>SIWZ</w:t>
      </w:r>
      <w:bookmarkEnd w:id="55"/>
    </w:p>
    <w:p w14:paraId="6F3A3213" w14:textId="77777777" w:rsidR="00595781" w:rsidRPr="00C25C48" w:rsidRDefault="00595781" w:rsidP="00595781">
      <w:pPr>
        <w:rPr>
          <w:rFonts w:cs="Times New Roman"/>
        </w:rPr>
      </w:pPr>
      <w:r w:rsidRPr="00C25C48">
        <w:rPr>
          <w:rFonts w:cs="Times New Roman"/>
        </w:rPr>
        <w:t xml:space="preserve">Załącznikami do niniejszej </w:t>
      </w:r>
      <w:r w:rsidR="00454183" w:rsidRPr="00C25C48">
        <w:rPr>
          <w:rFonts w:cs="Times New Roman"/>
        </w:rPr>
        <w:t>SIWZ</w:t>
      </w:r>
      <w:r w:rsidRPr="00C25C48">
        <w:rPr>
          <w:rFonts w:cs="Times New Roman"/>
        </w:rPr>
        <w:t xml:space="preserve"> są:</w:t>
      </w:r>
    </w:p>
    <w:p w14:paraId="269FE91B" w14:textId="77777777" w:rsidR="0068103D" w:rsidRPr="00C25C48" w:rsidRDefault="00595781" w:rsidP="00154F35">
      <w:pPr>
        <w:pStyle w:val="Akapitzlist"/>
        <w:numPr>
          <w:ilvl w:val="0"/>
          <w:numId w:val="61"/>
        </w:numPr>
        <w:rPr>
          <w:rFonts w:cs="Times New Roman"/>
        </w:rPr>
      </w:pPr>
      <w:r w:rsidRPr="00C25C48">
        <w:rPr>
          <w:rFonts w:cs="Times New Roman"/>
        </w:rPr>
        <w:t>Wzór Oferty Wykonawcy</w:t>
      </w:r>
    </w:p>
    <w:p w14:paraId="5FBE815B" w14:textId="77777777" w:rsidR="0068103D" w:rsidRPr="00C25C48" w:rsidRDefault="007600F4" w:rsidP="00154F35">
      <w:pPr>
        <w:pStyle w:val="Akapitzlist"/>
        <w:numPr>
          <w:ilvl w:val="0"/>
          <w:numId w:val="61"/>
        </w:numPr>
        <w:rPr>
          <w:rFonts w:cs="Times New Roman"/>
        </w:rPr>
      </w:pPr>
      <w:r w:rsidRPr="00C25C48">
        <w:rPr>
          <w:rFonts w:cs="Times New Roman"/>
        </w:rPr>
        <w:t xml:space="preserve">Wzór oświadczenia Wykonawcy składanego na podstawie art. 25a ust. 1 ustawy </w:t>
      </w:r>
      <w:proofErr w:type="spellStart"/>
      <w:r w:rsidRPr="00C25C48">
        <w:rPr>
          <w:rFonts w:cs="Times New Roman"/>
        </w:rPr>
        <w:t>Pzp</w:t>
      </w:r>
      <w:proofErr w:type="spellEnd"/>
      <w:r w:rsidRPr="00C25C48">
        <w:rPr>
          <w:rFonts w:cs="Times New Roman"/>
        </w:rPr>
        <w:t xml:space="preserve"> dotyczącego spełniania warunków udziału w postępowaniu zamówienia publicznego</w:t>
      </w:r>
    </w:p>
    <w:p w14:paraId="2A756404" w14:textId="77777777" w:rsidR="0068103D" w:rsidRPr="00C25C48" w:rsidRDefault="007600F4" w:rsidP="00154F35">
      <w:pPr>
        <w:pStyle w:val="Akapitzlist"/>
        <w:numPr>
          <w:ilvl w:val="0"/>
          <w:numId w:val="61"/>
        </w:numPr>
        <w:rPr>
          <w:rFonts w:cs="Times New Roman"/>
        </w:rPr>
      </w:pPr>
      <w:r w:rsidRPr="00C25C48">
        <w:rPr>
          <w:rFonts w:cs="Times New Roman"/>
        </w:rPr>
        <w:t xml:space="preserve">Wzór oświadczenia Wykonawcy składanego na podstawie art. 25a ust. 1 ustawy </w:t>
      </w:r>
      <w:proofErr w:type="spellStart"/>
      <w:r w:rsidRPr="00C25C48">
        <w:rPr>
          <w:rFonts w:cs="Times New Roman"/>
        </w:rPr>
        <w:t>Pzp</w:t>
      </w:r>
      <w:proofErr w:type="spellEnd"/>
      <w:r w:rsidRPr="00C25C48">
        <w:rPr>
          <w:rFonts w:cs="Times New Roman"/>
        </w:rPr>
        <w:t xml:space="preserve"> dotyczącego przesłanek wykluczenia z postępowania</w:t>
      </w:r>
    </w:p>
    <w:p w14:paraId="748AACC4" w14:textId="77777777" w:rsidR="0068103D" w:rsidRPr="00C25C48" w:rsidRDefault="00595781" w:rsidP="00154F35">
      <w:pPr>
        <w:pStyle w:val="Akapitzlist"/>
        <w:numPr>
          <w:ilvl w:val="0"/>
          <w:numId w:val="61"/>
        </w:numPr>
        <w:rPr>
          <w:rFonts w:cs="Times New Roman"/>
        </w:rPr>
      </w:pPr>
      <w:r w:rsidRPr="00C25C48">
        <w:rPr>
          <w:rFonts w:cs="Times New Roman"/>
        </w:rPr>
        <w:t xml:space="preserve">Wzór Oświadczeń w zakresie art. 24 ust. 5 ustawy </w:t>
      </w:r>
      <w:proofErr w:type="spellStart"/>
      <w:r w:rsidRPr="00C25C48">
        <w:rPr>
          <w:rFonts w:cs="Times New Roman"/>
        </w:rPr>
        <w:t>Pzp</w:t>
      </w:r>
      <w:proofErr w:type="spellEnd"/>
      <w:r w:rsidRPr="00C25C48">
        <w:rPr>
          <w:rFonts w:cs="Times New Roman"/>
        </w:rPr>
        <w:t>.</w:t>
      </w:r>
    </w:p>
    <w:p w14:paraId="0712C7B4" w14:textId="77777777" w:rsidR="0068103D" w:rsidRPr="00C25C48" w:rsidRDefault="00595781" w:rsidP="00154F35">
      <w:pPr>
        <w:pStyle w:val="Akapitzlist"/>
        <w:numPr>
          <w:ilvl w:val="0"/>
          <w:numId w:val="61"/>
        </w:numPr>
        <w:rPr>
          <w:rFonts w:cs="Times New Roman"/>
        </w:rPr>
      </w:pPr>
      <w:r w:rsidRPr="00C25C48">
        <w:rPr>
          <w:rFonts w:cs="Times New Roman"/>
        </w:rPr>
        <w:t>Wzór Oświadczenia o przynależności/braku przynależności do grupy kapitałowej</w:t>
      </w:r>
    </w:p>
    <w:p w14:paraId="7683F876" w14:textId="77777777" w:rsidR="0068103D" w:rsidRPr="00C25C48" w:rsidRDefault="000E5E58" w:rsidP="00154F35">
      <w:pPr>
        <w:pStyle w:val="Akapitzlist"/>
        <w:numPr>
          <w:ilvl w:val="0"/>
          <w:numId w:val="61"/>
        </w:numPr>
        <w:rPr>
          <w:rFonts w:cs="Times New Roman"/>
        </w:rPr>
      </w:pPr>
      <w:r w:rsidRPr="00C25C48">
        <w:rPr>
          <w:rFonts w:cs="Times New Roman"/>
        </w:rPr>
        <w:t xml:space="preserve">Wzór wykazu doświadczenia </w:t>
      </w:r>
    </w:p>
    <w:p w14:paraId="17E98499" w14:textId="0FBE39EA" w:rsidR="003C2E59" w:rsidRPr="003C2E59" w:rsidRDefault="003C2E59" w:rsidP="003C2E59">
      <w:pPr>
        <w:pStyle w:val="Akapitzlist"/>
        <w:numPr>
          <w:ilvl w:val="0"/>
          <w:numId w:val="61"/>
        </w:numPr>
        <w:rPr>
          <w:rFonts w:cs="Times New Roman"/>
        </w:rPr>
      </w:pPr>
      <w:r w:rsidRPr="003C2E59">
        <w:rPr>
          <w:color w:val="00000A"/>
          <w:kern w:val="3"/>
          <w:lang w:bidi="hi-IN"/>
        </w:rPr>
        <w:t>Oświadczenie Wykonawcy w zakresie wypełnienia obowiązków informacyjnych przewidzianych w art. 13 lub art. 14 RODO</w:t>
      </w:r>
    </w:p>
    <w:p w14:paraId="6E9DDF29" w14:textId="77777777" w:rsidR="00A6086E" w:rsidRDefault="000E5E58" w:rsidP="00154F35">
      <w:pPr>
        <w:pStyle w:val="Akapitzlist"/>
        <w:numPr>
          <w:ilvl w:val="0"/>
          <w:numId w:val="61"/>
        </w:numPr>
        <w:rPr>
          <w:rFonts w:cs="Times New Roman"/>
        </w:rPr>
      </w:pPr>
      <w:r w:rsidRPr="00C25C48">
        <w:rPr>
          <w:rFonts w:cs="Times New Roman"/>
        </w:rPr>
        <w:t>Wzór</w:t>
      </w:r>
      <w:r w:rsidR="00D11C71" w:rsidRPr="00C25C48">
        <w:rPr>
          <w:rFonts w:cs="Times New Roman"/>
        </w:rPr>
        <w:t xml:space="preserve"> umowy</w:t>
      </w:r>
    </w:p>
    <w:p w14:paraId="0DDB33F8" w14:textId="08A54305" w:rsidR="00A6086E" w:rsidRPr="00A6086E" w:rsidRDefault="00A6086E" w:rsidP="00154F35">
      <w:pPr>
        <w:pStyle w:val="Akapitzlist"/>
        <w:numPr>
          <w:ilvl w:val="0"/>
          <w:numId w:val="61"/>
        </w:numPr>
        <w:rPr>
          <w:rFonts w:cs="Times New Roman"/>
        </w:rPr>
      </w:pPr>
      <w:r w:rsidRPr="00A6086E">
        <w:rPr>
          <w:rFonts w:cs="Times New Roman"/>
        </w:rPr>
        <w:t xml:space="preserve"> Dokumentacja projektowa </w:t>
      </w:r>
    </w:p>
    <w:p w14:paraId="36ED9C92" w14:textId="4B2314AF" w:rsidR="00A6086E" w:rsidRPr="00A6086E" w:rsidRDefault="00A6086E" w:rsidP="00154F35">
      <w:pPr>
        <w:pStyle w:val="Akapitzlist"/>
        <w:numPr>
          <w:ilvl w:val="0"/>
          <w:numId w:val="61"/>
        </w:numPr>
        <w:rPr>
          <w:rFonts w:cs="Times New Roman"/>
        </w:rPr>
      </w:pPr>
      <w:r w:rsidRPr="00A6086E">
        <w:rPr>
          <w:rFonts w:cs="Times New Roman"/>
        </w:rPr>
        <w:t xml:space="preserve">Specyfikacja Techniczna Wykonania i Odbioru Robót Budowlanych </w:t>
      </w:r>
    </w:p>
    <w:p w14:paraId="7AB87891" w14:textId="50D45934" w:rsidR="00A6086E" w:rsidRPr="00A6086E" w:rsidRDefault="00A6086E" w:rsidP="00154F35">
      <w:pPr>
        <w:pStyle w:val="Akapitzlist"/>
        <w:numPr>
          <w:ilvl w:val="0"/>
          <w:numId w:val="61"/>
        </w:numPr>
        <w:rPr>
          <w:rFonts w:cs="Times New Roman"/>
        </w:rPr>
      </w:pPr>
      <w:r w:rsidRPr="00A6086E">
        <w:rPr>
          <w:rFonts w:cs="Times New Roman"/>
        </w:rPr>
        <w:t xml:space="preserve">Przedmiary robót budowlanych </w:t>
      </w:r>
    </w:p>
    <w:p w14:paraId="36654405" w14:textId="3B46D5EA" w:rsidR="006A668E" w:rsidRPr="00A6086E" w:rsidRDefault="006A668E" w:rsidP="00154F35">
      <w:pPr>
        <w:pStyle w:val="Akapitzlist"/>
        <w:numPr>
          <w:ilvl w:val="0"/>
          <w:numId w:val="61"/>
        </w:numPr>
        <w:rPr>
          <w:rFonts w:cs="Times New Roman"/>
        </w:rPr>
      </w:pPr>
      <w:r>
        <w:rPr>
          <w:rFonts w:cs="Times New Roman"/>
        </w:rPr>
        <w:t>- wzór gwarancji bankowej / ubezpieczeniowej  należytego wykonania umowy</w:t>
      </w:r>
    </w:p>
    <w:p w14:paraId="0C584CE7" w14:textId="79C37A93" w:rsidR="008A6ACA" w:rsidRPr="00C25C48" w:rsidRDefault="008A6ACA" w:rsidP="00A6086E">
      <w:pPr>
        <w:pStyle w:val="Akapitzlist"/>
        <w:rPr>
          <w:rFonts w:cs="Times New Roman"/>
        </w:rPr>
      </w:pPr>
    </w:p>
    <w:sectPr w:rsidR="008A6ACA" w:rsidRPr="00C25C48" w:rsidSect="00C21200">
      <w:headerReference w:type="default" r:id="rId17"/>
      <w:footerReference w:type="default" r:id="rId18"/>
      <w:headerReference w:type="first" r:id="rId19"/>
      <w:pgSz w:w="11906" w:h="16838"/>
      <w:pgMar w:top="1440" w:right="1080" w:bottom="1440" w:left="1080"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F66C8" w14:textId="77777777" w:rsidR="009C58E6" w:rsidRDefault="009C58E6" w:rsidP="00AF33E8">
      <w:pPr>
        <w:spacing w:line="240" w:lineRule="auto"/>
      </w:pPr>
      <w:r>
        <w:separator/>
      </w:r>
    </w:p>
  </w:endnote>
  <w:endnote w:type="continuationSeparator" w:id="0">
    <w:p w14:paraId="539A0D26" w14:textId="77777777" w:rsidR="009C58E6" w:rsidRDefault="009C58E6" w:rsidP="00AF3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3239" w14:textId="77777777" w:rsidR="009C58E6" w:rsidRDefault="009C58E6" w:rsidP="00880F3A">
    <w:pPr>
      <w:pStyle w:val="Stopka"/>
      <w:jc w:val="center"/>
      <w:rPr>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642"/>
      <w:gridCol w:w="1094"/>
    </w:tblGrid>
    <w:tr w:rsidR="009C58E6" w14:paraId="27A600EF" w14:textId="77777777" w:rsidTr="00BA1403">
      <w:tc>
        <w:tcPr>
          <w:tcW w:w="8642" w:type="dxa"/>
        </w:tcPr>
        <w:p w14:paraId="6166C837" w14:textId="77777777" w:rsidR="009C58E6" w:rsidRDefault="009C58E6" w:rsidP="00993E36">
          <w:pPr>
            <w:spacing w:line="240" w:lineRule="auto"/>
            <w:jc w:val="center"/>
            <w:rPr>
              <w:sz w:val="20"/>
              <w:szCs w:val="20"/>
            </w:rPr>
          </w:pPr>
        </w:p>
      </w:tc>
      <w:tc>
        <w:tcPr>
          <w:tcW w:w="1094" w:type="dxa"/>
          <w:vAlign w:val="center"/>
        </w:tcPr>
        <w:p w14:paraId="3F1BC6CA" w14:textId="1AD6158A" w:rsidR="009C58E6" w:rsidRPr="00BA1403" w:rsidRDefault="009C58E6" w:rsidP="00BA1403">
          <w:pPr>
            <w:pStyle w:val="Stopka"/>
            <w:jc w:val="center"/>
          </w:pPr>
          <w:r w:rsidRPr="00880F3A">
            <w:rPr>
              <w:sz w:val="20"/>
              <w:szCs w:val="20"/>
            </w:rPr>
            <w:t xml:space="preserve">str. </w:t>
          </w:r>
          <w:r w:rsidRPr="00880F3A">
            <w:rPr>
              <w:sz w:val="20"/>
              <w:szCs w:val="20"/>
            </w:rPr>
            <w:fldChar w:fldCharType="begin"/>
          </w:r>
          <w:r w:rsidRPr="00880F3A">
            <w:rPr>
              <w:sz w:val="20"/>
              <w:szCs w:val="20"/>
            </w:rPr>
            <w:instrText>PAGE \ * arabskie</w:instrText>
          </w:r>
          <w:r w:rsidRPr="00880F3A">
            <w:rPr>
              <w:sz w:val="20"/>
              <w:szCs w:val="20"/>
            </w:rPr>
            <w:fldChar w:fldCharType="separate"/>
          </w:r>
          <w:r w:rsidR="004A2242">
            <w:rPr>
              <w:noProof/>
              <w:sz w:val="20"/>
              <w:szCs w:val="20"/>
            </w:rPr>
            <w:t>21</w:t>
          </w:r>
          <w:r w:rsidRPr="00880F3A">
            <w:rPr>
              <w:sz w:val="20"/>
              <w:szCs w:val="20"/>
            </w:rPr>
            <w:fldChar w:fldCharType="end"/>
          </w:r>
        </w:p>
      </w:tc>
    </w:tr>
  </w:tbl>
  <w:p w14:paraId="3A5010FD" w14:textId="77777777" w:rsidR="009C58E6" w:rsidRPr="00880F3A" w:rsidRDefault="009C58E6" w:rsidP="00880F3A">
    <w:pPr>
      <w:pStyle w:val="Stopka"/>
      <w:jc w:val="cen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BAEB2" w14:textId="77777777" w:rsidR="009C58E6" w:rsidRDefault="009C58E6" w:rsidP="00AF33E8">
      <w:pPr>
        <w:spacing w:line="240" w:lineRule="auto"/>
      </w:pPr>
      <w:r>
        <w:separator/>
      </w:r>
    </w:p>
  </w:footnote>
  <w:footnote w:type="continuationSeparator" w:id="0">
    <w:p w14:paraId="71A34304" w14:textId="77777777" w:rsidR="009C58E6" w:rsidRDefault="009C58E6" w:rsidP="00AF33E8">
      <w:pPr>
        <w:spacing w:line="240" w:lineRule="auto"/>
      </w:pPr>
      <w:r>
        <w:continuationSeparator/>
      </w:r>
    </w:p>
  </w:footnote>
  <w:footnote w:id="1">
    <w:p w14:paraId="57A68EED" w14:textId="77777777" w:rsidR="009C58E6" w:rsidRDefault="009C58E6" w:rsidP="0014235F">
      <w:r>
        <w:rPr>
          <w:rStyle w:val="Odwoanieprzypisudolnego"/>
          <w:rFonts w:cs="Times New Roman"/>
          <w:sz w:val="20"/>
          <w:szCs w:val="20"/>
        </w:rPr>
        <w:footnoteRef/>
      </w:r>
      <w:r>
        <w:rPr>
          <w:rFonts w:cs="Times New Roman"/>
          <w:sz w:val="20"/>
          <w:szCs w:val="20"/>
        </w:rPr>
        <w:t xml:space="preserve"> Wyliczenie ma charakter przykładowy. Umowa o pracę może zawierać również inne dane, które podlegają </w:t>
      </w:r>
      <w:proofErr w:type="spellStart"/>
      <w:r>
        <w:rPr>
          <w:rFonts w:cs="Times New Roman"/>
          <w:sz w:val="20"/>
          <w:szCs w:val="20"/>
        </w:rPr>
        <w:t>anonimizacji</w:t>
      </w:r>
      <w:proofErr w:type="spellEnd"/>
      <w:r>
        <w:rPr>
          <w:rFonts w:cs="Times New Roman"/>
          <w:sz w:val="20"/>
          <w:szCs w:val="20"/>
        </w:rPr>
        <w:t>. Każda umowa powinna zostać przeanalizowana przez składającego pod kątem przepisów ustawy z dnia 29 sierpnia 1997 r</w:t>
      </w:r>
      <w:r>
        <w:rPr>
          <w:rFonts w:cs="Times New Roman"/>
          <w:i/>
          <w:sz w:val="20"/>
          <w:szCs w:val="20"/>
        </w:rPr>
        <w:t>. o ochronie danych osobowych</w:t>
      </w:r>
      <w:r>
        <w:rPr>
          <w:rFonts w:cs="Times New Roman"/>
          <w:sz w:val="20"/>
          <w:szCs w:val="20"/>
        </w:rPr>
        <w:t xml:space="preserve">; zakres </w:t>
      </w:r>
      <w:proofErr w:type="spellStart"/>
      <w:r>
        <w:rPr>
          <w:rFonts w:cs="Times New Roman"/>
          <w:sz w:val="20"/>
          <w:szCs w:val="20"/>
        </w:rPr>
        <w:t>anonimizacji</w:t>
      </w:r>
      <w:proofErr w:type="spellEnd"/>
      <w:r>
        <w:rPr>
          <w:rFonts w:cs="Times New Roman"/>
          <w:sz w:val="20"/>
          <w:szCs w:val="20"/>
        </w:rPr>
        <w:t xml:space="preserve"> umowy musi być zgodny z przepisami ww. ustawy.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9C58E6" w14:paraId="22E4487D" w14:textId="77777777" w:rsidTr="00993E36">
      <w:tc>
        <w:tcPr>
          <w:tcW w:w="9736" w:type="dxa"/>
        </w:tcPr>
        <w:p w14:paraId="72DD064D" w14:textId="77777777" w:rsidR="009C58E6" w:rsidRDefault="009C58E6" w:rsidP="00993E36">
          <w:pPr>
            <w:pStyle w:val="Stopka"/>
            <w:jc w:val="center"/>
            <w:rPr>
              <w:sz w:val="16"/>
              <w:szCs w:val="16"/>
            </w:rPr>
          </w:pPr>
          <w:bookmarkStart w:id="56" w:name="_Hlk499189741"/>
          <w:bookmarkStart w:id="57" w:name="_Hlk504126094"/>
          <w:r>
            <w:rPr>
              <w:sz w:val="16"/>
              <w:szCs w:val="16"/>
            </w:rPr>
            <w:t>Zamawiający: Gmina Ścinawa, Rynek 17, 59-330 Ścinawa</w:t>
          </w:r>
        </w:p>
        <w:p w14:paraId="2447A020" w14:textId="77777777" w:rsidR="009C58E6" w:rsidRPr="00183655" w:rsidRDefault="009C58E6" w:rsidP="00993E36">
          <w:pPr>
            <w:pStyle w:val="Stopka"/>
            <w:jc w:val="center"/>
            <w:rPr>
              <w:sz w:val="16"/>
              <w:szCs w:val="16"/>
            </w:rPr>
          </w:pPr>
          <w:r>
            <w:rPr>
              <w:sz w:val="16"/>
              <w:szCs w:val="16"/>
            </w:rPr>
            <w:t>Specyfikacja Istotnych Warunków Zamówienia</w:t>
          </w:r>
        </w:p>
        <w:bookmarkEnd w:id="56"/>
        <w:p w14:paraId="2CB124FA" w14:textId="3AA3660D" w:rsidR="009C58E6" w:rsidRPr="00993E36" w:rsidRDefault="009C58E6" w:rsidP="00975D77">
          <w:pPr>
            <w:jc w:val="center"/>
            <w:rPr>
              <w:rFonts w:cs="Times New Roman"/>
              <w:color w:val="00000A"/>
              <w:kern w:val="3"/>
              <w:sz w:val="16"/>
              <w:szCs w:val="16"/>
              <w:lang w:bidi="hi-IN"/>
            </w:rPr>
          </w:pPr>
        </w:p>
      </w:tc>
    </w:tr>
    <w:bookmarkEnd w:id="57"/>
  </w:tbl>
  <w:p w14:paraId="1EF0356D" w14:textId="77777777" w:rsidR="009C58E6" w:rsidRDefault="009C58E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39F7A" w14:textId="208C0473" w:rsidR="009C58E6" w:rsidRDefault="009C58E6" w:rsidP="00975D77">
    <w:pPr>
      <w:pStyle w:val="Nagwek"/>
      <w:rPr>
        <w:noProof/>
        <w:lang w:eastAsia="pl-PL"/>
      </w:rPr>
    </w:pPr>
    <w:r>
      <w:t xml:space="preserve">            </w:t>
    </w:r>
    <w:r>
      <w:tab/>
    </w:r>
    <w:r>
      <w:tab/>
    </w:r>
    <w:r>
      <w:rPr>
        <w:noProof/>
        <w:lang w:eastAsia="pl-PL"/>
      </w:rPr>
      <w:t xml:space="preserve">                                  </w:t>
    </w:r>
  </w:p>
  <w:p w14:paraId="5E522444" w14:textId="579273EF" w:rsidR="009C58E6" w:rsidRDefault="009C58E6">
    <w:pPr>
      <w:pStyle w:val="Nagwek"/>
    </w:pPr>
  </w:p>
  <w:p w14:paraId="0CEFCC08" w14:textId="77777777" w:rsidR="009C58E6" w:rsidRDefault="009C58E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227D"/>
    <w:multiLevelType w:val="hybridMultilevel"/>
    <w:tmpl w:val="844264F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63AAA10">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995586"/>
    <w:multiLevelType w:val="hybridMultilevel"/>
    <w:tmpl w:val="1526A9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78A74BC"/>
    <w:multiLevelType w:val="hybridMultilevel"/>
    <w:tmpl w:val="3428464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79C1A4D"/>
    <w:multiLevelType w:val="multilevel"/>
    <w:tmpl w:val="6BFE6ADC"/>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474BBE"/>
    <w:multiLevelType w:val="hybridMultilevel"/>
    <w:tmpl w:val="FE4C5C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A0610C"/>
    <w:multiLevelType w:val="hybridMultilevel"/>
    <w:tmpl w:val="FD146FDC"/>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B45CD2"/>
    <w:multiLevelType w:val="multilevel"/>
    <w:tmpl w:val="39000384"/>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644" w:hanging="360"/>
      </w:pPr>
      <w:rPr>
        <w:b/>
      </w:rPr>
    </w:lvl>
    <w:lvl w:ilvl="5">
      <w:start w:val="1"/>
      <w:numFmt w:val="decimal"/>
      <w:lvlText w:val="%6)"/>
      <w:lvlJc w:val="left"/>
      <w:pPr>
        <w:ind w:left="1070" w:hanging="360"/>
      </w:pPr>
      <w:rPr>
        <w:b w:val="0"/>
      </w:r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DBC081E"/>
    <w:multiLevelType w:val="hybridMultilevel"/>
    <w:tmpl w:val="5B44C22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8A01F7"/>
    <w:multiLevelType w:val="hybridMultilevel"/>
    <w:tmpl w:val="A9989894"/>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A3515C"/>
    <w:multiLevelType w:val="hybridMultilevel"/>
    <w:tmpl w:val="A288B4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E10E00"/>
    <w:multiLevelType w:val="hybridMultilevel"/>
    <w:tmpl w:val="9710B2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D213D5"/>
    <w:multiLevelType w:val="hybridMultilevel"/>
    <w:tmpl w:val="9A22994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6032E1"/>
    <w:multiLevelType w:val="hybridMultilevel"/>
    <w:tmpl w:val="93ACA1F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230375"/>
    <w:multiLevelType w:val="hybridMultilevel"/>
    <w:tmpl w:val="8D6ABF9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6426E5"/>
    <w:multiLevelType w:val="hybridMultilevel"/>
    <w:tmpl w:val="B60A5252"/>
    <w:lvl w:ilvl="0" w:tplc="ECB69196">
      <w:start w:val="1"/>
      <w:numFmt w:val="decimal"/>
      <w:lvlText w:val="Załącznik nr %1- "/>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8B0273"/>
    <w:multiLevelType w:val="hybridMultilevel"/>
    <w:tmpl w:val="48DEC3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513A81"/>
    <w:multiLevelType w:val="hybridMultilevel"/>
    <w:tmpl w:val="3F4248A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84F4BBA"/>
    <w:multiLevelType w:val="hybridMultilevel"/>
    <w:tmpl w:val="DBFE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8BD33E8"/>
    <w:multiLevelType w:val="hybridMultilevel"/>
    <w:tmpl w:val="AA24A8F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8CF7F04"/>
    <w:multiLevelType w:val="multilevel"/>
    <w:tmpl w:val="0A6656C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18FC2827"/>
    <w:multiLevelType w:val="hybridMultilevel"/>
    <w:tmpl w:val="1526A9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9DD62E6"/>
    <w:multiLevelType w:val="multilevel"/>
    <w:tmpl w:val="B9A47AB0"/>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1F203B85"/>
    <w:multiLevelType w:val="multilevel"/>
    <w:tmpl w:val="534C07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1FBA5101"/>
    <w:multiLevelType w:val="multilevel"/>
    <w:tmpl w:val="A32099FA"/>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6F83CFF"/>
    <w:multiLevelType w:val="hybridMultilevel"/>
    <w:tmpl w:val="75DCE7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994939"/>
    <w:multiLevelType w:val="hybridMultilevel"/>
    <w:tmpl w:val="E506ADC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585418"/>
    <w:multiLevelType w:val="hybridMultilevel"/>
    <w:tmpl w:val="BBC4D0E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985753"/>
    <w:multiLevelType w:val="multilevel"/>
    <w:tmpl w:val="B682364C"/>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2AAD5F38"/>
    <w:multiLevelType w:val="hybridMultilevel"/>
    <w:tmpl w:val="84E6030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A24832"/>
    <w:multiLevelType w:val="hybridMultilevel"/>
    <w:tmpl w:val="DBCA95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EAB2524"/>
    <w:multiLevelType w:val="hybridMultilevel"/>
    <w:tmpl w:val="FA0063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F9B7FF9"/>
    <w:multiLevelType w:val="hybridMultilevel"/>
    <w:tmpl w:val="AE5EC2CA"/>
    <w:lvl w:ilvl="0" w:tplc="506A44F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0486CE7"/>
    <w:multiLevelType w:val="hybridMultilevel"/>
    <w:tmpl w:val="4ED49A6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08D52D2"/>
    <w:multiLevelType w:val="multilevel"/>
    <w:tmpl w:val="349A710C"/>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11C33AA"/>
    <w:multiLevelType w:val="multilevel"/>
    <w:tmpl w:val="761CADE4"/>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34A966A0"/>
    <w:multiLevelType w:val="hybridMultilevel"/>
    <w:tmpl w:val="2E42F97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72D7792"/>
    <w:multiLevelType w:val="hybridMultilevel"/>
    <w:tmpl w:val="475C137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A20C92"/>
    <w:multiLevelType w:val="multilevel"/>
    <w:tmpl w:val="EA9C200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3D8436B6"/>
    <w:multiLevelType w:val="multilevel"/>
    <w:tmpl w:val="33E64C54"/>
    <w:styleLink w:val="WWNum2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Letter"/>
      <w:suff w:val="nothing"/>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F5F5A77"/>
    <w:multiLevelType w:val="hybridMultilevel"/>
    <w:tmpl w:val="2DCEB40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0DD2EEF"/>
    <w:multiLevelType w:val="hybridMultilevel"/>
    <w:tmpl w:val="6DF262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27556ED"/>
    <w:multiLevelType w:val="hybridMultilevel"/>
    <w:tmpl w:val="F3548B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42F7B00"/>
    <w:multiLevelType w:val="hybridMultilevel"/>
    <w:tmpl w:val="EC10B13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6317F42"/>
    <w:multiLevelType w:val="multilevel"/>
    <w:tmpl w:val="CC88F82C"/>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46A15A29"/>
    <w:multiLevelType w:val="hybridMultilevel"/>
    <w:tmpl w:val="70F60B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C4E508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92B342E"/>
    <w:multiLevelType w:val="multilevel"/>
    <w:tmpl w:val="DEA6208E"/>
    <w:lvl w:ilvl="0">
      <w:start w:val="59"/>
      <w:numFmt w:val="decimal"/>
      <w:lvlText w:val="%1"/>
      <w:lvlJc w:val="left"/>
      <w:pPr>
        <w:ind w:left="675" w:hanging="675"/>
      </w:pPr>
      <w:rPr>
        <w:rFonts w:hint="default"/>
        <w:sz w:val="22"/>
      </w:rPr>
    </w:lvl>
    <w:lvl w:ilvl="1">
      <w:start w:val="330"/>
      <w:numFmt w:val="decimal"/>
      <w:lvlText w:val="%1-%2"/>
      <w:lvlJc w:val="left"/>
      <w:pPr>
        <w:ind w:left="675" w:hanging="675"/>
      </w:pPr>
      <w:rPr>
        <w:rFonts w:hint="default"/>
        <w:sz w:val="22"/>
        <w:szCs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6" w15:restartNumberingAfterBreak="0">
    <w:nsid w:val="49BD0D4A"/>
    <w:multiLevelType w:val="hybridMultilevel"/>
    <w:tmpl w:val="9836C3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B7D3466"/>
    <w:multiLevelType w:val="hybridMultilevel"/>
    <w:tmpl w:val="ADB6BE1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C564393"/>
    <w:multiLevelType w:val="hybridMultilevel"/>
    <w:tmpl w:val="E5B60F1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F8E4073"/>
    <w:multiLevelType w:val="hybridMultilevel"/>
    <w:tmpl w:val="CC989F64"/>
    <w:lvl w:ilvl="0" w:tplc="4B987562">
      <w:start w:val="1"/>
      <w:numFmt w:val="decimal"/>
      <w:suff w:val="space"/>
      <w:lvlText w:val="Załącznik nr %1 do SIWZ-"/>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0273D9F"/>
    <w:multiLevelType w:val="hybridMultilevel"/>
    <w:tmpl w:val="ACC45C2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0702637"/>
    <w:multiLevelType w:val="multilevel"/>
    <w:tmpl w:val="A4BC67AC"/>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519574AF"/>
    <w:multiLevelType w:val="hybridMultilevel"/>
    <w:tmpl w:val="388E08A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1CA02BA"/>
    <w:multiLevelType w:val="hybridMultilevel"/>
    <w:tmpl w:val="E3CE19B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4AD47F8"/>
    <w:multiLevelType w:val="multilevel"/>
    <w:tmpl w:val="5E741346"/>
    <w:styleLink w:val="WW8Num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5" w15:restartNumberingAfterBreak="0">
    <w:nsid w:val="55AB3622"/>
    <w:multiLevelType w:val="hybridMultilevel"/>
    <w:tmpl w:val="08FE7A4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9EC0C9C"/>
    <w:multiLevelType w:val="multilevel"/>
    <w:tmpl w:val="BEC2AB7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5D0730C6"/>
    <w:multiLevelType w:val="multilevel"/>
    <w:tmpl w:val="A2484426"/>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5EDA1FD1"/>
    <w:multiLevelType w:val="multilevel"/>
    <w:tmpl w:val="91866D5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6207636C"/>
    <w:multiLevelType w:val="multilevel"/>
    <w:tmpl w:val="06F2B2C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65330F1B"/>
    <w:multiLevelType w:val="multilevel"/>
    <w:tmpl w:val="5BB0C66E"/>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690B28D4"/>
    <w:multiLevelType w:val="hybridMultilevel"/>
    <w:tmpl w:val="086C90F2"/>
    <w:lvl w:ilvl="0" w:tplc="533E00E0">
      <w:start w:val="1"/>
      <w:numFmt w:val="decimal"/>
      <w:lvlText w:val="%1."/>
      <w:lvlJc w:val="left"/>
      <w:pPr>
        <w:ind w:left="720" w:hanging="360"/>
      </w:pPr>
    </w:lvl>
    <w:lvl w:ilvl="1" w:tplc="79A65DC8">
      <w:start w:val="1"/>
      <w:numFmt w:val="upperRoman"/>
      <w:suff w:val="space"/>
      <w:lvlText w:val="Etap %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A283CC2"/>
    <w:multiLevelType w:val="multilevel"/>
    <w:tmpl w:val="B764F42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3" w15:restartNumberingAfterBreak="0">
    <w:nsid w:val="6E5D45A9"/>
    <w:multiLevelType w:val="multilevel"/>
    <w:tmpl w:val="2BA6CC04"/>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702B6E0A"/>
    <w:multiLevelType w:val="hybridMultilevel"/>
    <w:tmpl w:val="6ABC4ABA"/>
    <w:lvl w:ilvl="0" w:tplc="42AAFAFA">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3B65E53"/>
    <w:multiLevelType w:val="hybridMultilevel"/>
    <w:tmpl w:val="87B471B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7541F79"/>
    <w:multiLevelType w:val="hybridMultilevel"/>
    <w:tmpl w:val="4E58FFFA"/>
    <w:lvl w:ilvl="0" w:tplc="ECC4B566">
      <w:start w:val="1"/>
      <w:numFmt w:val="decimal"/>
      <w:pStyle w:val="StylNagwek1Pogrubienie"/>
      <w:lvlText w:val="%1."/>
      <w:lvlJc w:val="left"/>
      <w:pPr>
        <w:tabs>
          <w:tab w:val="num" w:pos="700"/>
        </w:tabs>
        <w:ind w:left="700" w:hanging="340"/>
      </w:pPr>
      <w:rPr>
        <w:rFonts w:hint="default"/>
      </w:rPr>
    </w:lvl>
    <w:lvl w:ilvl="1" w:tplc="86D2A370">
      <w:start w:val="1"/>
      <w:numFmt w:val="decimal"/>
      <w:lvlText w:val="%2)"/>
      <w:lvlJc w:val="left"/>
      <w:pPr>
        <w:tabs>
          <w:tab w:val="num" w:pos="788"/>
        </w:tabs>
        <w:ind w:left="788" w:hanging="363"/>
      </w:pPr>
      <w:rPr>
        <w:rFonts w:hint="default"/>
        <w:b w:val="0"/>
        <w:i w:val="0"/>
      </w:rPr>
    </w:lvl>
    <w:lvl w:ilvl="2" w:tplc="04150001">
      <w:start w:val="1"/>
      <w:numFmt w:val="bullet"/>
      <w:lvlText w:val=""/>
      <w:lvlJc w:val="left"/>
      <w:pPr>
        <w:tabs>
          <w:tab w:val="num" w:pos="2340"/>
        </w:tabs>
        <w:ind w:left="2340" w:hanging="360"/>
      </w:pPr>
      <w:rPr>
        <w:rFonts w:ascii="Symbol" w:hAnsi="Symbol" w:hint="default"/>
      </w:rPr>
    </w:lvl>
    <w:lvl w:ilvl="3" w:tplc="BD702BC6">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78E41E90"/>
    <w:multiLevelType w:val="hybridMultilevel"/>
    <w:tmpl w:val="A126DC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B2D3F79"/>
    <w:multiLevelType w:val="multilevel"/>
    <w:tmpl w:val="69D0AC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7B42722E"/>
    <w:multiLevelType w:val="multilevel"/>
    <w:tmpl w:val="528A1328"/>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rPr>
        <w:rFonts w:ascii="Tahoma" w:hAnsi="Tahoma"/>
        <w:b w:val="0"/>
        <w:sz w:val="20"/>
      </w:r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70" w15:restartNumberingAfterBreak="0">
    <w:nsid w:val="7BFC4C08"/>
    <w:multiLevelType w:val="hybridMultilevel"/>
    <w:tmpl w:val="0608D0AC"/>
    <w:lvl w:ilvl="0" w:tplc="0415000F">
      <w:start w:val="1"/>
      <w:numFmt w:val="decimal"/>
      <w:lvlText w:val="%1."/>
      <w:lvlJc w:val="left"/>
      <w:pPr>
        <w:ind w:left="720" w:hanging="360"/>
      </w:pPr>
    </w:lvl>
    <w:lvl w:ilvl="1" w:tplc="EB7EC600">
      <w:start w:val="1"/>
      <w:numFmt w:val="lowerLetter"/>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CBB6D53"/>
    <w:multiLevelType w:val="hybridMultilevel"/>
    <w:tmpl w:val="CF20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CE41785"/>
    <w:multiLevelType w:val="multilevel"/>
    <w:tmpl w:val="E75EBDD2"/>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7E597218"/>
    <w:multiLevelType w:val="hybridMultilevel"/>
    <w:tmpl w:val="A1EC65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num>
  <w:num w:numId="2">
    <w:abstractNumId w:val="19"/>
  </w:num>
  <w:num w:numId="3">
    <w:abstractNumId w:val="23"/>
  </w:num>
  <w:num w:numId="4">
    <w:abstractNumId w:val="37"/>
  </w:num>
  <w:num w:numId="5">
    <w:abstractNumId w:val="59"/>
  </w:num>
  <w:num w:numId="6">
    <w:abstractNumId w:val="56"/>
  </w:num>
  <w:num w:numId="7">
    <w:abstractNumId w:val="68"/>
  </w:num>
  <w:num w:numId="8">
    <w:abstractNumId w:val="22"/>
  </w:num>
  <w:num w:numId="9">
    <w:abstractNumId w:val="60"/>
  </w:num>
  <w:num w:numId="10">
    <w:abstractNumId w:val="72"/>
  </w:num>
  <w:num w:numId="11">
    <w:abstractNumId w:val="51"/>
  </w:num>
  <w:num w:numId="12">
    <w:abstractNumId w:val="58"/>
  </w:num>
  <w:num w:numId="13">
    <w:abstractNumId w:val="33"/>
  </w:num>
  <w:num w:numId="14">
    <w:abstractNumId w:val="21"/>
  </w:num>
  <w:num w:numId="15">
    <w:abstractNumId w:val="63"/>
  </w:num>
  <w:num w:numId="16">
    <w:abstractNumId w:val="27"/>
  </w:num>
  <w:num w:numId="17">
    <w:abstractNumId w:val="34"/>
  </w:num>
  <w:num w:numId="18">
    <w:abstractNumId w:val="3"/>
  </w:num>
  <w:num w:numId="19">
    <w:abstractNumId w:val="6"/>
  </w:num>
  <w:num w:numId="20">
    <w:abstractNumId w:val="38"/>
  </w:num>
  <w:num w:numId="21">
    <w:abstractNumId w:val="66"/>
  </w:num>
  <w:num w:numId="22">
    <w:abstractNumId w:val="54"/>
  </w:num>
  <w:num w:numId="23">
    <w:abstractNumId w:val="41"/>
  </w:num>
  <w:num w:numId="24">
    <w:abstractNumId w:val="67"/>
  </w:num>
  <w:num w:numId="25">
    <w:abstractNumId w:val="45"/>
  </w:num>
  <w:num w:numId="26">
    <w:abstractNumId w:val="10"/>
  </w:num>
  <w:num w:numId="27">
    <w:abstractNumId w:val="35"/>
  </w:num>
  <w:num w:numId="28">
    <w:abstractNumId w:val="55"/>
  </w:num>
  <w:num w:numId="29">
    <w:abstractNumId w:val="9"/>
  </w:num>
  <w:num w:numId="30">
    <w:abstractNumId w:val="57"/>
  </w:num>
  <w:num w:numId="31">
    <w:abstractNumId w:val="28"/>
  </w:num>
  <w:num w:numId="32">
    <w:abstractNumId w:val="48"/>
  </w:num>
  <w:num w:numId="33">
    <w:abstractNumId w:val="24"/>
  </w:num>
  <w:num w:numId="34">
    <w:abstractNumId w:val="26"/>
  </w:num>
  <w:num w:numId="35">
    <w:abstractNumId w:val="52"/>
  </w:num>
  <w:num w:numId="36">
    <w:abstractNumId w:val="17"/>
  </w:num>
  <w:num w:numId="37">
    <w:abstractNumId w:val="40"/>
  </w:num>
  <w:num w:numId="38">
    <w:abstractNumId w:val="13"/>
  </w:num>
  <w:num w:numId="39">
    <w:abstractNumId w:val="0"/>
  </w:num>
  <w:num w:numId="40">
    <w:abstractNumId w:val="42"/>
  </w:num>
  <w:num w:numId="41">
    <w:abstractNumId w:val="73"/>
  </w:num>
  <w:num w:numId="42">
    <w:abstractNumId w:val="30"/>
  </w:num>
  <w:num w:numId="43">
    <w:abstractNumId w:val="15"/>
  </w:num>
  <w:num w:numId="44">
    <w:abstractNumId w:val="71"/>
  </w:num>
  <w:num w:numId="45">
    <w:abstractNumId w:val="25"/>
  </w:num>
  <w:num w:numId="46">
    <w:abstractNumId w:val="46"/>
  </w:num>
  <w:num w:numId="47">
    <w:abstractNumId w:val="53"/>
  </w:num>
  <w:num w:numId="48">
    <w:abstractNumId w:val="50"/>
  </w:num>
  <w:num w:numId="49">
    <w:abstractNumId w:val="44"/>
  </w:num>
  <w:num w:numId="50">
    <w:abstractNumId w:val="65"/>
  </w:num>
  <w:num w:numId="51">
    <w:abstractNumId w:val="36"/>
  </w:num>
  <w:num w:numId="52">
    <w:abstractNumId w:val="47"/>
  </w:num>
  <w:num w:numId="53">
    <w:abstractNumId w:val="7"/>
  </w:num>
  <w:num w:numId="54">
    <w:abstractNumId w:val="5"/>
  </w:num>
  <w:num w:numId="55">
    <w:abstractNumId w:val="29"/>
  </w:num>
  <w:num w:numId="56">
    <w:abstractNumId w:val="61"/>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num>
  <w:num w:numId="59">
    <w:abstractNumId w:val="39"/>
  </w:num>
  <w:num w:numId="60">
    <w:abstractNumId w:val="4"/>
  </w:num>
  <w:num w:numId="61">
    <w:abstractNumId w:val="49"/>
  </w:num>
  <w:num w:numId="62">
    <w:abstractNumId w:val="31"/>
  </w:num>
  <w:num w:numId="63">
    <w:abstractNumId w:val="70"/>
  </w:num>
  <w:num w:numId="64">
    <w:abstractNumId w:val="16"/>
  </w:num>
  <w:num w:numId="65">
    <w:abstractNumId w:val="2"/>
  </w:num>
  <w:num w:numId="66">
    <w:abstractNumId w:val="11"/>
  </w:num>
  <w:num w:numId="67">
    <w:abstractNumId w:val="12"/>
  </w:num>
  <w:num w:numId="68">
    <w:abstractNumId w:val="14"/>
  </w:num>
  <w:num w:numId="69">
    <w:abstractNumId w:val="62"/>
  </w:num>
  <w:num w:numId="70">
    <w:abstractNumId w:val="69"/>
  </w:num>
  <w:num w:numId="71">
    <w:abstractNumId w:val="32"/>
  </w:num>
  <w:num w:numId="72">
    <w:abstractNumId w:val="20"/>
  </w:num>
  <w:num w:numId="73">
    <w:abstractNumId w:val="1"/>
  </w:num>
  <w:num w:numId="74">
    <w:abstractNumId w:val="6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3E8"/>
    <w:rsid w:val="00000F94"/>
    <w:rsid w:val="00004DD0"/>
    <w:rsid w:val="0000574A"/>
    <w:rsid w:val="00005A01"/>
    <w:rsid w:val="00006226"/>
    <w:rsid w:val="0001246E"/>
    <w:rsid w:val="00015962"/>
    <w:rsid w:val="00015A3F"/>
    <w:rsid w:val="000218E4"/>
    <w:rsid w:val="00021B84"/>
    <w:rsid w:val="00024110"/>
    <w:rsid w:val="000252CD"/>
    <w:rsid w:val="00030301"/>
    <w:rsid w:val="0003202A"/>
    <w:rsid w:val="00037560"/>
    <w:rsid w:val="000406C2"/>
    <w:rsid w:val="00040F5D"/>
    <w:rsid w:val="00041FDE"/>
    <w:rsid w:val="000437B2"/>
    <w:rsid w:val="00043CAF"/>
    <w:rsid w:val="0004419C"/>
    <w:rsid w:val="00046126"/>
    <w:rsid w:val="00050D80"/>
    <w:rsid w:val="0005157E"/>
    <w:rsid w:val="00052BFD"/>
    <w:rsid w:val="00054AB9"/>
    <w:rsid w:val="0005770E"/>
    <w:rsid w:val="00057C8E"/>
    <w:rsid w:val="00057C9C"/>
    <w:rsid w:val="00060E01"/>
    <w:rsid w:val="0006191F"/>
    <w:rsid w:val="0006297F"/>
    <w:rsid w:val="00063AD4"/>
    <w:rsid w:val="000644F7"/>
    <w:rsid w:val="00065B48"/>
    <w:rsid w:val="00067363"/>
    <w:rsid w:val="00074A6A"/>
    <w:rsid w:val="00075029"/>
    <w:rsid w:val="000754F5"/>
    <w:rsid w:val="00077401"/>
    <w:rsid w:val="00077571"/>
    <w:rsid w:val="00077AF2"/>
    <w:rsid w:val="000813AD"/>
    <w:rsid w:val="00083228"/>
    <w:rsid w:val="0008412A"/>
    <w:rsid w:val="00085583"/>
    <w:rsid w:val="000866EB"/>
    <w:rsid w:val="000910A0"/>
    <w:rsid w:val="00092903"/>
    <w:rsid w:val="00092F34"/>
    <w:rsid w:val="0009381B"/>
    <w:rsid w:val="00094B98"/>
    <w:rsid w:val="00096E43"/>
    <w:rsid w:val="00096E4A"/>
    <w:rsid w:val="000A3351"/>
    <w:rsid w:val="000A4160"/>
    <w:rsid w:val="000A4238"/>
    <w:rsid w:val="000A4E7A"/>
    <w:rsid w:val="000A503B"/>
    <w:rsid w:val="000A644C"/>
    <w:rsid w:val="000B0563"/>
    <w:rsid w:val="000B240A"/>
    <w:rsid w:val="000B2B50"/>
    <w:rsid w:val="000B604C"/>
    <w:rsid w:val="000B6809"/>
    <w:rsid w:val="000C249F"/>
    <w:rsid w:val="000C2BEA"/>
    <w:rsid w:val="000C4611"/>
    <w:rsid w:val="000C7245"/>
    <w:rsid w:val="000C7655"/>
    <w:rsid w:val="000D0B1F"/>
    <w:rsid w:val="000D0CD9"/>
    <w:rsid w:val="000E1501"/>
    <w:rsid w:val="000E42F8"/>
    <w:rsid w:val="000E450A"/>
    <w:rsid w:val="000E4FFA"/>
    <w:rsid w:val="000E50E0"/>
    <w:rsid w:val="000E50F1"/>
    <w:rsid w:val="000E534C"/>
    <w:rsid w:val="000E5AAE"/>
    <w:rsid w:val="000E5E58"/>
    <w:rsid w:val="000F19C3"/>
    <w:rsid w:val="000F24E4"/>
    <w:rsid w:val="000F2BD8"/>
    <w:rsid w:val="000F31E9"/>
    <w:rsid w:val="000F3A05"/>
    <w:rsid w:val="000F7FA2"/>
    <w:rsid w:val="001018E5"/>
    <w:rsid w:val="00105D1B"/>
    <w:rsid w:val="00106B93"/>
    <w:rsid w:val="00107F18"/>
    <w:rsid w:val="001100BF"/>
    <w:rsid w:val="00110367"/>
    <w:rsid w:val="00116089"/>
    <w:rsid w:val="00116C67"/>
    <w:rsid w:val="00120FE0"/>
    <w:rsid w:val="00121286"/>
    <w:rsid w:val="001235F3"/>
    <w:rsid w:val="0012376E"/>
    <w:rsid w:val="001240AB"/>
    <w:rsid w:val="00124141"/>
    <w:rsid w:val="00124C6A"/>
    <w:rsid w:val="00125431"/>
    <w:rsid w:val="001307B1"/>
    <w:rsid w:val="00130994"/>
    <w:rsid w:val="001341D5"/>
    <w:rsid w:val="00137C37"/>
    <w:rsid w:val="0014235F"/>
    <w:rsid w:val="00144763"/>
    <w:rsid w:val="00144A6F"/>
    <w:rsid w:val="00144E19"/>
    <w:rsid w:val="001450B0"/>
    <w:rsid w:val="00146E01"/>
    <w:rsid w:val="001470FB"/>
    <w:rsid w:val="00150D59"/>
    <w:rsid w:val="0015229D"/>
    <w:rsid w:val="00153BAA"/>
    <w:rsid w:val="00153E43"/>
    <w:rsid w:val="00154F35"/>
    <w:rsid w:val="00156191"/>
    <w:rsid w:val="0015646B"/>
    <w:rsid w:val="00156685"/>
    <w:rsid w:val="001566DB"/>
    <w:rsid w:val="00162691"/>
    <w:rsid w:val="00163919"/>
    <w:rsid w:val="001650F9"/>
    <w:rsid w:val="00165FD3"/>
    <w:rsid w:val="00167F9D"/>
    <w:rsid w:val="0017394C"/>
    <w:rsid w:val="00174366"/>
    <w:rsid w:val="00176228"/>
    <w:rsid w:val="00176EDF"/>
    <w:rsid w:val="00177F25"/>
    <w:rsid w:val="00180EB5"/>
    <w:rsid w:val="00180EFA"/>
    <w:rsid w:val="00180F6B"/>
    <w:rsid w:val="001854A5"/>
    <w:rsid w:val="00185CA7"/>
    <w:rsid w:val="00186069"/>
    <w:rsid w:val="00187DB2"/>
    <w:rsid w:val="001915A7"/>
    <w:rsid w:val="00191CCC"/>
    <w:rsid w:val="00195373"/>
    <w:rsid w:val="00195B44"/>
    <w:rsid w:val="001970E5"/>
    <w:rsid w:val="001A0453"/>
    <w:rsid w:val="001A24A6"/>
    <w:rsid w:val="001A3170"/>
    <w:rsid w:val="001A36DA"/>
    <w:rsid w:val="001A588F"/>
    <w:rsid w:val="001A6A24"/>
    <w:rsid w:val="001B194B"/>
    <w:rsid w:val="001B286A"/>
    <w:rsid w:val="001B3285"/>
    <w:rsid w:val="001B4496"/>
    <w:rsid w:val="001B5CDF"/>
    <w:rsid w:val="001C10DE"/>
    <w:rsid w:val="001C1CE4"/>
    <w:rsid w:val="001C2128"/>
    <w:rsid w:val="001C3AE6"/>
    <w:rsid w:val="001C451C"/>
    <w:rsid w:val="001D3E1F"/>
    <w:rsid w:val="001D5F42"/>
    <w:rsid w:val="001D672E"/>
    <w:rsid w:val="001D7E29"/>
    <w:rsid w:val="001E1C7A"/>
    <w:rsid w:val="001E2CF8"/>
    <w:rsid w:val="001E30EF"/>
    <w:rsid w:val="001E6475"/>
    <w:rsid w:val="001E6BB0"/>
    <w:rsid w:val="001F0DFA"/>
    <w:rsid w:val="001F227E"/>
    <w:rsid w:val="001F599D"/>
    <w:rsid w:val="001F6963"/>
    <w:rsid w:val="002007E4"/>
    <w:rsid w:val="0020655D"/>
    <w:rsid w:val="00210007"/>
    <w:rsid w:val="00210219"/>
    <w:rsid w:val="00214D18"/>
    <w:rsid w:val="00214FB1"/>
    <w:rsid w:val="00217F81"/>
    <w:rsid w:val="00221287"/>
    <w:rsid w:val="002214EE"/>
    <w:rsid w:val="00221A26"/>
    <w:rsid w:val="00222950"/>
    <w:rsid w:val="00224D65"/>
    <w:rsid w:val="002301ED"/>
    <w:rsid w:val="00230690"/>
    <w:rsid w:val="0023082A"/>
    <w:rsid w:val="002342E5"/>
    <w:rsid w:val="002353EE"/>
    <w:rsid w:val="00235A92"/>
    <w:rsid w:val="00237CD5"/>
    <w:rsid w:val="00241ABC"/>
    <w:rsid w:val="00242533"/>
    <w:rsid w:val="00244E1E"/>
    <w:rsid w:val="00250175"/>
    <w:rsid w:val="002529B6"/>
    <w:rsid w:val="00254B67"/>
    <w:rsid w:val="002566D9"/>
    <w:rsid w:val="00256781"/>
    <w:rsid w:val="00263BBF"/>
    <w:rsid w:val="00265D11"/>
    <w:rsid w:val="00266186"/>
    <w:rsid w:val="0027344F"/>
    <w:rsid w:val="002746C2"/>
    <w:rsid w:val="002755CD"/>
    <w:rsid w:val="00276551"/>
    <w:rsid w:val="00277292"/>
    <w:rsid w:val="00277643"/>
    <w:rsid w:val="002803BD"/>
    <w:rsid w:val="00280BBA"/>
    <w:rsid w:val="00281C8E"/>
    <w:rsid w:val="00282327"/>
    <w:rsid w:val="00283DEE"/>
    <w:rsid w:val="0028530A"/>
    <w:rsid w:val="00286978"/>
    <w:rsid w:val="00290920"/>
    <w:rsid w:val="00292EA4"/>
    <w:rsid w:val="002937E1"/>
    <w:rsid w:val="00293EDE"/>
    <w:rsid w:val="00294575"/>
    <w:rsid w:val="00296766"/>
    <w:rsid w:val="002A05CA"/>
    <w:rsid w:val="002A07C6"/>
    <w:rsid w:val="002A146C"/>
    <w:rsid w:val="002A26A5"/>
    <w:rsid w:val="002A382B"/>
    <w:rsid w:val="002A3C37"/>
    <w:rsid w:val="002A4A4A"/>
    <w:rsid w:val="002A4F78"/>
    <w:rsid w:val="002B5A61"/>
    <w:rsid w:val="002B62CE"/>
    <w:rsid w:val="002B6915"/>
    <w:rsid w:val="002C1E65"/>
    <w:rsid w:val="002C2639"/>
    <w:rsid w:val="002C369A"/>
    <w:rsid w:val="002C47FB"/>
    <w:rsid w:val="002C53FC"/>
    <w:rsid w:val="002D0ABA"/>
    <w:rsid w:val="002D1FB3"/>
    <w:rsid w:val="002D4161"/>
    <w:rsid w:val="002D67E7"/>
    <w:rsid w:val="002E0889"/>
    <w:rsid w:val="002E46F7"/>
    <w:rsid w:val="002E4A55"/>
    <w:rsid w:val="002E64A1"/>
    <w:rsid w:val="002F0776"/>
    <w:rsid w:val="002F1123"/>
    <w:rsid w:val="002F1553"/>
    <w:rsid w:val="002F2D85"/>
    <w:rsid w:val="002F4005"/>
    <w:rsid w:val="002F4239"/>
    <w:rsid w:val="002F42A4"/>
    <w:rsid w:val="002F576E"/>
    <w:rsid w:val="002F6C43"/>
    <w:rsid w:val="003004D9"/>
    <w:rsid w:val="003019AF"/>
    <w:rsid w:val="00302084"/>
    <w:rsid w:val="00305CEF"/>
    <w:rsid w:val="00306540"/>
    <w:rsid w:val="0030700C"/>
    <w:rsid w:val="0030701A"/>
    <w:rsid w:val="00310611"/>
    <w:rsid w:val="00310AFD"/>
    <w:rsid w:val="00314576"/>
    <w:rsid w:val="0031489B"/>
    <w:rsid w:val="00315C94"/>
    <w:rsid w:val="003225CD"/>
    <w:rsid w:val="00322E59"/>
    <w:rsid w:val="003230A7"/>
    <w:rsid w:val="0032318B"/>
    <w:rsid w:val="003232E6"/>
    <w:rsid w:val="003235D0"/>
    <w:rsid w:val="0032762C"/>
    <w:rsid w:val="00331545"/>
    <w:rsid w:val="003319BA"/>
    <w:rsid w:val="0033467D"/>
    <w:rsid w:val="003367F7"/>
    <w:rsid w:val="00336CAB"/>
    <w:rsid w:val="003401E0"/>
    <w:rsid w:val="00340765"/>
    <w:rsid w:val="00340786"/>
    <w:rsid w:val="00341CD3"/>
    <w:rsid w:val="00342405"/>
    <w:rsid w:val="00345872"/>
    <w:rsid w:val="00347598"/>
    <w:rsid w:val="00350C6A"/>
    <w:rsid w:val="0035566E"/>
    <w:rsid w:val="00356EAD"/>
    <w:rsid w:val="003609A8"/>
    <w:rsid w:val="0036173D"/>
    <w:rsid w:val="00363046"/>
    <w:rsid w:val="003631BF"/>
    <w:rsid w:val="00367F0D"/>
    <w:rsid w:val="003713D0"/>
    <w:rsid w:val="003717CC"/>
    <w:rsid w:val="00373116"/>
    <w:rsid w:val="00375924"/>
    <w:rsid w:val="00375F67"/>
    <w:rsid w:val="00377B9B"/>
    <w:rsid w:val="00380C39"/>
    <w:rsid w:val="0038222B"/>
    <w:rsid w:val="0038224F"/>
    <w:rsid w:val="003828A0"/>
    <w:rsid w:val="003837CF"/>
    <w:rsid w:val="0038393F"/>
    <w:rsid w:val="0038612E"/>
    <w:rsid w:val="0038745F"/>
    <w:rsid w:val="00390E78"/>
    <w:rsid w:val="00391358"/>
    <w:rsid w:val="00392643"/>
    <w:rsid w:val="00392C07"/>
    <w:rsid w:val="003963CB"/>
    <w:rsid w:val="00397B4C"/>
    <w:rsid w:val="003A01B4"/>
    <w:rsid w:val="003A0365"/>
    <w:rsid w:val="003A1A05"/>
    <w:rsid w:val="003A339F"/>
    <w:rsid w:val="003A4C3D"/>
    <w:rsid w:val="003A5F6D"/>
    <w:rsid w:val="003A751B"/>
    <w:rsid w:val="003A757E"/>
    <w:rsid w:val="003A7763"/>
    <w:rsid w:val="003B026B"/>
    <w:rsid w:val="003B737A"/>
    <w:rsid w:val="003C0F09"/>
    <w:rsid w:val="003C16D9"/>
    <w:rsid w:val="003C2E59"/>
    <w:rsid w:val="003C4170"/>
    <w:rsid w:val="003C4E40"/>
    <w:rsid w:val="003C5CFF"/>
    <w:rsid w:val="003C5D57"/>
    <w:rsid w:val="003C69F9"/>
    <w:rsid w:val="003D01D8"/>
    <w:rsid w:val="003D1350"/>
    <w:rsid w:val="003D3A46"/>
    <w:rsid w:val="003D418F"/>
    <w:rsid w:val="003D5932"/>
    <w:rsid w:val="003D7FD9"/>
    <w:rsid w:val="003E10C7"/>
    <w:rsid w:val="003E211C"/>
    <w:rsid w:val="003E429C"/>
    <w:rsid w:val="003E56EE"/>
    <w:rsid w:val="003E657E"/>
    <w:rsid w:val="003E6F99"/>
    <w:rsid w:val="003F1020"/>
    <w:rsid w:val="003F366E"/>
    <w:rsid w:val="003F4269"/>
    <w:rsid w:val="003F59D7"/>
    <w:rsid w:val="0040032F"/>
    <w:rsid w:val="00410EC0"/>
    <w:rsid w:val="00413D82"/>
    <w:rsid w:val="0041443F"/>
    <w:rsid w:val="004205A3"/>
    <w:rsid w:val="00420678"/>
    <w:rsid w:val="00421EB1"/>
    <w:rsid w:val="00422782"/>
    <w:rsid w:val="00424170"/>
    <w:rsid w:val="00424809"/>
    <w:rsid w:val="00424E64"/>
    <w:rsid w:val="00425DB3"/>
    <w:rsid w:val="0042678C"/>
    <w:rsid w:val="00432489"/>
    <w:rsid w:val="004334BF"/>
    <w:rsid w:val="00433A9C"/>
    <w:rsid w:val="00434440"/>
    <w:rsid w:val="00434D73"/>
    <w:rsid w:val="00435640"/>
    <w:rsid w:val="00435C99"/>
    <w:rsid w:val="00435EA8"/>
    <w:rsid w:val="00441018"/>
    <w:rsid w:val="00442BAB"/>
    <w:rsid w:val="00443B92"/>
    <w:rsid w:val="00445058"/>
    <w:rsid w:val="004451CD"/>
    <w:rsid w:val="00447311"/>
    <w:rsid w:val="0045071A"/>
    <w:rsid w:val="00450EFB"/>
    <w:rsid w:val="0045138C"/>
    <w:rsid w:val="0045227C"/>
    <w:rsid w:val="00454183"/>
    <w:rsid w:val="0046100F"/>
    <w:rsid w:val="004611C5"/>
    <w:rsid w:val="0046229E"/>
    <w:rsid w:val="0046239A"/>
    <w:rsid w:val="00462D59"/>
    <w:rsid w:val="00463B44"/>
    <w:rsid w:val="00465524"/>
    <w:rsid w:val="00466BC4"/>
    <w:rsid w:val="004675FF"/>
    <w:rsid w:val="00472343"/>
    <w:rsid w:val="00476DD9"/>
    <w:rsid w:val="004818D9"/>
    <w:rsid w:val="00485B3A"/>
    <w:rsid w:val="00485D4B"/>
    <w:rsid w:val="004863CC"/>
    <w:rsid w:val="00490B74"/>
    <w:rsid w:val="00495D1B"/>
    <w:rsid w:val="00496A69"/>
    <w:rsid w:val="004A0A2D"/>
    <w:rsid w:val="004A0ADE"/>
    <w:rsid w:val="004A2242"/>
    <w:rsid w:val="004B11D7"/>
    <w:rsid w:val="004B234C"/>
    <w:rsid w:val="004B3337"/>
    <w:rsid w:val="004B33E3"/>
    <w:rsid w:val="004B500D"/>
    <w:rsid w:val="004B551B"/>
    <w:rsid w:val="004B70A0"/>
    <w:rsid w:val="004B75C9"/>
    <w:rsid w:val="004B7A00"/>
    <w:rsid w:val="004C10DB"/>
    <w:rsid w:val="004C1245"/>
    <w:rsid w:val="004C2626"/>
    <w:rsid w:val="004C4675"/>
    <w:rsid w:val="004C646B"/>
    <w:rsid w:val="004D03CF"/>
    <w:rsid w:val="004D06FE"/>
    <w:rsid w:val="004D0D86"/>
    <w:rsid w:val="004D504F"/>
    <w:rsid w:val="004D6065"/>
    <w:rsid w:val="004E0D65"/>
    <w:rsid w:val="004E249E"/>
    <w:rsid w:val="004E3386"/>
    <w:rsid w:val="004E4C48"/>
    <w:rsid w:val="004E7FCD"/>
    <w:rsid w:val="004F2B12"/>
    <w:rsid w:val="004F6024"/>
    <w:rsid w:val="004F6FBC"/>
    <w:rsid w:val="00500A37"/>
    <w:rsid w:val="0050743A"/>
    <w:rsid w:val="0051195E"/>
    <w:rsid w:val="00513034"/>
    <w:rsid w:val="0051376F"/>
    <w:rsid w:val="005165B8"/>
    <w:rsid w:val="005207CB"/>
    <w:rsid w:val="005209D8"/>
    <w:rsid w:val="00522A16"/>
    <w:rsid w:val="00531FB2"/>
    <w:rsid w:val="0053383E"/>
    <w:rsid w:val="00533FFC"/>
    <w:rsid w:val="0053708B"/>
    <w:rsid w:val="0053716F"/>
    <w:rsid w:val="005372D8"/>
    <w:rsid w:val="00537FCF"/>
    <w:rsid w:val="00540B8B"/>
    <w:rsid w:val="005432CC"/>
    <w:rsid w:val="00543F60"/>
    <w:rsid w:val="005466AC"/>
    <w:rsid w:val="00551B7B"/>
    <w:rsid w:val="00551F53"/>
    <w:rsid w:val="00552574"/>
    <w:rsid w:val="0055367C"/>
    <w:rsid w:val="00554F7F"/>
    <w:rsid w:val="0055656D"/>
    <w:rsid w:val="0055720B"/>
    <w:rsid w:val="00560581"/>
    <w:rsid w:val="00563CE6"/>
    <w:rsid w:val="00563DA4"/>
    <w:rsid w:val="0056641F"/>
    <w:rsid w:val="00570C4C"/>
    <w:rsid w:val="00571D59"/>
    <w:rsid w:val="00571E87"/>
    <w:rsid w:val="005728DA"/>
    <w:rsid w:val="0057391B"/>
    <w:rsid w:val="00574CC6"/>
    <w:rsid w:val="00581840"/>
    <w:rsid w:val="00582300"/>
    <w:rsid w:val="00582C21"/>
    <w:rsid w:val="0058302A"/>
    <w:rsid w:val="005837F0"/>
    <w:rsid w:val="00586631"/>
    <w:rsid w:val="00587DAA"/>
    <w:rsid w:val="00593AAD"/>
    <w:rsid w:val="00594C45"/>
    <w:rsid w:val="00594FE7"/>
    <w:rsid w:val="005952CE"/>
    <w:rsid w:val="00595781"/>
    <w:rsid w:val="005962A4"/>
    <w:rsid w:val="005970D9"/>
    <w:rsid w:val="00597167"/>
    <w:rsid w:val="005A0A2D"/>
    <w:rsid w:val="005A1885"/>
    <w:rsid w:val="005A765A"/>
    <w:rsid w:val="005C4774"/>
    <w:rsid w:val="005C553F"/>
    <w:rsid w:val="005C65C3"/>
    <w:rsid w:val="005D3632"/>
    <w:rsid w:val="005D3A24"/>
    <w:rsid w:val="005D4242"/>
    <w:rsid w:val="005D7DCA"/>
    <w:rsid w:val="005D7FFA"/>
    <w:rsid w:val="005E0C13"/>
    <w:rsid w:val="005E2AF1"/>
    <w:rsid w:val="005E2B02"/>
    <w:rsid w:val="005E541B"/>
    <w:rsid w:val="005E6AB9"/>
    <w:rsid w:val="005F5622"/>
    <w:rsid w:val="005F582F"/>
    <w:rsid w:val="00600BD3"/>
    <w:rsid w:val="00601889"/>
    <w:rsid w:val="006018C9"/>
    <w:rsid w:val="0060627B"/>
    <w:rsid w:val="006077BC"/>
    <w:rsid w:val="00611B55"/>
    <w:rsid w:val="00614515"/>
    <w:rsid w:val="00614CFC"/>
    <w:rsid w:val="0062413D"/>
    <w:rsid w:val="00632C8E"/>
    <w:rsid w:val="00633967"/>
    <w:rsid w:val="00633C58"/>
    <w:rsid w:val="00633CE6"/>
    <w:rsid w:val="00634A5D"/>
    <w:rsid w:val="00636054"/>
    <w:rsid w:val="0064039A"/>
    <w:rsid w:val="00641FDF"/>
    <w:rsid w:val="006427E9"/>
    <w:rsid w:val="00642BD6"/>
    <w:rsid w:val="00642F71"/>
    <w:rsid w:val="00644249"/>
    <w:rsid w:val="00644251"/>
    <w:rsid w:val="00646EEB"/>
    <w:rsid w:val="006479D4"/>
    <w:rsid w:val="006519AC"/>
    <w:rsid w:val="00651D2B"/>
    <w:rsid w:val="00652759"/>
    <w:rsid w:val="00652F3B"/>
    <w:rsid w:val="006600F7"/>
    <w:rsid w:val="006618D1"/>
    <w:rsid w:val="00661DA6"/>
    <w:rsid w:val="0066349C"/>
    <w:rsid w:val="0066383F"/>
    <w:rsid w:val="006640F5"/>
    <w:rsid w:val="00664A57"/>
    <w:rsid w:val="00670B04"/>
    <w:rsid w:val="00670FB1"/>
    <w:rsid w:val="006714CE"/>
    <w:rsid w:val="0067675A"/>
    <w:rsid w:val="00680CD5"/>
    <w:rsid w:val="0068103D"/>
    <w:rsid w:val="006817F2"/>
    <w:rsid w:val="00681988"/>
    <w:rsid w:val="00682272"/>
    <w:rsid w:val="00684193"/>
    <w:rsid w:val="00684680"/>
    <w:rsid w:val="0068504E"/>
    <w:rsid w:val="0068602E"/>
    <w:rsid w:val="00690347"/>
    <w:rsid w:val="0069100E"/>
    <w:rsid w:val="00691805"/>
    <w:rsid w:val="00691AE4"/>
    <w:rsid w:val="0069311D"/>
    <w:rsid w:val="00694242"/>
    <w:rsid w:val="00694A45"/>
    <w:rsid w:val="00695934"/>
    <w:rsid w:val="0069636F"/>
    <w:rsid w:val="00696433"/>
    <w:rsid w:val="00697043"/>
    <w:rsid w:val="00697879"/>
    <w:rsid w:val="0069798C"/>
    <w:rsid w:val="006A050A"/>
    <w:rsid w:val="006A1C02"/>
    <w:rsid w:val="006A350E"/>
    <w:rsid w:val="006A3F9F"/>
    <w:rsid w:val="006A4AA7"/>
    <w:rsid w:val="006A4EF6"/>
    <w:rsid w:val="006A5EE1"/>
    <w:rsid w:val="006A668E"/>
    <w:rsid w:val="006A6A1B"/>
    <w:rsid w:val="006B1760"/>
    <w:rsid w:val="006B3AF7"/>
    <w:rsid w:val="006B450B"/>
    <w:rsid w:val="006B6803"/>
    <w:rsid w:val="006C0C35"/>
    <w:rsid w:val="006C1A30"/>
    <w:rsid w:val="006C2B97"/>
    <w:rsid w:val="006C6BFD"/>
    <w:rsid w:val="006D7CA8"/>
    <w:rsid w:val="006E134F"/>
    <w:rsid w:val="006E43DB"/>
    <w:rsid w:val="006F31B4"/>
    <w:rsid w:val="006F450F"/>
    <w:rsid w:val="006F53FF"/>
    <w:rsid w:val="006F5B50"/>
    <w:rsid w:val="007038AF"/>
    <w:rsid w:val="00704C70"/>
    <w:rsid w:val="00705830"/>
    <w:rsid w:val="007115A0"/>
    <w:rsid w:val="00712C03"/>
    <w:rsid w:val="007151B2"/>
    <w:rsid w:val="007156A8"/>
    <w:rsid w:val="00717E7A"/>
    <w:rsid w:val="007212C3"/>
    <w:rsid w:val="00721413"/>
    <w:rsid w:val="00721430"/>
    <w:rsid w:val="007242A1"/>
    <w:rsid w:val="0072443D"/>
    <w:rsid w:val="00725BD9"/>
    <w:rsid w:val="00725C24"/>
    <w:rsid w:val="00727A4C"/>
    <w:rsid w:val="00735553"/>
    <w:rsid w:val="00736220"/>
    <w:rsid w:val="00736DE0"/>
    <w:rsid w:val="00741AD9"/>
    <w:rsid w:val="00742CD5"/>
    <w:rsid w:val="007440B6"/>
    <w:rsid w:val="00744F00"/>
    <w:rsid w:val="007471B9"/>
    <w:rsid w:val="00752588"/>
    <w:rsid w:val="00752C68"/>
    <w:rsid w:val="0075347A"/>
    <w:rsid w:val="00756B08"/>
    <w:rsid w:val="007570BC"/>
    <w:rsid w:val="007600F4"/>
    <w:rsid w:val="00762162"/>
    <w:rsid w:val="007622B8"/>
    <w:rsid w:val="00763382"/>
    <w:rsid w:val="0076418E"/>
    <w:rsid w:val="0076420A"/>
    <w:rsid w:val="00765E42"/>
    <w:rsid w:val="007735FA"/>
    <w:rsid w:val="007743D1"/>
    <w:rsid w:val="00776031"/>
    <w:rsid w:val="00776647"/>
    <w:rsid w:val="00776B5D"/>
    <w:rsid w:val="007772B7"/>
    <w:rsid w:val="007772C6"/>
    <w:rsid w:val="0077757E"/>
    <w:rsid w:val="00777C4E"/>
    <w:rsid w:val="00781633"/>
    <w:rsid w:val="007857B5"/>
    <w:rsid w:val="007859D1"/>
    <w:rsid w:val="00790445"/>
    <w:rsid w:val="00790E29"/>
    <w:rsid w:val="00791DB2"/>
    <w:rsid w:val="00792B80"/>
    <w:rsid w:val="007A115F"/>
    <w:rsid w:val="007A33A1"/>
    <w:rsid w:val="007A4B97"/>
    <w:rsid w:val="007B5B40"/>
    <w:rsid w:val="007B60C3"/>
    <w:rsid w:val="007B71DE"/>
    <w:rsid w:val="007B7FBE"/>
    <w:rsid w:val="007C0B82"/>
    <w:rsid w:val="007C1C9C"/>
    <w:rsid w:val="007C32CB"/>
    <w:rsid w:val="007C40D4"/>
    <w:rsid w:val="007C4BA8"/>
    <w:rsid w:val="007C5B48"/>
    <w:rsid w:val="007C6223"/>
    <w:rsid w:val="007C692A"/>
    <w:rsid w:val="007C7100"/>
    <w:rsid w:val="007D51E4"/>
    <w:rsid w:val="007D681C"/>
    <w:rsid w:val="007D6A07"/>
    <w:rsid w:val="007E168A"/>
    <w:rsid w:val="007E38FB"/>
    <w:rsid w:val="007E4FCE"/>
    <w:rsid w:val="007E5984"/>
    <w:rsid w:val="007F0172"/>
    <w:rsid w:val="007F0B6E"/>
    <w:rsid w:val="007F134B"/>
    <w:rsid w:val="007F1763"/>
    <w:rsid w:val="007F29ED"/>
    <w:rsid w:val="007F5024"/>
    <w:rsid w:val="007F7839"/>
    <w:rsid w:val="008011C3"/>
    <w:rsid w:val="008030CD"/>
    <w:rsid w:val="0080408F"/>
    <w:rsid w:val="008074EC"/>
    <w:rsid w:val="008103F1"/>
    <w:rsid w:val="00812F04"/>
    <w:rsid w:val="00813568"/>
    <w:rsid w:val="00815216"/>
    <w:rsid w:val="00815390"/>
    <w:rsid w:val="00817848"/>
    <w:rsid w:val="00821D05"/>
    <w:rsid w:val="00826AA5"/>
    <w:rsid w:val="00830DF8"/>
    <w:rsid w:val="008343B9"/>
    <w:rsid w:val="00836F7A"/>
    <w:rsid w:val="0083728F"/>
    <w:rsid w:val="00837EEB"/>
    <w:rsid w:val="00840025"/>
    <w:rsid w:val="00840F28"/>
    <w:rsid w:val="00842802"/>
    <w:rsid w:val="00843F26"/>
    <w:rsid w:val="00844269"/>
    <w:rsid w:val="00844ACE"/>
    <w:rsid w:val="00845258"/>
    <w:rsid w:val="008469AF"/>
    <w:rsid w:val="00852902"/>
    <w:rsid w:val="0085477D"/>
    <w:rsid w:val="00856648"/>
    <w:rsid w:val="008613D6"/>
    <w:rsid w:val="00861914"/>
    <w:rsid w:val="00861CD3"/>
    <w:rsid w:val="0086236F"/>
    <w:rsid w:val="008629AF"/>
    <w:rsid w:val="0086300B"/>
    <w:rsid w:val="0086413E"/>
    <w:rsid w:val="00864F7A"/>
    <w:rsid w:val="00865045"/>
    <w:rsid w:val="0086537D"/>
    <w:rsid w:val="00865A02"/>
    <w:rsid w:val="0086693A"/>
    <w:rsid w:val="00867374"/>
    <w:rsid w:val="00867C73"/>
    <w:rsid w:val="00867F59"/>
    <w:rsid w:val="008725A2"/>
    <w:rsid w:val="008727AA"/>
    <w:rsid w:val="00875FC1"/>
    <w:rsid w:val="00880F3A"/>
    <w:rsid w:val="00881BFA"/>
    <w:rsid w:val="00882664"/>
    <w:rsid w:val="008849BD"/>
    <w:rsid w:val="00890469"/>
    <w:rsid w:val="008A1D79"/>
    <w:rsid w:val="008A3C30"/>
    <w:rsid w:val="008A428D"/>
    <w:rsid w:val="008A4B00"/>
    <w:rsid w:val="008A4F59"/>
    <w:rsid w:val="008A6ACA"/>
    <w:rsid w:val="008A6E2A"/>
    <w:rsid w:val="008B2D64"/>
    <w:rsid w:val="008B3109"/>
    <w:rsid w:val="008B5C03"/>
    <w:rsid w:val="008B6BA8"/>
    <w:rsid w:val="008C2FD6"/>
    <w:rsid w:val="008C450E"/>
    <w:rsid w:val="008C5711"/>
    <w:rsid w:val="008C6D88"/>
    <w:rsid w:val="008D248C"/>
    <w:rsid w:val="008D283C"/>
    <w:rsid w:val="008D2FE6"/>
    <w:rsid w:val="008D4CA9"/>
    <w:rsid w:val="008D78AF"/>
    <w:rsid w:val="008E01C1"/>
    <w:rsid w:val="008E2927"/>
    <w:rsid w:val="008E3BBA"/>
    <w:rsid w:val="008E45E2"/>
    <w:rsid w:val="008E4A4D"/>
    <w:rsid w:val="008E4B00"/>
    <w:rsid w:val="008E57F9"/>
    <w:rsid w:val="008F371D"/>
    <w:rsid w:val="008F3BBE"/>
    <w:rsid w:val="008F48BA"/>
    <w:rsid w:val="008F48F6"/>
    <w:rsid w:val="008F5A96"/>
    <w:rsid w:val="008F64A3"/>
    <w:rsid w:val="00901785"/>
    <w:rsid w:val="00903298"/>
    <w:rsid w:val="00910AFD"/>
    <w:rsid w:val="00911276"/>
    <w:rsid w:val="00912001"/>
    <w:rsid w:val="00912772"/>
    <w:rsid w:val="00914FD9"/>
    <w:rsid w:val="00915517"/>
    <w:rsid w:val="00915E57"/>
    <w:rsid w:val="009204E3"/>
    <w:rsid w:val="00922059"/>
    <w:rsid w:val="0092277B"/>
    <w:rsid w:val="009230E9"/>
    <w:rsid w:val="0092587F"/>
    <w:rsid w:val="0093008A"/>
    <w:rsid w:val="00930407"/>
    <w:rsid w:val="00930A7A"/>
    <w:rsid w:val="00931872"/>
    <w:rsid w:val="00933424"/>
    <w:rsid w:val="00944FFC"/>
    <w:rsid w:val="00950550"/>
    <w:rsid w:val="00952013"/>
    <w:rsid w:val="00952E7F"/>
    <w:rsid w:val="0095561B"/>
    <w:rsid w:val="00956192"/>
    <w:rsid w:val="0095680C"/>
    <w:rsid w:val="009570A8"/>
    <w:rsid w:val="00957768"/>
    <w:rsid w:val="00957CED"/>
    <w:rsid w:val="0096123A"/>
    <w:rsid w:val="00961722"/>
    <w:rsid w:val="009627FD"/>
    <w:rsid w:val="00964C6B"/>
    <w:rsid w:val="00967159"/>
    <w:rsid w:val="009717A2"/>
    <w:rsid w:val="009724B7"/>
    <w:rsid w:val="00974AFF"/>
    <w:rsid w:val="00975D77"/>
    <w:rsid w:val="0097680F"/>
    <w:rsid w:val="00977A18"/>
    <w:rsid w:val="00977E52"/>
    <w:rsid w:val="00977E9B"/>
    <w:rsid w:val="00980AAA"/>
    <w:rsid w:val="00982A1A"/>
    <w:rsid w:val="00985081"/>
    <w:rsid w:val="00990735"/>
    <w:rsid w:val="0099181A"/>
    <w:rsid w:val="00991AC5"/>
    <w:rsid w:val="00993E36"/>
    <w:rsid w:val="00994661"/>
    <w:rsid w:val="00995273"/>
    <w:rsid w:val="009A400A"/>
    <w:rsid w:val="009A50F6"/>
    <w:rsid w:val="009A5447"/>
    <w:rsid w:val="009A5636"/>
    <w:rsid w:val="009A5945"/>
    <w:rsid w:val="009A6CE0"/>
    <w:rsid w:val="009A79CE"/>
    <w:rsid w:val="009B402F"/>
    <w:rsid w:val="009B62C0"/>
    <w:rsid w:val="009B7BD4"/>
    <w:rsid w:val="009C0332"/>
    <w:rsid w:val="009C15B8"/>
    <w:rsid w:val="009C25DB"/>
    <w:rsid w:val="009C58E6"/>
    <w:rsid w:val="009C7C15"/>
    <w:rsid w:val="009D2581"/>
    <w:rsid w:val="009D4B99"/>
    <w:rsid w:val="009D6166"/>
    <w:rsid w:val="009D7066"/>
    <w:rsid w:val="009D7155"/>
    <w:rsid w:val="009D7E5B"/>
    <w:rsid w:val="009E0F7A"/>
    <w:rsid w:val="009E18E9"/>
    <w:rsid w:val="009E2CD4"/>
    <w:rsid w:val="009E41BF"/>
    <w:rsid w:val="009E471C"/>
    <w:rsid w:val="009E7A6E"/>
    <w:rsid w:val="009F02FF"/>
    <w:rsid w:val="009F039E"/>
    <w:rsid w:val="009F7EA3"/>
    <w:rsid w:val="00A01B1A"/>
    <w:rsid w:val="00A04D6F"/>
    <w:rsid w:val="00A05229"/>
    <w:rsid w:val="00A070DD"/>
    <w:rsid w:val="00A10140"/>
    <w:rsid w:val="00A1339D"/>
    <w:rsid w:val="00A13D3D"/>
    <w:rsid w:val="00A14BD4"/>
    <w:rsid w:val="00A169BD"/>
    <w:rsid w:val="00A17F4C"/>
    <w:rsid w:val="00A21F64"/>
    <w:rsid w:val="00A22C2B"/>
    <w:rsid w:val="00A23288"/>
    <w:rsid w:val="00A257BB"/>
    <w:rsid w:val="00A27BDE"/>
    <w:rsid w:val="00A30F81"/>
    <w:rsid w:val="00A32ED9"/>
    <w:rsid w:val="00A338D6"/>
    <w:rsid w:val="00A34571"/>
    <w:rsid w:val="00A34DFD"/>
    <w:rsid w:val="00A37137"/>
    <w:rsid w:val="00A4073A"/>
    <w:rsid w:val="00A40834"/>
    <w:rsid w:val="00A42479"/>
    <w:rsid w:val="00A43C53"/>
    <w:rsid w:val="00A44498"/>
    <w:rsid w:val="00A4521B"/>
    <w:rsid w:val="00A46CDF"/>
    <w:rsid w:val="00A535C4"/>
    <w:rsid w:val="00A55406"/>
    <w:rsid w:val="00A554E1"/>
    <w:rsid w:val="00A6086E"/>
    <w:rsid w:val="00A63009"/>
    <w:rsid w:val="00A634E0"/>
    <w:rsid w:val="00A64F45"/>
    <w:rsid w:val="00A6576B"/>
    <w:rsid w:val="00A67A35"/>
    <w:rsid w:val="00A73C48"/>
    <w:rsid w:val="00A75868"/>
    <w:rsid w:val="00A75A3D"/>
    <w:rsid w:val="00A76AD1"/>
    <w:rsid w:val="00A76F56"/>
    <w:rsid w:val="00A77483"/>
    <w:rsid w:val="00A77520"/>
    <w:rsid w:val="00A831D5"/>
    <w:rsid w:val="00A84129"/>
    <w:rsid w:val="00A8549B"/>
    <w:rsid w:val="00A87358"/>
    <w:rsid w:val="00A92D84"/>
    <w:rsid w:val="00A94287"/>
    <w:rsid w:val="00A94686"/>
    <w:rsid w:val="00AA08F6"/>
    <w:rsid w:val="00AA1B3A"/>
    <w:rsid w:val="00AA5A0D"/>
    <w:rsid w:val="00AA6B06"/>
    <w:rsid w:val="00AB0B1F"/>
    <w:rsid w:val="00AB0F9B"/>
    <w:rsid w:val="00AB4D7C"/>
    <w:rsid w:val="00AB51EB"/>
    <w:rsid w:val="00AB53FD"/>
    <w:rsid w:val="00AB563A"/>
    <w:rsid w:val="00AB5C0A"/>
    <w:rsid w:val="00AC03E0"/>
    <w:rsid w:val="00AC11E6"/>
    <w:rsid w:val="00AC3AEF"/>
    <w:rsid w:val="00AC7D56"/>
    <w:rsid w:val="00AD0793"/>
    <w:rsid w:val="00AD10A0"/>
    <w:rsid w:val="00AD15E8"/>
    <w:rsid w:val="00AD2E81"/>
    <w:rsid w:val="00AD4CBC"/>
    <w:rsid w:val="00AD58EE"/>
    <w:rsid w:val="00AE0945"/>
    <w:rsid w:val="00AE211C"/>
    <w:rsid w:val="00AE2EFC"/>
    <w:rsid w:val="00AE3911"/>
    <w:rsid w:val="00AE450B"/>
    <w:rsid w:val="00AF075F"/>
    <w:rsid w:val="00AF0E7D"/>
    <w:rsid w:val="00AF1AFA"/>
    <w:rsid w:val="00AF2763"/>
    <w:rsid w:val="00AF33E8"/>
    <w:rsid w:val="00AF4FD0"/>
    <w:rsid w:val="00AF5010"/>
    <w:rsid w:val="00AF6A2F"/>
    <w:rsid w:val="00AF6D8F"/>
    <w:rsid w:val="00AF71EA"/>
    <w:rsid w:val="00B00D9A"/>
    <w:rsid w:val="00B00FCF"/>
    <w:rsid w:val="00B016A7"/>
    <w:rsid w:val="00B01F3B"/>
    <w:rsid w:val="00B01FDB"/>
    <w:rsid w:val="00B02041"/>
    <w:rsid w:val="00B05D1E"/>
    <w:rsid w:val="00B11146"/>
    <w:rsid w:val="00B120DF"/>
    <w:rsid w:val="00B14064"/>
    <w:rsid w:val="00B14638"/>
    <w:rsid w:val="00B17B11"/>
    <w:rsid w:val="00B20046"/>
    <w:rsid w:val="00B20FDE"/>
    <w:rsid w:val="00B226CB"/>
    <w:rsid w:val="00B24624"/>
    <w:rsid w:val="00B24E04"/>
    <w:rsid w:val="00B262C1"/>
    <w:rsid w:val="00B27377"/>
    <w:rsid w:val="00B310B4"/>
    <w:rsid w:val="00B315F8"/>
    <w:rsid w:val="00B3210C"/>
    <w:rsid w:val="00B40FFC"/>
    <w:rsid w:val="00B42029"/>
    <w:rsid w:val="00B466CF"/>
    <w:rsid w:val="00B467B5"/>
    <w:rsid w:val="00B46810"/>
    <w:rsid w:val="00B507B1"/>
    <w:rsid w:val="00B50E29"/>
    <w:rsid w:val="00B528CF"/>
    <w:rsid w:val="00B537D2"/>
    <w:rsid w:val="00B5422A"/>
    <w:rsid w:val="00B55C4C"/>
    <w:rsid w:val="00B55CED"/>
    <w:rsid w:val="00B561FA"/>
    <w:rsid w:val="00B60F12"/>
    <w:rsid w:val="00B6296D"/>
    <w:rsid w:val="00B63C1B"/>
    <w:rsid w:val="00B652C5"/>
    <w:rsid w:val="00B673C6"/>
    <w:rsid w:val="00B712DC"/>
    <w:rsid w:val="00B71391"/>
    <w:rsid w:val="00B75AD1"/>
    <w:rsid w:val="00B76CF2"/>
    <w:rsid w:val="00B7732F"/>
    <w:rsid w:val="00B84A8E"/>
    <w:rsid w:val="00B8663D"/>
    <w:rsid w:val="00B92F61"/>
    <w:rsid w:val="00B9421A"/>
    <w:rsid w:val="00BA083B"/>
    <w:rsid w:val="00BA1403"/>
    <w:rsid w:val="00BA3E1B"/>
    <w:rsid w:val="00BA445D"/>
    <w:rsid w:val="00BA72D0"/>
    <w:rsid w:val="00BB0C85"/>
    <w:rsid w:val="00BB1055"/>
    <w:rsid w:val="00BB1F6F"/>
    <w:rsid w:val="00BB5143"/>
    <w:rsid w:val="00BB53F2"/>
    <w:rsid w:val="00BB6662"/>
    <w:rsid w:val="00BC0171"/>
    <w:rsid w:val="00BC239B"/>
    <w:rsid w:val="00BC2977"/>
    <w:rsid w:val="00BC2CEC"/>
    <w:rsid w:val="00BC2F48"/>
    <w:rsid w:val="00BC6376"/>
    <w:rsid w:val="00BD00EE"/>
    <w:rsid w:val="00BD0678"/>
    <w:rsid w:val="00BD133D"/>
    <w:rsid w:val="00BD34CB"/>
    <w:rsid w:val="00BD38BF"/>
    <w:rsid w:val="00BD6D1E"/>
    <w:rsid w:val="00BE1753"/>
    <w:rsid w:val="00BE1C87"/>
    <w:rsid w:val="00BE34A2"/>
    <w:rsid w:val="00BE4A23"/>
    <w:rsid w:val="00BE7DA5"/>
    <w:rsid w:val="00BF0846"/>
    <w:rsid w:val="00BF09E2"/>
    <w:rsid w:val="00BF19B3"/>
    <w:rsid w:val="00BF54C7"/>
    <w:rsid w:val="00BF5ADD"/>
    <w:rsid w:val="00BF75CA"/>
    <w:rsid w:val="00BF7964"/>
    <w:rsid w:val="00C0005A"/>
    <w:rsid w:val="00C01E01"/>
    <w:rsid w:val="00C01F71"/>
    <w:rsid w:val="00C02F0B"/>
    <w:rsid w:val="00C03CE6"/>
    <w:rsid w:val="00C067C5"/>
    <w:rsid w:val="00C11431"/>
    <w:rsid w:val="00C138C0"/>
    <w:rsid w:val="00C14BD7"/>
    <w:rsid w:val="00C17CB8"/>
    <w:rsid w:val="00C20DF4"/>
    <w:rsid w:val="00C21020"/>
    <w:rsid w:val="00C210E0"/>
    <w:rsid w:val="00C21200"/>
    <w:rsid w:val="00C25C48"/>
    <w:rsid w:val="00C26801"/>
    <w:rsid w:val="00C279B0"/>
    <w:rsid w:val="00C30656"/>
    <w:rsid w:val="00C3425C"/>
    <w:rsid w:val="00C359FD"/>
    <w:rsid w:val="00C35AD3"/>
    <w:rsid w:val="00C406F9"/>
    <w:rsid w:val="00C41987"/>
    <w:rsid w:val="00C44112"/>
    <w:rsid w:val="00C44114"/>
    <w:rsid w:val="00C441D5"/>
    <w:rsid w:val="00C46147"/>
    <w:rsid w:val="00C50BA2"/>
    <w:rsid w:val="00C520A4"/>
    <w:rsid w:val="00C5258A"/>
    <w:rsid w:val="00C52819"/>
    <w:rsid w:val="00C533BD"/>
    <w:rsid w:val="00C55D06"/>
    <w:rsid w:val="00C56A13"/>
    <w:rsid w:val="00C57C80"/>
    <w:rsid w:val="00C57CE1"/>
    <w:rsid w:val="00C60396"/>
    <w:rsid w:val="00C60479"/>
    <w:rsid w:val="00C60B11"/>
    <w:rsid w:val="00C621CB"/>
    <w:rsid w:val="00C62F8B"/>
    <w:rsid w:val="00C6469F"/>
    <w:rsid w:val="00C6577C"/>
    <w:rsid w:val="00C65BBE"/>
    <w:rsid w:val="00C66B8E"/>
    <w:rsid w:val="00C70661"/>
    <w:rsid w:val="00C71A00"/>
    <w:rsid w:val="00C71BA0"/>
    <w:rsid w:val="00C722A4"/>
    <w:rsid w:val="00C746BD"/>
    <w:rsid w:val="00C74DD0"/>
    <w:rsid w:val="00C75AF2"/>
    <w:rsid w:val="00C76003"/>
    <w:rsid w:val="00C806C4"/>
    <w:rsid w:val="00C81033"/>
    <w:rsid w:val="00C834D7"/>
    <w:rsid w:val="00C844B0"/>
    <w:rsid w:val="00C866B7"/>
    <w:rsid w:val="00C90F28"/>
    <w:rsid w:val="00C910A8"/>
    <w:rsid w:val="00C91674"/>
    <w:rsid w:val="00C919B7"/>
    <w:rsid w:val="00C92A4E"/>
    <w:rsid w:val="00C95441"/>
    <w:rsid w:val="00C95EF1"/>
    <w:rsid w:val="00CA4CB9"/>
    <w:rsid w:val="00CA5AA9"/>
    <w:rsid w:val="00CA7197"/>
    <w:rsid w:val="00CA720E"/>
    <w:rsid w:val="00CB0EC9"/>
    <w:rsid w:val="00CB2F86"/>
    <w:rsid w:val="00CB77D4"/>
    <w:rsid w:val="00CC13D4"/>
    <w:rsid w:val="00CC32D6"/>
    <w:rsid w:val="00CC5135"/>
    <w:rsid w:val="00CC5550"/>
    <w:rsid w:val="00CD06C5"/>
    <w:rsid w:val="00CD20FE"/>
    <w:rsid w:val="00CD2CCA"/>
    <w:rsid w:val="00CD4951"/>
    <w:rsid w:val="00CD6F6B"/>
    <w:rsid w:val="00CD71F9"/>
    <w:rsid w:val="00CD7426"/>
    <w:rsid w:val="00CE06CA"/>
    <w:rsid w:val="00CE08C6"/>
    <w:rsid w:val="00CE18E6"/>
    <w:rsid w:val="00CE372A"/>
    <w:rsid w:val="00CE6EA3"/>
    <w:rsid w:val="00CE7408"/>
    <w:rsid w:val="00CF31E8"/>
    <w:rsid w:val="00CF7AE1"/>
    <w:rsid w:val="00D00B54"/>
    <w:rsid w:val="00D031EA"/>
    <w:rsid w:val="00D05483"/>
    <w:rsid w:val="00D10360"/>
    <w:rsid w:val="00D10675"/>
    <w:rsid w:val="00D115E3"/>
    <w:rsid w:val="00D11C71"/>
    <w:rsid w:val="00D137AA"/>
    <w:rsid w:val="00D14FCF"/>
    <w:rsid w:val="00D150E5"/>
    <w:rsid w:val="00D2166C"/>
    <w:rsid w:val="00D21C2F"/>
    <w:rsid w:val="00D227DB"/>
    <w:rsid w:val="00D30900"/>
    <w:rsid w:val="00D32F81"/>
    <w:rsid w:val="00D34CB5"/>
    <w:rsid w:val="00D36A13"/>
    <w:rsid w:val="00D40E16"/>
    <w:rsid w:val="00D4315C"/>
    <w:rsid w:val="00D459E5"/>
    <w:rsid w:val="00D47018"/>
    <w:rsid w:val="00D4790B"/>
    <w:rsid w:val="00D47C45"/>
    <w:rsid w:val="00D50A60"/>
    <w:rsid w:val="00D53B0A"/>
    <w:rsid w:val="00D6022E"/>
    <w:rsid w:val="00D64D72"/>
    <w:rsid w:val="00D66160"/>
    <w:rsid w:val="00D70652"/>
    <w:rsid w:val="00D72F77"/>
    <w:rsid w:val="00D72FE5"/>
    <w:rsid w:val="00D73FBB"/>
    <w:rsid w:val="00D81303"/>
    <w:rsid w:val="00D81D96"/>
    <w:rsid w:val="00D84459"/>
    <w:rsid w:val="00D846C9"/>
    <w:rsid w:val="00D85703"/>
    <w:rsid w:val="00D86310"/>
    <w:rsid w:val="00D8751E"/>
    <w:rsid w:val="00D90F59"/>
    <w:rsid w:val="00D90F6E"/>
    <w:rsid w:val="00D927B5"/>
    <w:rsid w:val="00D941C4"/>
    <w:rsid w:val="00D9732F"/>
    <w:rsid w:val="00DA23F4"/>
    <w:rsid w:val="00DA27B5"/>
    <w:rsid w:val="00DA2F07"/>
    <w:rsid w:val="00DA37B1"/>
    <w:rsid w:val="00DA4ABF"/>
    <w:rsid w:val="00DA6EFD"/>
    <w:rsid w:val="00DA7B5F"/>
    <w:rsid w:val="00DB1021"/>
    <w:rsid w:val="00DB5C87"/>
    <w:rsid w:val="00DB6086"/>
    <w:rsid w:val="00DB7814"/>
    <w:rsid w:val="00DC09D1"/>
    <w:rsid w:val="00DC167E"/>
    <w:rsid w:val="00DC1FFA"/>
    <w:rsid w:val="00DD1875"/>
    <w:rsid w:val="00DD2B27"/>
    <w:rsid w:val="00DE0655"/>
    <w:rsid w:val="00DE0B43"/>
    <w:rsid w:val="00DE423E"/>
    <w:rsid w:val="00DE4B93"/>
    <w:rsid w:val="00DE5E15"/>
    <w:rsid w:val="00DE6D06"/>
    <w:rsid w:val="00DE779A"/>
    <w:rsid w:val="00DE7938"/>
    <w:rsid w:val="00DE7BCB"/>
    <w:rsid w:val="00DF00C6"/>
    <w:rsid w:val="00DF06FE"/>
    <w:rsid w:val="00DF1511"/>
    <w:rsid w:val="00DF373A"/>
    <w:rsid w:val="00DF377D"/>
    <w:rsid w:val="00DF3DA1"/>
    <w:rsid w:val="00DF3E83"/>
    <w:rsid w:val="00DF535B"/>
    <w:rsid w:val="00DF5609"/>
    <w:rsid w:val="00DF598E"/>
    <w:rsid w:val="00DF67E1"/>
    <w:rsid w:val="00DF69B0"/>
    <w:rsid w:val="00DF7930"/>
    <w:rsid w:val="00DF79D5"/>
    <w:rsid w:val="00E030A2"/>
    <w:rsid w:val="00E04385"/>
    <w:rsid w:val="00E0586C"/>
    <w:rsid w:val="00E059A0"/>
    <w:rsid w:val="00E06F6D"/>
    <w:rsid w:val="00E12741"/>
    <w:rsid w:val="00E176F3"/>
    <w:rsid w:val="00E221DB"/>
    <w:rsid w:val="00E232DE"/>
    <w:rsid w:val="00E23E1A"/>
    <w:rsid w:val="00E2432D"/>
    <w:rsid w:val="00E2757C"/>
    <w:rsid w:val="00E27883"/>
    <w:rsid w:val="00E27AFF"/>
    <w:rsid w:val="00E31A33"/>
    <w:rsid w:val="00E32E67"/>
    <w:rsid w:val="00E33CC6"/>
    <w:rsid w:val="00E36289"/>
    <w:rsid w:val="00E44A36"/>
    <w:rsid w:val="00E46D6C"/>
    <w:rsid w:val="00E511BE"/>
    <w:rsid w:val="00E512B3"/>
    <w:rsid w:val="00E52442"/>
    <w:rsid w:val="00E5284D"/>
    <w:rsid w:val="00E52F6A"/>
    <w:rsid w:val="00E53178"/>
    <w:rsid w:val="00E5439B"/>
    <w:rsid w:val="00E60E35"/>
    <w:rsid w:val="00E6104F"/>
    <w:rsid w:val="00E625A6"/>
    <w:rsid w:val="00E62D9B"/>
    <w:rsid w:val="00E62F27"/>
    <w:rsid w:val="00E63B4E"/>
    <w:rsid w:val="00E654DF"/>
    <w:rsid w:val="00E67B29"/>
    <w:rsid w:val="00E7017A"/>
    <w:rsid w:val="00E70DDA"/>
    <w:rsid w:val="00E71911"/>
    <w:rsid w:val="00E720E9"/>
    <w:rsid w:val="00E72F6A"/>
    <w:rsid w:val="00E7310A"/>
    <w:rsid w:val="00E75E1E"/>
    <w:rsid w:val="00E77E09"/>
    <w:rsid w:val="00E82B22"/>
    <w:rsid w:val="00E82E5B"/>
    <w:rsid w:val="00E83406"/>
    <w:rsid w:val="00E85ACF"/>
    <w:rsid w:val="00E86DD8"/>
    <w:rsid w:val="00E90821"/>
    <w:rsid w:val="00E921CE"/>
    <w:rsid w:val="00E940C0"/>
    <w:rsid w:val="00E970E1"/>
    <w:rsid w:val="00EA055F"/>
    <w:rsid w:val="00EA0D7B"/>
    <w:rsid w:val="00EA19B3"/>
    <w:rsid w:val="00EA304D"/>
    <w:rsid w:val="00EA369C"/>
    <w:rsid w:val="00EA5631"/>
    <w:rsid w:val="00EA56F0"/>
    <w:rsid w:val="00EA705B"/>
    <w:rsid w:val="00EA76B4"/>
    <w:rsid w:val="00EB1AA6"/>
    <w:rsid w:val="00EB5FDB"/>
    <w:rsid w:val="00EC2766"/>
    <w:rsid w:val="00EC2EEC"/>
    <w:rsid w:val="00EC2EF2"/>
    <w:rsid w:val="00EC5B02"/>
    <w:rsid w:val="00EC6F45"/>
    <w:rsid w:val="00EC7A44"/>
    <w:rsid w:val="00ED186B"/>
    <w:rsid w:val="00ED231D"/>
    <w:rsid w:val="00ED2D26"/>
    <w:rsid w:val="00ED3C75"/>
    <w:rsid w:val="00ED5F26"/>
    <w:rsid w:val="00ED72A5"/>
    <w:rsid w:val="00EE154D"/>
    <w:rsid w:val="00EE2197"/>
    <w:rsid w:val="00EE265D"/>
    <w:rsid w:val="00EE452B"/>
    <w:rsid w:val="00EE50C2"/>
    <w:rsid w:val="00EE7E4E"/>
    <w:rsid w:val="00EF076B"/>
    <w:rsid w:val="00EF0D46"/>
    <w:rsid w:val="00EF18A0"/>
    <w:rsid w:val="00EF3476"/>
    <w:rsid w:val="00EF633E"/>
    <w:rsid w:val="00F02704"/>
    <w:rsid w:val="00F03940"/>
    <w:rsid w:val="00F03EEE"/>
    <w:rsid w:val="00F05328"/>
    <w:rsid w:val="00F066F5"/>
    <w:rsid w:val="00F06E46"/>
    <w:rsid w:val="00F0739D"/>
    <w:rsid w:val="00F075B6"/>
    <w:rsid w:val="00F07F16"/>
    <w:rsid w:val="00F11F33"/>
    <w:rsid w:val="00F132C5"/>
    <w:rsid w:val="00F1506D"/>
    <w:rsid w:val="00F15A55"/>
    <w:rsid w:val="00F15EDE"/>
    <w:rsid w:val="00F15FC5"/>
    <w:rsid w:val="00F163D1"/>
    <w:rsid w:val="00F17B5F"/>
    <w:rsid w:val="00F20C8B"/>
    <w:rsid w:val="00F20EFD"/>
    <w:rsid w:val="00F226A0"/>
    <w:rsid w:val="00F25CB4"/>
    <w:rsid w:val="00F32359"/>
    <w:rsid w:val="00F32ECC"/>
    <w:rsid w:val="00F33F95"/>
    <w:rsid w:val="00F357B6"/>
    <w:rsid w:val="00F4290E"/>
    <w:rsid w:val="00F4422B"/>
    <w:rsid w:val="00F476CF"/>
    <w:rsid w:val="00F5045E"/>
    <w:rsid w:val="00F53D0B"/>
    <w:rsid w:val="00F557AB"/>
    <w:rsid w:val="00F56557"/>
    <w:rsid w:val="00F62FDF"/>
    <w:rsid w:val="00F63204"/>
    <w:rsid w:val="00F64D85"/>
    <w:rsid w:val="00F71810"/>
    <w:rsid w:val="00F7198B"/>
    <w:rsid w:val="00F719B4"/>
    <w:rsid w:val="00F73161"/>
    <w:rsid w:val="00F731FC"/>
    <w:rsid w:val="00F736FA"/>
    <w:rsid w:val="00F74504"/>
    <w:rsid w:val="00F75A26"/>
    <w:rsid w:val="00F809E5"/>
    <w:rsid w:val="00F86483"/>
    <w:rsid w:val="00F90AC8"/>
    <w:rsid w:val="00F94860"/>
    <w:rsid w:val="00F977A3"/>
    <w:rsid w:val="00FA1B7C"/>
    <w:rsid w:val="00FA4C7F"/>
    <w:rsid w:val="00FA638C"/>
    <w:rsid w:val="00FA6D27"/>
    <w:rsid w:val="00FA7196"/>
    <w:rsid w:val="00FB160A"/>
    <w:rsid w:val="00FB1735"/>
    <w:rsid w:val="00FC05B4"/>
    <w:rsid w:val="00FC0EE4"/>
    <w:rsid w:val="00FC32EA"/>
    <w:rsid w:val="00FC49B3"/>
    <w:rsid w:val="00FC60DA"/>
    <w:rsid w:val="00FC6E06"/>
    <w:rsid w:val="00FC7B55"/>
    <w:rsid w:val="00FD1ABC"/>
    <w:rsid w:val="00FD2184"/>
    <w:rsid w:val="00FD5DC6"/>
    <w:rsid w:val="00FD61F6"/>
    <w:rsid w:val="00FD65D5"/>
    <w:rsid w:val="00FD7B26"/>
    <w:rsid w:val="00FE0176"/>
    <w:rsid w:val="00FE19C8"/>
    <w:rsid w:val="00FE343B"/>
    <w:rsid w:val="00FE3DF4"/>
    <w:rsid w:val="00FF0971"/>
    <w:rsid w:val="00FF0E22"/>
    <w:rsid w:val="00FF1535"/>
    <w:rsid w:val="00FF2220"/>
    <w:rsid w:val="00FF3F95"/>
    <w:rsid w:val="00FF44CA"/>
    <w:rsid w:val="00FF4797"/>
    <w:rsid w:val="00FF5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00331B0"/>
  <w15:docId w15:val="{09C03BF5-B420-45B3-8147-46F2ACBF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24141"/>
    <w:pPr>
      <w:spacing w:after="0" w:line="360" w:lineRule="auto"/>
      <w:jc w:val="both"/>
    </w:pPr>
    <w:rPr>
      <w:rFonts w:ascii="Times New Roman" w:hAnsi="Times New Roman"/>
    </w:rPr>
  </w:style>
  <w:style w:type="paragraph" w:styleId="Nagwek1">
    <w:name w:val="heading 1"/>
    <w:basedOn w:val="Normalny"/>
    <w:next w:val="Normalny"/>
    <w:link w:val="Nagwek1Znak"/>
    <w:uiPriority w:val="9"/>
    <w:qFormat/>
    <w:rsid w:val="00861CD3"/>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861CD3"/>
    <w:pPr>
      <w:keepNext/>
      <w:keepLines/>
      <w:spacing w:before="12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7A4B9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5">
    <w:name w:val="heading 5"/>
    <w:basedOn w:val="Standard"/>
    <w:link w:val="Nagwek5Znak"/>
    <w:rsid w:val="00BD34CB"/>
    <w:pPr>
      <w:keepNext/>
      <w:keepLines/>
      <w:spacing w:before="40"/>
      <w:jc w:val="center"/>
      <w:outlineLvl w:val="4"/>
    </w:pPr>
    <w:rPr>
      <w:b/>
      <w:szCs w:val="21"/>
    </w:rPr>
  </w:style>
  <w:style w:type="paragraph" w:styleId="Nagwek8">
    <w:name w:val="heading 8"/>
    <w:basedOn w:val="Normalny"/>
    <w:next w:val="Normalny"/>
    <w:link w:val="Nagwek8Znak"/>
    <w:uiPriority w:val="9"/>
    <w:semiHidden/>
    <w:unhideWhenUsed/>
    <w:qFormat/>
    <w:rsid w:val="0038745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F33E8"/>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33E8"/>
    <w:rPr>
      <w:rFonts w:ascii="Tahoma" w:hAnsi="Tahoma" w:cs="Tahoma"/>
      <w:sz w:val="16"/>
      <w:szCs w:val="16"/>
    </w:rPr>
  </w:style>
  <w:style w:type="paragraph" w:styleId="Nagwek">
    <w:name w:val="header"/>
    <w:basedOn w:val="Normalny"/>
    <w:link w:val="NagwekZnak"/>
    <w:uiPriority w:val="99"/>
    <w:unhideWhenUsed/>
    <w:rsid w:val="00AF33E8"/>
    <w:pPr>
      <w:tabs>
        <w:tab w:val="center" w:pos="4536"/>
        <w:tab w:val="right" w:pos="9072"/>
      </w:tabs>
      <w:spacing w:line="240" w:lineRule="auto"/>
    </w:pPr>
  </w:style>
  <w:style w:type="character" w:customStyle="1" w:styleId="NagwekZnak">
    <w:name w:val="Nagłówek Znak"/>
    <w:basedOn w:val="Domylnaczcionkaakapitu"/>
    <w:link w:val="Nagwek"/>
    <w:uiPriority w:val="99"/>
    <w:rsid w:val="00AF33E8"/>
  </w:style>
  <w:style w:type="paragraph" w:styleId="Stopka">
    <w:name w:val="footer"/>
    <w:basedOn w:val="Normalny"/>
    <w:link w:val="StopkaZnak"/>
    <w:uiPriority w:val="99"/>
    <w:unhideWhenUsed/>
    <w:rsid w:val="00AF33E8"/>
    <w:pPr>
      <w:tabs>
        <w:tab w:val="center" w:pos="4536"/>
        <w:tab w:val="right" w:pos="9072"/>
      </w:tabs>
      <w:spacing w:line="240" w:lineRule="auto"/>
    </w:pPr>
  </w:style>
  <w:style w:type="character" w:customStyle="1" w:styleId="StopkaZnak">
    <w:name w:val="Stopka Znak"/>
    <w:basedOn w:val="Domylnaczcionkaakapitu"/>
    <w:link w:val="Stopka"/>
    <w:uiPriority w:val="99"/>
    <w:rsid w:val="00AF33E8"/>
  </w:style>
  <w:style w:type="paragraph" w:customStyle="1" w:styleId="A0E349F008B644AAB6A282E0D042D17E">
    <w:name w:val="A0E349F008B644AAB6A282E0D042D17E"/>
    <w:rsid w:val="00AF33E8"/>
    <w:rPr>
      <w:rFonts w:eastAsiaTheme="minorEastAsia"/>
      <w:lang w:eastAsia="pl-PL"/>
    </w:rPr>
  </w:style>
  <w:style w:type="paragraph" w:styleId="Akapitzlist">
    <w:name w:val="List Paragraph"/>
    <w:aliases w:val="Numerowanie,Akapit z listą BS,Kolorowa lista — akcent 11"/>
    <w:basedOn w:val="Normalny"/>
    <w:link w:val="AkapitzlistZnak"/>
    <w:uiPriority w:val="34"/>
    <w:qFormat/>
    <w:rsid w:val="00865A02"/>
    <w:pPr>
      <w:ind w:left="720"/>
      <w:contextualSpacing/>
    </w:pPr>
  </w:style>
  <w:style w:type="character" w:customStyle="1" w:styleId="Nagwek5Znak">
    <w:name w:val="Nagłówek 5 Znak"/>
    <w:basedOn w:val="Domylnaczcionkaakapitu"/>
    <w:link w:val="Nagwek5"/>
    <w:rsid w:val="00BD34CB"/>
    <w:rPr>
      <w:rFonts w:ascii="Liberation Serif" w:eastAsia="SimSun" w:hAnsi="Liberation Serif" w:cs="Mangal"/>
      <w:b/>
      <w:color w:val="00000A"/>
      <w:kern w:val="3"/>
      <w:sz w:val="24"/>
      <w:szCs w:val="21"/>
      <w:lang w:eastAsia="zh-CN" w:bidi="hi-IN"/>
    </w:rPr>
  </w:style>
  <w:style w:type="paragraph" w:customStyle="1" w:styleId="Standard">
    <w:name w:val="Standard"/>
    <w:rsid w:val="00BD34CB"/>
    <w:pPr>
      <w:widowControl w:val="0"/>
      <w:suppressAutoHyphens/>
      <w:autoSpaceDN w:val="0"/>
      <w:spacing w:after="0" w:line="240" w:lineRule="auto"/>
      <w:textAlignment w:val="baseline"/>
    </w:pPr>
    <w:rPr>
      <w:rFonts w:ascii="Liberation Serif" w:eastAsia="SimSun" w:hAnsi="Liberation Serif" w:cs="Mangal"/>
      <w:color w:val="00000A"/>
      <w:kern w:val="3"/>
      <w:sz w:val="24"/>
      <w:szCs w:val="24"/>
      <w:lang w:eastAsia="zh-CN" w:bidi="hi-IN"/>
    </w:rPr>
  </w:style>
  <w:style w:type="paragraph" w:customStyle="1" w:styleId="Textbody">
    <w:name w:val="Text body"/>
    <w:basedOn w:val="Standard"/>
    <w:rsid w:val="00BD34CB"/>
    <w:pPr>
      <w:spacing w:after="140" w:line="288" w:lineRule="auto"/>
      <w:jc w:val="both"/>
    </w:pPr>
  </w:style>
  <w:style w:type="paragraph" w:customStyle="1" w:styleId="TableContents">
    <w:name w:val="Table Contents"/>
    <w:basedOn w:val="Standard"/>
    <w:rsid w:val="00BD34CB"/>
    <w:pPr>
      <w:suppressLineNumbers/>
    </w:pPr>
  </w:style>
  <w:style w:type="character" w:customStyle="1" w:styleId="Nagwek1Znak">
    <w:name w:val="Nagłówek 1 Znak"/>
    <w:basedOn w:val="Domylnaczcionkaakapitu"/>
    <w:link w:val="Nagwek1"/>
    <w:uiPriority w:val="9"/>
    <w:rsid w:val="00861CD3"/>
    <w:rPr>
      <w:rFonts w:ascii="Times New Roman" w:eastAsiaTheme="majorEastAsia" w:hAnsi="Times New Roman" w:cstheme="majorBidi"/>
      <w:b/>
      <w:sz w:val="24"/>
      <w:szCs w:val="32"/>
    </w:rPr>
  </w:style>
  <w:style w:type="paragraph" w:styleId="Nagwekspisutreci">
    <w:name w:val="TOC Heading"/>
    <w:basedOn w:val="Nagwek"/>
    <w:uiPriority w:val="39"/>
    <w:qFormat/>
    <w:rsid w:val="00BD34CB"/>
    <w:pPr>
      <w:widowControl w:val="0"/>
      <w:suppressLineNumbers/>
      <w:suppressAutoHyphens/>
      <w:autoSpaceDN w:val="0"/>
      <w:textAlignment w:val="baseline"/>
    </w:pPr>
    <w:rPr>
      <w:rFonts w:ascii="Liberation Serif" w:eastAsia="SimSun" w:hAnsi="Liberation Serif" w:cs="Mangal"/>
      <w:bCs/>
      <w:color w:val="00000A"/>
      <w:kern w:val="3"/>
      <w:sz w:val="32"/>
      <w:szCs w:val="32"/>
      <w:lang w:eastAsia="zh-CN" w:bidi="hi-IN"/>
    </w:rPr>
  </w:style>
  <w:style w:type="character" w:customStyle="1" w:styleId="StrongEmphasis">
    <w:name w:val="Strong Emphasis"/>
    <w:rsid w:val="00BD34CB"/>
    <w:rPr>
      <w:b/>
      <w:bCs/>
    </w:rPr>
  </w:style>
  <w:style w:type="character" w:customStyle="1" w:styleId="Internetlink">
    <w:name w:val="Internet link"/>
    <w:basedOn w:val="Domylnaczcionkaakapitu"/>
    <w:rsid w:val="00BD34CB"/>
    <w:rPr>
      <w:color w:val="0563C1"/>
      <w:u w:val="single"/>
    </w:rPr>
  </w:style>
  <w:style w:type="paragraph" w:styleId="Spistreci5">
    <w:name w:val="toc 5"/>
    <w:basedOn w:val="Normalny"/>
    <w:next w:val="Normalny"/>
    <w:autoRedefine/>
    <w:uiPriority w:val="39"/>
    <w:rsid w:val="00BD34CB"/>
    <w:pPr>
      <w:widowControl w:val="0"/>
      <w:suppressAutoHyphens/>
      <w:autoSpaceDN w:val="0"/>
      <w:spacing w:after="100" w:line="240" w:lineRule="auto"/>
      <w:ind w:left="960"/>
      <w:textAlignment w:val="baseline"/>
    </w:pPr>
    <w:rPr>
      <w:rFonts w:ascii="Liberation Serif" w:eastAsia="SimSun" w:hAnsi="Liberation Serif" w:cs="Mangal"/>
      <w:kern w:val="3"/>
      <w:szCs w:val="21"/>
      <w:lang w:eastAsia="zh-CN" w:bidi="hi-IN"/>
    </w:rPr>
  </w:style>
  <w:style w:type="character" w:styleId="Hipercze">
    <w:name w:val="Hyperlink"/>
    <w:basedOn w:val="Domylnaczcionkaakapitu"/>
    <w:uiPriority w:val="99"/>
    <w:rsid w:val="00BD34CB"/>
    <w:rPr>
      <w:color w:val="0563C1"/>
      <w:u w:val="single"/>
    </w:rPr>
  </w:style>
  <w:style w:type="numbering" w:customStyle="1" w:styleId="WWNum2">
    <w:name w:val="WWNum2"/>
    <w:basedOn w:val="Bezlisty"/>
    <w:rsid w:val="00BD34CB"/>
    <w:pPr>
      <w:numPr>
        <w:numId w:val="1"/>
      </w:numPr>
    </w:pPr>
  </w:style>
  <w:style w:type="numbering" w:customStyle="1" w:styleId="WWNum5">
    <w:name w:val="WWNum5"/>
    <w:basedOn w:val="Bezlisty"/>
    <w:rsid w:val="00BD34CB"/>
    <w:pPr>
      <w:numPr>
        <w:numId w:val="2"/>
      </w:numPr>
    </w:pPr>
  </w:style>
  <w:style w:type="numbering" w:customStyle="1" w:styleId="WWNum7">
    <w:name w:val="WWNum7"/>
    <w:basedOn w:val="Bezlisty"/>
    <w:rsid w:val="00BD34CB"/>
    <w:pPr>
      <w:numPr>
        <w:numId w:val="3"/>
      </w:numPr>
    </w:pPr>
  </w:style>
  <w:style w:type="numbering" w:customStyle="1" w:styleId="WWNum8">
    <w:name w:val="WWNum8"/>
    <w:basedOn w:val="Bezlisty"/>
    <w:rsid w:val="00BD34CB"/>
    <w:pPr>
      <w:numPr>
        <w:numId w:val="4"/>
      </w:numPr>
    </w:pPr>
  </w:style>
  <w:style w:type="numbering" w:customStyle="1" w:styleId="WWNum9">
    <w:name w:val="WWNum9"/>
    <w:basedOn w:val="Bezlisty"/>
    <w:rsid w:val="00BD34CB"/>
    <w:pPr>
      <w:numPr>
        <w:numId w:val="5"/>
      </w:numPr>
    </w:pPr>
  </w:style>
  <w:style w:type="numbering" w:customStyle="1" w:styleId="WWNum10">
    <w:name w:val="WWNum10"/>
    <w:basedOn w:val="Bezlisty"/>
    <w:rsid w:val="00BD34CB"/>
    <w:pPr>
      <w:numPr>
        <w:numId w:val="6"/>
      </w:numPr>
    </w:pPr>
  </w:style>
  <w:style w:type="numbering" w:customStyle="1" w:styleId="WWNum11">
    <w:name w:val="WWNum11"/>
    <w:basedOn w:val="Bezlisty"/>
    <w:rsid w:val="00BD34CB"/>
    <w:pPr>
      <w:numPr>
        <w:numId w:val="7"/>
      </w:numPr>
    </w:pPr>
  </w:style>
  <w:style w:type="numbering" w:customStyle="1" w:styleId="WWNum12">
    <w:name w:val="WWNum12"/>
    <w:basedOn w:val="Bezlisty"/>
    <w:rsid w:val="00BD34CB"/>
    <w:pPr>
      <w:numPr>
        <w:numId w:val="8"/>
      </w:numPr>
    </w:pPr>
  </w:style>
  <w:style w:type="numbering" w:customStyle="1" w:styleId="WWNum13">
    <w:name w:val="WWNum13"/>
    <w:basedOn w:val="Bezlisty"/>
    <w:rsid w:val="00BD34CB"/>
    <w:pPr>
      <w:numPr>
        <w:numId w:val="9"/>
      </w:numPr>
    </w:pPr>
  </w:style>
  <w:style w:type="numbering" w:customStyle="1" w:styleId="WWNum14">
    <w:name w:val="WWNum14"/>
    <w:basedOn w:val="Bezlisty"/>
    <w:rsid w:val="00BD34CB"/>
    <w:pPr>
      <w:numPr>
        <w:numId w:val="10"/>
      </w:numPr>
    </w:pPr>
  </w:style>
  <w:style w:type="numbering" w:customStyle="1" w:styleId="WWNum15">
    <w:name w:val="WWNum15"/>
    <w:basedOn w:val="Bezlisty"/>
    <w:rsid w:val="00BD34CB"/>
    <w:pPr>
      <w:numPr>
        <w:numId w:val="11"/>
      </w:numPr>
    </w:pPr>
  </w:style>
  <w:style w:type="numbering" w:customStyle="1" w:styleId="WWNum16">
    <w:name w:val="WWNum16"/>
    <w:basedOn w:val="Bezlisty"/>
    <w:rsid w:val="00BD34CB"/>
    <w:pPr>
      <w:numPr>
        <w:numId w:val="12"/>
      </w:numPr>
    </w:pPr>
  </w:style>
  <w:style w:type="numbering" w:customStyle="1" w:styleId="WWNum17">
    <w:name w:val="WWNum17"/>
    <w:basedOn w:val="Bezlisty"/>
    <w:rsid w:val="00BD34CB"/>
    <w:pPr>
      <w:numPr>
        <w:numId w:val="13"/>
      </w:numPr>
    </w:pPr>
  </w:style>
  <w:style w:type="numbering" w:customStyle="1" w:styleId="WWNum18">
    <w:name w:val="WWNum18"/>
    <w:basedOn w:val="Bezlisty"/>
    <w:rsid w:val="00BD34CB"/>
    <w:pPr>
      <w:numPr>
        <w:numId w:val="14"/>
      </w:numPr>
    </w:pPr>
  </w:style>
  <w:style w:type="numbering" w:customStyle="1" w:styleId="WWNum19">
    <w:name w:val="WWNum19"/>
    <w:basedOn w:val="Bezlisty"/>
    <w:rsid w:val="00BD34CB"/>
    <w:pPr>
      <w:numPr>
        <w:numId w:val="15"/>
      </w:numPr>
    </w:pPr>
  </w:style>
  <w:style w:type="numbering" w:customStyle="1" w:styleId="WWNum20">
    <w:name w:val="WWNum20"/>
    <w:basedOn w:val="Bezlisty"/>
    <w:rsid w:val="00BD34CB"/>
    <w:pPr>
      <w:numPr>
        <w:numId w:val="16"/>
      </w:numPr>
    </w:pPr>
  </w:style>
  <w:style w:type="numbering" w:customStyle="1" w:styleId="WWNum21">
    <w:name w:val="WWNum21"/>
    <w:basedOn w:val="Bezlisty"/>
    <w:rsid w:val="00BD34CB"/>
    <w:pPr>
      <w:numPr>
        <w:numId w:val="17"/>
      </w:numPr>
    </w:pPr>
  </w:style>
  <w:style w:type="numbering" w:customStyle="1" w:styleId="WWNum23">
    <w:name w:val="WWNum23"/>
    <w:basedOn w:val="Bezlisty"/>
    <w:rsid w:val="00BD34CB"/>
    <w:pPr>
      <w:numPr>
        <w:numId w:val="18"/>
      </w:numPr>
    </w:pPr>
  </w:style>
  <w:style w:type="numbering" w:customStyle="1" w:styleId="WWNum25">
    <w:name w:val="WWNum25"/>
    <w:basedOn w:val="Bezlisty"/>
    <w:rsid w:val="00BD34CB"/>
    <w:pPr>
      <w:numPr>
        <w:numId w:val="19"/>
      </w:numPr>
    </w:pPr>
  </w:style>
  <w:style w:type="numbering" w:customStyle="1" w:styleId="WWNum28">
    <w:name w:val="WWNum28"/>
    <w:basedOn w:val="Bezlisty"/>
    <w:rsid w:val="00BD34CB"/>
    <w:pPr>
      <w:numPr>
        <w:numId w:val="20"/>
      </w:numPr>
    </w:pPr>
  </w:style>
  <w:style w:type="table" w:styleId="Tabela-Siatka">
    <w:name w:val="Table Grid"/>
    <w:basedOn w:val="Standardowy"/>
    <w:rsid w:val="00BD3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akcent31">
    <w:name w:val="Tabela siatki 4 — akcent 31"/>
    <w:basedOn w:val="Standardowy"/>
    <w:uiPriority w:val="49"/>
    <w:rsid w:val="00BD34C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kstpodstawowywcity">
    <w:name w:val="Body Text Indent"/>
    <w:basedOn w:val="Normalny"/>
    <w:link w:val="TekstpodstawowywcityZnak"/>
    <w:rsid w:val="00BD34CB"/>
    <w:pPr>
      <w:tabs>
        <w:tab w:val="left" w:pos="709"/>
      </w:tabs>
      <w:suppressAutoHyphens/>
      <w:spacing w:before="120" w:line="240" w:lineRule="auto"/>
      <w:ind w:left="567" w:hanging="567"/>
    </w:pPr>
    <w:rPr>
      <w:rFonts w:eastAsia="Times New Roman" w:cs="Times New Roman"/>
      <w:b/>
      <w:sz w:val="28"/>
      <w:szCs w:val="20"/>
      <w:lang w:eastAsia="zh-CN"/>
    </w:rPr>
  </w:style>
  <w:style w:type="character" w:customStyle="1" w:styleId="TekstpodstawowywcityZnak">
    <w:name w:val="Tekst podstawowy wcięty Znak"/>
    <w:basedOn w:val="Domylnaczcionkaakapitu"/>
    <w:link w:val="Tekstpodstawowywcity"/>
    <w:rsid w:val="00BD34CB"/>
    <w:rPr>
      <w:rFonts w:ascii="Times New Roman" w:eastAsia="Times New Roman" w:hAnsi="Times New Roman" w:cs="Times New Roman"/>
      <w:b/>
      <w:sz w:val="28"/>
      <w:szCs w:val="20"/>
      <w:lang w:eastAsia="zh-CN"/>
    </w:rPr>
  </w:style>
  <w:style w:type="paragraph" w:customStyle="1" w:styleId="Tekstpodstawowy21">
    <w:name w:val="Tekst podstawowy 21"/>
    <w:basedOn w:val="Normalny"/>
    <w:rsid w:val="00BD34CB"/>
    <w:pPr>
      <w:suppressAutoHyphens/>
      <w:spacing w:line="240" w:lineRule="auto"/>
    </w:pPr>
    <w:rPr>
      <w:rFonts w:ascii="Tahoma" w:eastAsia="Times New Roman" w:hAnsi="Tahoma" w:cs="Tahoma"/>
      <w:sz w:val="16"/>
      <w:szCs w:val="20"/>
      <w:lang w:eastAsia="zh-CN"/>
    </w:rPr>
  </w:style>
  <w:style w:type="paragraph" w:customStyle="1" w:styleId="Zawartotabeli">
    <w:name w:val="Zawartość tabeli"/>
    <w:basedOn w:val="Normalny"/>
    <w:rsid w:val="00BD34CB"/>
    <w:pPr>
      <w:suppressLineNumbers/>
      <w:suppressAutoHyphens/>
      <w:spacing w:line="240" w:lineRule="auto"/>
    </w:pPr>
    <w:rPr>
      <w:rFonts w:eastAsia="Times New Roman" w:cs="Times New Roman"/>
      <w:sz w:val="20"/>
      <w:szCs w:val="20"/>
      <w:lang w:eastAsia="zh-CN"/>
    </w:rPr>
  </w:style>
  <w:style w:type="character" w:styleId="Pogrubienie">
    <w:name w:val="Strong"/>
    <w:basedOn w:val="Domylnaczcionkaakapitu"/>
    <w:uiPriority w:val="22"/>
    <w:qFormat/>
    <w:rsid w:val="00BD34CB"/>
    <w:rPr>
      <w:b/>
      <w:bCs/>
    </w:rPr>
  </w:style>
  <w:style w:type="paragraph" w:styleId="Tekstpodstawowy">
    <w:name w:val="Body Text"/>
    <w:basedOn w:val="Normalny"/>
    <w:link w:val="TekstpodstawowyZnak"/>
    <w:uiPriority w:val="99"/>
    <w:semiHidden/>
    <w:unhideWhenUsed/>
    <w:rsid w:val="0042678C"/>
    <w:pPr>
      <w:spacing w:after="120"/>
    </w:pPr>
  </w:style>
  <w:style w:type="character" w:customStyle="1" w:styleId="TekstpodstawowyZnak">
    <w:name w:val="Tekst podstawowy Znak"/>
    <w:basedOn w:val="Domylnaczcionkaakapitu"/>
    <w:link w:val="Tekstpodstawowy"/>
    <w:uiPriority w:val="99"/>
    <w:semiHidden/>
    <w:rsid w:val="0042678C"/>
  </w:style>
  <w:style w:type="paragraph" w:customStyle="1" w:styleId="Default">
    <w:name w:val="Default"/>
    <w:rsid w:val="0042678C"/>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FontStyle18">
    <w:name w:val="Font Style18"/>
    <w:basedOn w:val="Domylnaczcionkaakapitu"/>
    <w:rsid w:val="0042678C"/>
    <w:rPr>
      <w:rFonts w:ascii="Times New Roman" w:hAnsi="Times New Roman" w:cs="Times New Roman"/>
      <w:sz w:val="22"/>
      <w:szCs w:val="22"/>
    </w:rPr>
  </w:style>
  <w:style w:type="paragraph" w:customStyle="1" w:styleId="Style5">
    <w:name w:val="Style5"/>
    <w:basedOn w:val="Normalny"/>
    <w:rsid w:val="0042678C"/>
    <w:pPr>
      <w:widowControl w:val="0"/>
      <w:suppressAutoHyphens/>
      <w:autoSpaceDE w:val="0"/>
      <w:spacing w:line="413" w:lineRule="exact"/>
      <w:ind w:hanging="360"/>
      <w:textAlignment w:val="baseline"/>
    </w:pPr>
    <w:rPr>
      <w:rFonts w:eastAsia="Times New Roman" w:cs="Tahoma"/>
      <w:kern w:val="1"/>
      <w:szCs w:val="24"/>
      <w:lang w:val="de-DE" w:eastAsia="fa-IR" w:bidi="fa-IR"/>
    </w:rPr>
  </w:style>
  <w:style w:type="character" w:customStyle="1" w:styleId="Nagwek2Znak">
    <w:name w:val="Nagłówek 2 Znak"/>
    <w:basedOn w:val="Domylnaczcionkaakapitu"/>
    <w:link w:val="Nagwek2"/>
    <w:uiPriority w:val="9"/>
    <w:rsid w:val="00861CD3"/>
    <w:rPr>
      <w:rFonts w:ascii="Times New Roman" w:eastAsiaTheme="majorEastAsia" w:hAnsi="Times New Roman" w:cstheme="majorBidi"/>
      <w:b/>
      <w:sz w:val="24"/>
      <w:szCs w:val="26"/>
    </w:rPr>
  </w:style>
  <w:style w:type="paragraph" w:customStyle="1" w:styleId="p">
    <w:name w:val="p"/>
    <w:rsid w:val="00E232DE"/>
    <w:pPr>
      <w:spacing w:after="0" w:line="340" w:lineRule="auto"/>
    </w:pPr>
    <w:rPr>
      <w:rFonts w:ascii="Arial Narrow" w:eastAsia="Times New Roman" w:hAnsi="Arial Narrow" w:cs="Arial Narrow"/>
      <w:lang w:eastAsia="pl-PL"/>
    </w:rPr>
  </w:style>
  <w:style w:type="paragraph" w:customStyle="1" w:styleId="center">
    <w:name w:val="center"/>
    <w:rsid w:val="00E232DE"/>
    <w:pPr>
      <w:jc w:val="center"/>
    </w:pPr>
    <w:rPr>
      <w:rFonts w:ascii="Arial Narrow" w:eastAsia="Times New Roman" w:hAnsi="Arial Narrow" w:cs="Arial Narrow"/>
      <w:lang w:eastAsia="pl-PL"/>
    </w:rPr>
  </w:style>
  <w:style w:type="paragraph" w:customStyle="1" w:styleId="tableCenter">
    <w:name w:val="tableCenter"/>
    <w:rsid w:val="00E232DE"/>
    <w:pPr>
      <w:spacing w:after="0"/>
      <w:jc w:val="center"/>
    </w:pPr>
    <w:rPr>
      <w:rFonts w:ascii="Arial Narrow" w:eastAsia="Times New Roman" w:hAnsi="Arial Narrow" w:cs="Arial Narrow"/>
      <w:lang w:eastAsia="pl-PL"/>
    </w:rPr>
  </w:style>
  <w:style w:type="character" w:customStyle="1" w:styleId="bold">
    <w:name w:val="bold"/>
    <w:rsid w:val="00E232DE"/>
    <w:rPr>
      <w:b/>
    </w:rPr>
  </w:style>
  <w:style w:type="paragraph" w:customStyle="1" w:styleId="StylNagwek1Pogrubienie">
    <w:name w:val="Styl Nagłówek 1 + Pogrubienie"/>
    <w:basedOn w:val="Nagwek1"/>
    <w:link w:val="StylNagwek1PogrubienieZnak"/>
    <w:rsid w:val="00465524"/>
    <w:pPr>
      <w:keepLines w:val="0"/>
      <w:numPr>
        <w:numId w:val="21"/>
      </w:numPr>
      <w:tabs>
        <w:tab w:val="left" w:pos="426"/>
      </w:tabs>
      <w:spacing w:before="0" w:after="120" w:line="240" w:lineRule="auto"/>
    </w:pPr>
    <w:rPr>
      <w:rFonts w:ascii="Arial" w:eastAsia="Times New Roman" w:hAnsi="Arial" w:cs="Times New Roman"/>
      <w:b w:val="0"/>
      <w:bCs/>
      <w:sz w:val="18"/>
      <w:szCs w:val="18"/>
      <w:lang w:val="x-none" w:eastAsia="x-none"/>
    </w:rPr>
  </w:style>
  <w:style w:type="character" w:customStyle="1" w:styleId="StylNagwek1PogrubienieZnak">
    <w:name w:val="Styl Nagłówek 1 + Pogrubienie Znak"/>
    <w:link w:val="StylNagwek1Pogrubienie"/>
    <w:rsid w:val="009717A2"/>
    <w:rPr>
      <w:rFonts w:ascii="Arial" w:eastAsia="Times New Roman" w:hAnsi="Arial" w:cs="Times New Roman"/>
      <w:bCs/>
      <w:sz w:val="18"/>
      <w:szCs w:val="18"/>
      <w:lang w:val="x-none" w:eastAsia="x-none"/>
    </w:rPr>
  </w:style>
  <w:style w:type="paragraph" w:styleId="Spistreci1">
    <w:name w:val="toc 1"/>
    <w:basedOn w:val="Normalny"/>
    <w:next w:val="Normalny"/>
    <w:autoRedefine/>
    <w:uiPriority w:val="39"/>
    <w:unhideWhenUsed/>
    <w:rsid w:val="0001246E"/>
    <w:pPr>
      <w:tabs>
        <w:tab w:val="right" w:leader="dot" w:pos="9736"/>
      </w:tabs>
    </w:pPr>
  </w:style>
  <w:style w:type="paragraph" w:styleId="Spistreci2">
    <w:name w:val="toc 2"/>
    <w:basedOn w:val="Normalny"/>
    <w:next w:val="Normalny"/>
    <w:autoRedefine/>
    <w:uiPriority w:val="39"/>
    <w:unhideWhenUsed/>
    <w:rsid w:val="00C621CB"/>
    <w:pPr>
      <w:spacing w:after="100"/>
      <w:ind w:left="220"/>
    </w:pPr>
  </w:style>
  <w:style w:type="character" w:styleId="Odwoaniedokomentarza">
    <w:name w:val="annotation reference"/>
    <w:basedOn w:val="Domylnaczcionkaakapitu"/>
    <w:uiPriority w:val="99"/>
    <w:semiHidden/>
    <w:unhideWhenUsed/>
    <w:rsid w:val="0020655D"/>
    <w:rPr>
      <w:sz w:val="16"/>
      <w:szCs w:val="16"/>
    </w:rPr>
  </w:style>
  <w:style w:type="paragraph" w:styleId="Tekstkomentarza">
    <w:name w:val="annotation text"/>
    <w:basedOn w:val="Normalny"/>
    <w:link w:val="TekstkomentarzaZnak"/>
    <w:uiPriority w:val="99"/>
    <w:semiHidden/>
    <w:unhideWhenUsed/>
    <w:rsid w:val="0020655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655D"/>
    <w:rPr>
      <w:sz w:val="20"/>
      <w:szCs w:val="20"/>
    </w:rPr>
  </w:style>
  <w:style w:type="paragraph" w:styleId="Tematkomentarza">
    <w:name w:val="annotation subject"/>
    <w:basedOn w:val="Tekstkomentarza"/>
    <w:next w:val="Tekstkomentarza"/>
    <w:link w:val="TematkomentarzaZnak"/>
    <w:uiPriority w:val="99"/>
    <w:semiHidden/>
    <w:unhideWhenUsed/>
    <w:rsid w:val="0020655D"/>
    <w:rPr>
      <w:b/>
      <w:bCs/>
    </w:rPr>
  </w:style>
  <w:style w:type="character" w:customStyle="1" w:styleId="TematkomentarzaZnak">
    <w:name w:val="Temat komentarza Znak"/>
    <w:basedOn w:val="TekstkomentarzaZnak"/>
    <w:link w:val="Tematkomentarza"/>
    <w:uiPriority w:val="99"/>
    <w:semiHidden/>
    <w:rsid w:val="0020655D"/>
    <w:rPr>
      <w:b/>
      <w:bCs/>
      <w:sz w:val="20"/>
      <w:szCs w:val="20"/>
    </w:rPr>
  </w:style>
  <w:style w:type="table" w:customStyle="1" w:styleId="Tabela-Siatka1">
    <w:name w:val="Tabela - Siatka1"/>
    <w:basedOn w:val="Standardowy"/>
    <w:next w:val="Tabela-Siatka"/>
    <w:uiPriority w:val="39"/>
    <w:rsid w:val="003A5F6D"/>
    <w:pPr>
      <w:spacing w:after="0"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F31B4"/>
    <w:pPr>
      <w:spacing w:after="0" w:line="240" w:lineRule="auto"/>
    </w:pPr>
  </w:style>
  <w:style w:type="paragraph" w:styleId="Tekstprzypisudolnego">
    <w:name w:val="footnote text"/>
    <w:basedOn w:val="Normalny"/>
    <w:link w:val="TekstprzypisudolnegoZnak"/>
    <w:uiPriority w:val="99"/>
    <w:semiHidden/>
    <w:unhideWhenUsed/>
    <w:rsid w:val="00736220"/>
    <w:pPr>
      <w:spacing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6220"/>
    <w:rPr>
      <w:rFonts w:ascii="Calibri" w:eastAsia="Calibri" w:hAnsi="Calibri" w:cs="Times New Roman"/>
      <w:sz w:val="20"/>
      <w:szCs w:val="20"/>
    </w:rPr>
  </w:style>
  <w:style w:type="character" w:styleId="Odwoanieprzypisudolnego">
    <w:name w:val="footnote reference"/>
    <w:uiPriority w:val="99"/>
    <w:semiHidden/>
    <w:unhideWhenUsed/>
    <w:rsid w:val="00736220"/>
    <w:rPr>
      <w:vertAlign w:val="superscript"/>
    </w:rPr>
  </w:style>
  <w:style w:type="numbering" w:customStyle="1" w:styleId="WW8Num21">
    <w:name w:val="WW8Num21"/>
    <w:basedOn w:val="Bezlisty"/>
    <w:rsid w:val="005E0C13"/>
    <w:pPr>
      <w:numPr>
        <w:numId w:val="22"/>
      </w:numPr>
    </w:pPr>
  </w:style>
  <w:style w:type="paragraph" w:customStyle="1" w:styleId="Tretekstu">
    <w:name w:val="Treść tekstu"/>
    <w:basedOn w:val="Normalny"/>
    <w:rsid w:val="00C210E0"/>
    <w:pPr>
      <w:widowControl w:val="0"/>
      <w:suppressAutoHyphens/>
      <w:spacing w:after="140" w:line="288" w:lineRule="auto"/>
    </w:pPr>
    <w:rPr>
      <w:rFonts w:ascii="Liberation Serif" w:eastAsia="SimSun" w:hAnsi="Liberation Serif" w:cs="Mangal"/>
      <w:color w:val="00000A"/>
      <w:szCs w:val="24"/>
      <w:lang w:eastAsia="zh-CN" w:bidi="hi-IN"/>
    </w:rPr>
  </w:style>
  <w:style w:type="character" w:customStyle="1" w:styleId="alb">
    <w:name w:val="a_lb"/>
    <w:basedOn w:val="Domylnaczcionkaakapitu"/>
    <w:rsid w:val="003232E6"/>
  </w:style>
  <w:style w:type="character" w:customStyle="1" w:styleId="fn-ref">
    <w:name w:val="fn-ref"/>
    <w:basedOn w:val="Domylnaczcionkaakapitu"/>
    <w:rsid w:val="003232E6"/>
  </w:style>
  <w:style w:type="paragraph" w:customStyle="1" w:styleId="text-justify">
    <w:name w:val="text-justify"/>
    <w:basedOn w:val="Normalny"/>
    <w:rsid w:val="003232E6"/>
    <w:pPr>
      <w:spacing w:before="100" w:beforeAutospacing="1" w:after="100" w:afterAutospacing="1" w:line="240" w:lineRule="auto"/>
      <w:jc w:val="left"/>
    </w:pPr>
    <w:rPr>
      <w:rFonts w:eastAsia="Times New Roman" w:cs="Times New Roman"/>
      <w:szCs w:val="24"/>
      <w:lang w:eastAsia="pl-PL"/>
    </w:rPr>
  </w:style>
  <w:style w:type="table" w:styleId="Tabelasiatki5ciemnaakcent1">
    <w:name w:val="Grid Table 5 Dark Accent 1"/>
    <w:basedOn w:val="Standardowy"/>
    <w:uiPriority w:val="50"/>
    <w:rsid w:val="00AF50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Tekstzastpczy">
    <w:name w:val="Placeholder Text"/>
    <w:basedOn w:val="Domylnaczcionkaakapitu"/>
    <w:uiPriority w:val="99"/>
    <w:semiHidden/>
    <w:rsid w:val="00CE7408"/>
    <w:rPr>
      <w:color w:val="808080"/>
    </w:rPr>
  </w:style>
  <w:style w:type="character" w:customStyle="1" w:styleId="Mocnowyrniony">
    <w:name w:val="Mocno wyróżniony"/>
    <w:rsid w:val="00C441D5"/>
    <w:rPr>
      <w:b/>
      <w:bCs/>
    </w:rPr>
  </w:style>
  <w:style w:type="table" w:styleId="Tabelasiatki5ciemnaakcent5">
    <w:name w:val="Grid Table 5 Dark Accent 5"/>
    <w:basedOn w:val="Standardowy"/>
    <w:uiPriority w:val="50"/>
    <w:rsid w:val="00D031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UnresolvedMention">
    <w:name w:val="Unresolved Mention"/>
    <w:basedOn w:val="Domylnaczcionkaakapitu"/>
    <w:uiPriority w:val="99"/>
    <w:semiHidden/>
    <w:unhideWhenUsed/>
    <w:rsid w:val="00496A69"/>
    <w:rPr>
      <w:color w:val="808080"/>
      <w:shd w:val="clear" w:color="auto" w:fill="E6E6E6"/>
    </w:rPr>
  </w:style>
  <w:style w:type="character" w:customStyle="1" w:styleId="Nagwek8Znak">
    <w:name w:val="Nagłówek 8 Znak"/>
    <w:basedOn w:val="Domylnaczcionkaakapitu"/>
    <w:link w:val="Nagwek8"/>
    <w:uiPriority w:val="99"/>
    <w:semiHidden/>
    <w:rsid w:val="0038745F"/>
    <w:rPr>
      <w:rFonts w:asciiTheme="majorHAnsi" w:eastAsiaTheme="majorEastAsia" w:hAnsiTheme="majorHAnsi" w:cstheme="majorBidi"/>
      <w:color w:val="272727" w:themeColor="text1" w:themeTint="D8"/>
      <w:sz w:val="21"/>
      <w:szCs w:val="21"/>
    </w:rPr>
  </w:style>
  <w:style w:type="paragraph" w:styleId="Zwykytekst">
    <w:name w:val="Plain Text"/>
    <w:basedOn w:val="Normalny"/>
    <w:link w:val="ZwykytekstZnak"/>
    <w:uiPriority w:val="99"/>
    <w:unhideWhenUsed/>
    <w:rsid w:val="00FE3DF4"/>
    <w:pPr>
      <w:spacing w:line="240" w:lineRule="auto"/>
      <w:jc w:val="left"/>
    </w:pPr>
    <w:rPr>
      <w:rFonts w:ascii="Calibri" w:hAnsi="Calibri"/>
      <w:szCs w:val="21"/>
    </w:rPr>
  </w:style>
  <w:style w:type="character" w:customStyle="1" w:styleId="ZwykytekstZnak">
    <w:name w:val="Zwykły tekst Znak"/>
    <w:basedOn w:val="Domylnaczcionkaakapitu"/>
    <w:link w:val="Zwykytekst"/>
    <w:uiPriority w:val="99"/>
    <w:rsid w:val="00FE3DF4"/>
    <w:rPr>
      <w:rFonts w:ascii="Calibri" w:hAnsi="Calibri"/>
      <w:szCs w:val="21"/>
    </w:rPr>
  </w:style>
  <w:style w:type="character" w:customStyle="1" w:styleId="AkapitzlistZnak">
    <w:name w:val="Akapit z listą Znak"/>
    <w:aliases w:val="Numerowanie Znak,Akapit z listą BS Znak,Kolorowa lista — akcent 11 Znak"/>
    <w:link w:val="Akapitzlist"/>
    <w:uiPriority w:val="34"/>
    <w:rsid w:val="003C2E59"/>
    <w:rPr>
      <w:rFonts w:ascii="Times New Roman" w:hAnsi="Times New Roman"/>
    </w:rPr>
  </w:style>
  <w:style w:type="character" w:customStyle="1" w:styleId="WW8Num6z6">
    <w:name w:val="WW8Num6z6"/>
    <w:qFormat/>
    <w:rsid w:val="000C2BEA"/>
  </w:style>
  <w:style w:type="paragraph" w:styleId="NormalnyWeb">
    <w:name w:val="Normal (Web)"/>
    <w:basedOn w:val="Normalny"/>
    <w:uiPriority w:val="99"/>
    <w:unhideWhenUsed/>
    <w:qFormat/>
    <w:rsid w:val="005165B8"/>
    <w:pPr>
      <w:suppressAutoHyphens/>
      <w:spacing w:before="280" w:after="280" w:line="240" w:lineRule="auto"/>
    </w:pPr>
    <w:rPr>
      <w:rFonts w:eastAsia="SimSun" w:cs="Times New Roman"/>
      <w:sz w:val="20"/>
      <w:szCs w:val="20"/>
      <w:lang w:eastAsia="zh-CN"/>
    </w:rPr>
  </w:style>
  <w:style w:type="character" w:customStyle="1" w:styleId="fontstyle0">
    <w:name w:val="fontstyle0"/>
    <w:basedOn w:val="Domylnaczcionkaakapitu"/>
    <w:rsid w:val="005165B8"/>
  </w:style>
  <w:style w:type="character" w:customStyle="1" w:styleId="Nagwek3Znak">
    <w:name w:val="Nagłówek 3 Znak"/>
    <w:basedOn w:val="Domylnaczcionkaakapitu"/>
    <w:link w:val="Nagwek3"/>
    <w:uiPriority w:val="9"/>
    <w:semiHidden/>
    <w:rsid w:val="007A4B9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7221">
      <w:bodyDiv w:val="1"/>
      <w:marLeft w:val="0"/>
      <w:marRight w:val="0"/>
      <w:marTop w:val="0"/>
      <w:marBottom w:val="0"/>
      <w:divBdr>
        <w:top w:val="none" w:sz="0" w:space="0" w:color="auto"/>
        <w:left w:val="none" w:sz="0" w:space="0" w:color="auto"/>
        <w:bottom w:val="none" w:sz="0" w:space="0" w:color="auto"/>
        <w:right w:val="none" w:sz="0" w:space="0" w:color="auto"/>
      </w:divBdr>
    </w:div>
    <w:div w:id="196358098">
      <w:bodyDiv w:val="1"/>
      <w:marLeft w:val="0"/>
      <w:marRight w:val="0"/>
      <w:marTop w:val="0"/>
      <w:marBottom w:val="0"/>
      <w:divBdr>
        <w:top w:val="none" w:sz="0" w:space="0" w:color="auto"/>
        <w:left w:val="none" w:sz="0" w:space="0" w:color="auto"/>
        <w:bottom w:val="none" w:sz="0" w:space="0" w:color="auto"/>
        <w:right w:val="none" w:sz="0" w:space="0" w:color="auto"/>
      </w:divBdr>
    </w:div>
    <w:div w:id="307243569">
      <w:bodyDiv w:val="1"/>
      <w:marLeft w:val="0"/>
      <w:marRight w:val="0"/>
      <w:marTop w:val="0"/>
      <w:marBottom w:val="0"/>
      <w:divBdr>
        <w:top w:val="none" w:sz="0" w:space="0" w:color="auto"/>
        <w:left w:val="none" w:sz="0" w:space="0" w:color="auto"/>
        <w:bottom w:val="none" w:sz="0" w:space="0" w:color="auto"/>
        <w:right w:val="none" w:sz="0" w:space="0" w:color="auto"/>
      </w:divBdr>
    </w:div>
    <w:div w:id="382683309">
      <w:bodyDiv w:val="1"/>
      <w:marLeft w:val="0"/>
      <w:marRight w:val="0"/>
      <w:marTop w:val="0"/>
      <w:marBottom w:val="0"/>
      <w:divBdr>
        <w:top w:val="none" w:sz="0" w:space="0" w:color="auto"/>
        <w:left w:val="none" w:sz="0" w:space="0" w:color="auto"/>
        <w:bottom w:val="none" w:sz="0" w:space="0" w:color="auto"/>
        <w:right w:val="none" w:sz="0" w:space="0" w:color="auto"/>
      </w:divBdr>
    </w:div>
    <w:div w:id="463541611">
      <w:bodyDiv w:val="1"/>
      <w:marLeft w:val="0"/>
      <w:marRight w:val="0"/>
      <w:marTop w:val="0"/>
      <w:marBottom w:val="0"/>
      <w:divBdr>
        <w:top w:val="none" w:sz="0" w:space="0" w:color="auto"/>
        <w:left w:val="none" w:sz="0" w:space="0" w:color="auto"/>
        <w:bottom w:val="none" w:sz="0" w:space="0" w:color="auto"/>
        <w:right w:val="none" w:sz="0" w:space="0" w:color="auto"/>
      </w:divBdr>
    </w:div>
    <w:div w:id="475414214">
      <w:bodyDiv w:val="1"/>
      <w:marLeft w:val="0"/>
      <w:marRight w:val="0"/>
      <w:marTop w:val="0"/>
      <w:marBottom w:val="0"/>
      <w:divBdr>
        <w:top w:val="none" w:sz="0" w:space="0" w:color="auto"/>
        <w:left w:val="none" w:sz="0" w:space="0" w:color="auto"/>
        <w:bottom w:val="none" w:sz="0" w:space="0" w:color="auto"/>
        <w:right w:val="none" w:sz="0" w:space="0" w:color="auto"/>
      </w:divBdr>
    </w:div>
    <w:div w:id="531267509">
      <w:bodyDiv w:val="1"/>
      <w:marLeft w:val="0"/>
      <w:marRight w:val="0"/>
      <w:marTop w:val="0"/>
      <w:marBottom w:val="0"/>
      <w:divBdr>
        <w:top w:val="none" w:sz="0" w:space="0" w:color="auto"/>
        <w:left w:val="none" w:sz="0" w:space="0" w:color="auto"/>
        <w:bottom w:val="none" w:sz="0" w:space="0" w:color="auto"/>
        <w:right w:val="none" w:sz="0" w:space="0" w:color="auto"/>
      </w:divBdr>
    </w:div>
    <w:div w:id="553394408">
      <w:bodyDiv w:val="1"/>
      <w:marLeft w:val="0"/>
      <w:marRight w:val="0"/>
      <w:marTop w:val="0"/>
      <w:marBottom w:val="0"/>
      <w:divBdr>
        <w:top w:val="none" w:sz="0" w:space="0" w:color="auto"/>
        <w:left w:val="none" w:sz="0" w:space="0" w:color="auto"/>
        <w:bottom w:val="none" w:sz="0" w:space="0" w:color="auto"/>
        <w:right w:val="none" w:sz="0" w:space="0" w:color="auto"/>
      </w:divBdr>
      <w:divsChild>
        <w:div w:id="1245141176">
          <w:marLeft w:val="360"/>
          <w:marRight w:val="0"/>
          <w:marTop w:val="72"/>
          <w:marBottom w:val="72"/>
          <w:divBdr>
            <w:top w:val="none" w:sz="0" w:space="0" w:color="auto"/>
            <w:left w:val="none" w:sz="0" w:space="0" w:color="auto"/>
            <w:bottom w:val="none" w:sz="0" w:space="0" w:color="auto"/>
            <w:right w:val="none" w:sz="0" w:space="0" w:color="auto"/>
          </w:divBdr>
          <w:divsChild>
            <w:div w:id="1714765643">
              <w:marLeft w:val="360"/>
              <w:marRight w:val="0"/>
              <w:marTop w:val="0"/>
              <w:marBottom w:val="0"/>
              <w:divBdr>
                <w:top w:val="none" w:sz="0" w:space="0" w:color="auto"/>
                <w:left w:val="none" w:sz="0" w:space="0" w:color="auto"/>
                <w:bottom w:val="none" w:sz="0" w:space="0" w:color="auto"/>
                <w:right w:val="none" w:sz="0" w:space="0" w:color="auto"/>
              </w:divBdr>
            </w:div>
            <w:div w:id="82543643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76869136">
      <w:bodyDiv w:val="1"/>
      <w:marLeft w:val="0"/>
      <w:marRight w:val="0"/>
      <w:marTop w:val="0"/>
      <w:marBottom w:val="0"/>
      <w:divBdr>
        <w:top w:val="none" w:sz="0" w:space="0" w:color="auto"/>
        <w:left w:val="none" w:sz="0" w:space="0" w:color="auto"/>
        <w:bottom w:val="none" w:sz="0" w:space="0" w:color="auto"/>
        <w:right w:val="none" w:sz="0" w:space="0" w:color="auto"/>
      </w:divBdr>
    </w:div>
    <w:div w:id="684671401">
      <w:bodyDiv w:val="1"/>
      <w:marLeft w:val="0"/>
      <w:marRight w:val="0"/>
      <w:marTop w:val="0"/>
      <w:marBottom w:val="0"/>
      <w:divBdr>
        <w:top w:val="none" w:sz="0" w:space="0" w:color="auto"/>
        <w:left w:val="none" w:sz="0" w:space="0" w:color="auto"/>
        <w:bottom w:val="none" w:sz="0" w:space="0" w:color="auto"/>
        <w:right w:val="none" w:sz="0" w:space="0" w:color="auto"/>
      </w:divBdr>
    </w:div>
    <w:div w:id="761604557">
      <w:bodyDiv w:val="1"/>
      <w:marLeft w:val="0"/>
      <w:marRight w:val="0"/>
      <w:marTop w:val="0"/>
      <w:marBottom w:val="0"/>
      <w:divBdr>
        <w:top w:val="none" w:sz="0" w:space="0" w:color="auto"/>
        <w:left w:val="none" w:sz="0" w:space="0" w:color="auto"/>
        <w:bottom w:val="none" w:sz="0" w:space="0" w:color="auto"/>
        <w:right w:val="none" w:sz="0" w:space="0" w:color="auto"/>
      </w:divBdr>
    </w:div>
    <w:div w:id="791023107">
      <w:bodyDiv w:val="1"/>
      <w:marLeft w:val="0"/>
      <w:marRight w:val="0"/>
      <w:marTop w:val="0"/>
      <w:marBottom w:val="0"/>
      <w:divBdr>
        <w:top w:val="none" w:sz="0" w:space="0" w:color="auto"/>
        <w:left w:val="none" w:sz="0" w:space="0" w:color="auto"/>
        <w:bottom w:val="none" w:sz="0" w:space="0" w:color="auto"/>
        <w:right w:val="none" w:sz="0" w:space="0" w:color="auto"/>
      </w:divBdr>
    </w:div>
    <w:div w:id="809637655">
      <w:bodyDiv w:val="1"/>
      <w:marLeft w:val="0"/>
      <w:marRight w:val="0"/>
      <w:marTop w:val="0"/>
      <w:marBottom w:val="0"/>
      <w:divBdr>
        <w:top w:val="none" w:sz="0" w:space="0" w:color="auto"/>
        <w:left w:val="none" w:sz="0" w:space="0" w:color="auto"/>
        <w:bottom w:val="none" w:sz="0" w:space="0" w:color="auto"/>
        <w:right w:val="none" w:sz="0" w:space="0" w:color="auto"/>
      </w:divBdr>
    </w:div>
    <w:div w:id="826819466">
      <w:bodyDiv w:val="1"/>
      <w:marLeft w:val="0"/>
      <w:marRight w:val="0"/>
      <w:marTop w:val="0"/>
      <w:marBottom w:val="0"/>
      <w:divBdr>
        <w:top w:val="none" w:sz="0" w:space="0" w:color="auto"/>
        <w:left w:val="none" w:sz="0" w:space="0" w:color="auto"/>
        <w:bottom w:val="none" w:sz="0" w:space="0" w:color="auto"/>
        <w:right w:val="none" w:sz="0" w:space="0" w:color="auto"/>
      </w:divBdr>
    </w:div>
    <w:div w:id="867185931">
      <w:bodyDiv w:val="1"/>
      <w:marLeft w:val="0"/>
      <w:marRight w:val="0"/>
      <w:marTop w:val="0"/>
      <w:marBottom w:val="0"/>
      <w:divBdr>
        <w:top w:val="none" w:sz="0" w:space="0" w:color="auto"/>
        <w:left w:val="none" w:sz="0" w:space="0" w:color="auto"/>
        <w:bottom w:val="none" w:sz="0" w:space="0" w:color="auto"/>
        <w:right w:val="none" w:sz="0" w:space="0" w:color="auto"/>
      </w:divBdr>
    </w:div>
    <w:div w:id="895050933">
      <w:bodyDiv w:val="1"/>
      <w:marLeft w:val="0"/>
      <w:marRight w:val="0"/>
      <w:marTop w:val="0"/>
      <w:marBottom w:val="0"/>
      <w:divBdr>
        <w:top w:val="none" w:sz="0" w:space="0" w:color="auto"/>
        <w:left w:val="none" w:sz="0" w:space="0" w:color="auto"/>
        <w:bottom w:val="none" w:sz="0" w:space="0" w:color="auto"/>
        <w:right w:val="none" w:sz="0" w:space="0" w:color="auto"/>
      </w:divBdr>
    </w:div>
    <w:div w:id="906574096">
      <w:bodyDiv w:val="1"/>
      <w:marLeft w:val="0"/>
      <w:marRight w:val="0"/>
      <w:marTop w:val="0"/>
      <w:marBottom w:val="0"/>
      <w:divBdr>
        <w:top w:val="none" w:sz="0" w:space="0" w:color="auto"/>
        <w:left w:val="none" w:sz="0" w:space="0" w:color="auto"/>
        <w:bottom w:val="none" w:sz="0" w:space="0" w:color="auto"/>
        <w:right w:val="none" w:sz="0" w:space="0" w:color="auto"/>
      </w:divBdr>
    </w:div>
    <w:div w:id="1069884505">
      <w:bodyDiv w:val="1"/>
      <w:marLeft w:val="0"/>
      <w:marRight w:val="0"/>
      <w:marTop w:val="0"/>
      <w:marBottom w:val="0"/>
      <w:divBdr>
        <w:top w:val="none" w:sz="0" w:space="0" w:color="auto"/>
        <w:left w:val="none" w:sz="0" w:space="0" w:color="auto"/>
        <w:bottom w:val="none" w:sz="0" w:space="0" w:color="auto"/>
        <w:right w:val="none" w:sz="0" w:space="0" w:color="auto"/>
      </w:divBdr>
      <w:divsChild>
        <w:div w:id="1561210107">
          <w:marLeft w:val="0"/>
          <w:marRight w:val="0"/>
          <w:marTop w:val="0"/>
          <w:marBottom w:val="0"/>
          <w:divBdr>
            <w:top w:val="none" w:sz="0" w:space="0" w:color="auto"/>
            <w:left w:val="none" w:sz="0" w:space="0" w:color="auto"/>
            <w:bottom w:val="none" w:sz="0" w:space="0" w:color="auto"/>
            <w:right w:val="none" w:sz="0" w:space="0" w:color="auto"/>
          </w:divBdr>
          <w:divsChild>
            <w:div w:id="84881724">
              <w:marLeft w:val="0"/>
              <w:marRight w:val="0"/>
              <w:marTop w:val="0"/>
              <w:marBottom w:val="0"/>
              <w:divBdr>
                <w:top w:val="none" w:sz="0" w:space="0" w:color="auto"/>
                <w:left w:val="none" w:sz="0" w:space="0" w:color="auto"/>
                <w:bottom w:val="none" w:sz="0" w:space="0" w:color="auto"/>
                <w:right w:val="none" w:sz="0" w:space="0" w:color="auto"/>
              </w:divBdr>
              <w:divsChild>
                <w:div w:id="1479834513">
                  <w:marLeft w:val="0"/>
                  <w:marRight w:val="0"/>
                  <w:marTop w:val="0"/>
                  <w:marBottom w:val="0"/>
                  <w:divBdr>
                    <w:top w:val="none" w:sz="0" w:space="0" w:color="auto"/>
                    <w:left w:val="none" w:sz="0" w:space="0" w:color="auto"/>
                    <w:bottom w:val="none" w:sz="0" w:space="0" w:color="auto"/>
                    <w:right w:val="none" w:sz="0" w:space="0" w:color="auto"/>
                  </w:divBdr>
                  <w:divsChild>
                    <w:div w:id="15475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22538">
      <w:bodyDiv w:val="1"/>
      <w:marLeft w:val="0"/>
      <w:marRight w:val="0"/>
      <w:marTop w:val="0"/>
      <w:marBottom w:val="0"/>
      <w:divBdr>
        <w:top w:val="none" w:sz="0" w:space="0" w:color="auto"/>
        <w:left w:val="none" w:sz="0" w:space="0" w:color="auto"/>
        <w:bottom w:val="none" w:sz="0" w:space="0" w:color="auto"/>
        <w:right w:val="none" w:sz="0" w:space="0" w:color="auto"/>
      </w:divBdr>
    </w:div>
    <w:div w:id="1214542520">
      <w:bodyDiv w:val="1"/>
      <w:marLeft w:val="0"/>
      <w:marRight w:val="0"/>
      <w:marTop w:val="0"/>
      <w:marBottom w:val="0"/>
      <w:divBdr>
        <w:top w:val="none" w:sz="0" w:space="0" w:color="auto"/>
        <w:left w:val="none" w:sz="0" w:space="0" w:color="auto"/>
        <w:bottom w:val="none" w:sz="0" w:space="0" w:color="auto"/>
        <w:right w:val="none" w:sz="0" w:space="0" w:color="auto"/>
      </w:divBdr>
    </w:div>
    <w:div w:id="1227640767">
      <w:bodyDiv w:val="1"/>
      <w:marLeft w:val="0"/>
      <w:marRight w:val="0"/>
      <w:marTop w:val="0"/>
      <w:marBottom w:val="0"/>
      <w:divBdr>
        <w:top w:val="none" w:sz="0" w:space="0" w:color="auto"/>
        <w:left w:val="none" w:sz="0" w:space="0" w:color="auto"/>
        <w:bottom w:val="none" w:sz="0" w:space="0" w:color="auto"/>
        <w:right w:val="none" w:sz="0" w:space="0" w:color="auto"/>
      </w:divBdr>
    </w:div>
    <w:div w:id="1234509454">
      <w:bodyDiv w:val="1"/>
      <w:marLeft w:val="0"/>
      <w:marRight w:val="0"/>
      <w:marTop w:val="0"/>
      <w:marBottom w:val="0"/>
      <w:divBdr>
        <w:top w:val="none" w:sz="0" w:space="0" w:color="auto"/>
        <w:left w:val="none" w:sz="0" w:space="0" w:color="auto"/>
        <w:bottom w:val="none" w:sz="0" w:space="0" w:color="auto"/>
        <w:right w:val="none" w:sz="0" w:space="0" w:color="auto"/>
      </w:divBdr>
    </w:div>
    <w:div w:id="1272669919">
      <w:bodyDiv w:val="1"/>
      <w:marLeft w:val="0"/>
      <w:marRight w:val="0"/>
      <w:marTop w:val="0"/>
      <w:marBottom w:val="0"/>
      <w:divBdr>
        <w:top w:val="none" w:sz="0" w:space="0" w:color="auto"/>
        <w:left w:val="none" w:sz="0" w:space="0" w:color="auto"/>
        <w:bottom w:val="none" w:sz="0" w:space="0" w:color="auto"/>
        <w:right w:val="none" w:sz="0" w:space="0" w:color="auto"/>
      </w:divBdr>
    </w:div>
    <w:div w:id="1296984508">
      <w:bodyDiv w:val="1"/>
      <w:marLeft w:val="0"/>
      <w:marRight w:val="0"/>
      <w:marTop w:val="0"/>
      <w:marBottom w:val="0"/>
      <w:divBdr>
        <w:top w:val="none" w:sz="0" w:space="0" w:color="auto"/>
        <w:left w:val="none" w:sz="0" w:space="0" w:color="auto"/>
        <w:bottom w:val="none" w:sz="0" w:space="0" w:color="auto"/>
        <w:right w:val="none" w:sz="0" w:space="0" w:color="auto"/>
      </w:divBdr>
    </w:div>
    <w:div w:id="1383598167">
      <w:bodyDiv w:val="1"/>
      <w:marLeft w:val="0"/>
      <w:marRight w:val="0"/>
      <w:marTop w:val="0"/>
      <w:marBottom w:val="0"/>
      <w:divBdr>
        <w:top w:val="none" w:sz="0" w:space="0" w:color="auto"/>
        <w:left w:val="none" w:sz="0" w:space="0" w:color="auto"/>
        <w:bottom w:val="none" w:sz="0" w:space="0" w:color="auto"/>
        <w:right w:val="none" w:sz="0" w:space="0" w:color="auto"/>
      </w:divBdr>
    </w:div>
    <w:div w:id="1423911423">
      <w:bodyDiv w:val="1"/>
      <w:marLeft w:val="0"/>
      <w:marRight w:val="0"/>
      <w:marTop w:val="0"/>
      <w:marBottom w:val="0"/>
      <w:divBdr>
        <w:top w:val="none" w:sz="0" w:space="0" w:color="auto"/>
        <w:left w:val="none" w:sz="0" w:space="0" w:color="auto"/>
        <w:bottom w:val="none" w:sz="0" w:space="0" w:color="auto"/>
        <w:right w:val="none" w:sz="0" w:space="0" w:color="auto"/>
      </w:divBdr>
    </w:div>
    <w:div w:id="1527212223">
      <w:bodyDiv w:val="1"/>
      <w:marLeft w:val="0"/>
      <w:marRight w:val="0"/>
      <w:marTop w:val="0"/>
      <w:marBottom w:val="0"/>
      <w:divBdr>
        <w:top w:val="none" w:sz="0" w:space="0" w:color="auto"/>
        <w:left w:val="none" w:sz="0" w:space="0" w:color="auto"/>
        <w:bottom w:val="none" w:sz="0" w:space="0" w:color="auto"/>
        <w:right w:val="none" w:sz="0" w:space="0" w:color="auto"/>
      </w:divBdr>
    </w:div>
    <w:div w:id="1547764117">
      <w:bodyDiv w:val="1"/>
      <w:marLeft w:val="0"/>
      <w:marRight w:val="0"/>
      <w:marTop w:val="0"/>
      <w:marBottom w:val="0"/>
      <w:divBdr>
        <w:top w:val="none" w:sz="0" w:space="0" w:color="auto"/>
        <w:left w:val="none" w:sz="0" w:space="0" w:color="auto"/>
        <w:bottom w:val="none" w:sz="0" w:space="0" w:color="auto"/>
        <w:right w:val="none" w:sz="0" w:space="0" w:color="auto"/>
      </w:divBdr>
    </w:div>
    <w:div w:id="1549603828">
      <w:bodyDiv w:val="1"/>
      <w:marLeft w:val="0"/>
      <w:marRight w:val="0"/>
      <w:marTop w:val="0"/>
      <w:marBottom w:val="0"/>
      <w:divBdr>
        <w:top w:val="none" w:sz="0" w:space="0" w:color="auto"/>
        <w:left w:val="none" w:sz="0" w:space="0" w:color="auto"/>
        <w:bottom w:val="none" w:sz="0" w:space="0" w:color="auto"/>
        <w:right w:val="none" w:sz="0" w:space="0" w:color="auto"/>
      </w:divBdr>
    </w:div>
    <w:div w:id="1744334749">
      <w:bodyDiv w:val="1"/>
      <w:marLeft w:val="0"/>
      <w:marRight w:val="0"/>
      <w:marTop w:val="0"/>
      <w:marBottom w:val="0"/>
      <w:divBdr>
        <w:top w:val="none" w:sz="0" w:space="0" w:color="auto"/>
        <w:left w:val="none" w:sz="0" w:space="0" w:color="auto"/>
        <w:bottom w:val="none" w:sz="0" w:space="0" w:color="auto"/>
        <w:right w:val="none" w:sz="0" w:space="0" w:color="auto"/>
      </w:divBdr>
    </w:div>
    <w:div w:id="1992368944">
      <w:bodyDiv w:val="1"/>
      <w:marLeft w:val="0"/>
      <w:marRight w:val="0"/>
      <w:marTop w:val="0"/>
      <w:marBottom w:val="0"/>
      <w:divBdr>
        <w:top w:val="none" w:sz="0" w:space="0" w:color="auto"/>
        <w:left w:val="none" w:sz="0" w:space="0" w:color="auto"/>
        <w:bottom w:val="none" w:sz="0" w:space="0" w:color="auto"/>
        <w:right w:val="none" w:sz="0" w:space="0" w:color="auto"/>
      </w:divBdr>
    </w:div>
    <w:div w:id="2018842126">
      <w:bodyDiv w:val="1"/>
      <w:marLeft w:val="0"/>
      <w:marRight w:val="0"/>
      <w:marTop w:val="0"/>
      <w:marBottom w:val="0"/>
      <w:divBdr>
        <w:top w:val="none" w:sz="0" w:space="0" w:color="auto"/>
        <w:left w:val="none" w:sz="0" w:space="0" w:color="auto"/>
        <w:bottom w:val="none" w:sz="0" w:space="0" w:color="auto"/>
        <w:right w:val="none" w:sz="0" w:space="0" w:color="auto"/>
      </w:divBdr>
    </w:div>
    <w:div w:id="2020693422">
      <w:bodyDiv w:val="1"/>
      <w:marLeft w:val="0"/>
      <w:marRight w:val="0"/>
      <w:marTop w:val="0"/>
      <w:marBottom w:val="0"/>
      <w:divBdr>
        <w:top w:val="none" w:sz="0" w:space="0" w:color="auto"/>
        <w:left w:val="none" w:sz="0" w:space="0" w:color="auto"/>
        <w:bottom w:val="none" w:sz="0" w:space="0" w:color="auto"/>
        <w:right w:val="none" w:sz="0" w:space="0" w:color="auto"/>
      </w:divBdr>
    </w:div>
    <w:div w:id="2035376994">
      <w:bodyDiv w:val="1"/>
      <w:marLeft w:val="0"/>
      <w:marRight w:val="0"/>
      <w:marTop w:val="0"/>
      <w:marBottom w:val="0"/>
      <w:divBdr>
        <w:top w:val="none" w:sz="0" w:space="0" w:color="auto"/>
        <w:left w:val="none" w:sz="0" w:space="0" w:color="auto"/>
        <w:bottom w:val="none" w:sz="0" w:space="0" w:color="auto"/>
        <w:right w:val="none" w:sz="0" w:space="0" w:color="auto"/>
      </w:divBdr>
    </w:div>
    <w:div w:id="2044744263">
      <w:bodyDiv w:val="1"/>
      <w:marLeft w:val="0"/>
      <w:marRight w:val="0"/>
      <w:marTop w:val="0"/>
      <w:marBottom w:val="0"/>
      <w:divBdr>
        <w:top w:val="none" w:sz="0" w:space="0" w:color="auto"/>
        <w:left w:val="none" w:sz="0" w:space="0" w:color="auto"/>
        <w:bottom w:val="none" w:sz="0" w:space="0" w:color="auto"/>
        <w:right w:val="none" w:sz="0" w:space="0" w:color="auto"/>
      </w:divBdr>
    </w:div>
    <w:div w:id="208563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linda@scinawa.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zp@scinawa.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bilewicz@scinawa.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mailto:aglowacz@scinawa.pl" TargetMode="External"/><Relationship Id="rId10" Type="http://schemas.openxmlformats.org/officeDocument/2006/relationships/hyperlink" Target="mailto:urzad@scinawa.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bip.umig-scinawa.dolnyslask.pl/" TargetMode="External"/><Relationship Id="rId14" Type="http://schemas.openxmlformats.org/officeDocument/2006/relationships/hyperlink" Target="mailto:wmoskiewicz@scina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B4525-FBFE-4F4B-8DC6-54DE7DAC7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32</Pages>
  <Words>11412</Words>
  <Characters>68473</Characters>
  <Application>Microsoft Office Word</Application>
  <DocSecurity>0</DocSecurity>
  <Lines>570</Lines>
  <Paragraphs>159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79726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 Głowacz</cp:lastModifiedBy>
  <cp:revision>8</cp:revision>
  <cp:lastPrinted>2019-12-06T13:04:00Z</cp:lastPrinted>
  <dcterms:created xsi:type="dcterms:W3CDTF">2020-05-26T09:55:00Z</dcterms:created>
  <dcterms:modified xsi:type="dcterms:W3CDTF">2020-06-10T10:19:00Z</dcterms:modified>
</cp:coreProperties>
</file>