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9D4" w:rsidRDefault="001649D4" w:rsidP="001649D4">
      <w:pPr>
        <w:jc w:val="right"/>
        <w:rPr>
          <w:rFonts w:ascii="Times New Roman" w:hAnsi="Times New Roman" w:cs="Times New Roman"/>
          <w:sz w:val="24"/>
          <w:szCs w:val="24"/>
        </w:rPr>
      </w:pPr>
      <w:r w:rsidRPr="001649D4">
        <w:rPr>
          <w:rFonts w:ascii="Times New Roman" w:hAnsi="Times New Roman" w:cs="Times New Roman"/>
          <w:sz w:val="24"/>
          <w:szCs w:val="24"/>
        </w:rPr>
        <w:t xml:space="preserve">Ścinawa, dnia 16.03.2020 r. </w:t>
      </w:r>
    </w:p>
    <w:p w:rsidR="00943F67" w:rsidRPr="001649D4" w:rsidRDefault="00943F67" w:rsidP="00943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IR.6220.3.2015</w:t>
      </w:r>
      <w:bookmarkStart w:id="0" w:name="_GoBack"/>
      <w:bookmarkEnd w:id="0"/>
    </w:p>
    <w:p w:rsidR="004D4E6E" w:rsidRPr="00555615" w:rsidRDefault="00555615" w:rsidP="005556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615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1649D4" w:rsidRDefault="00555615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</w:t>
      </w:r>
      <w:r w:rsidR="00305AAC">
        <w:rPr>
          <w:rFonts w:ascii="Times New Roman" w:hAnsi="Times New Roman" w:cs="Times New Roman"/>
          <w:sz w:val="24"/>
          <w:szCs w:val="24"/>
        </w:rPr>
        <w:t xml:space="preserve">dstawie art. 74 ust. 3 ustawy z dnia 3 października 2008 r. </w:t>
      </w:r>
      <w:r w:rsidR="00305AAC" w:rsidRPr="00305AAC">
        <w:rPr>
          <w:rFonts w:ascii="Times New Roman" w:hAnsi="Times New Roman" w:cs="Times New Roman"/>
          <w:i/>
          <w:sz w:val="24"/>
          <w:szCs w:val="24"/>
        </w:rPr>
        <w:t xml:space="preserve">o udostępnianiu informacji o środowisku i jego ochronie, udziale społeczeństwa w ochronie środowiska oraz </w:t>
      </w:r>
      <w:r w:rsidR="00305AAC" w:rsidRPr="00305AAC">
        <w:rPr>
          <w:rFonts w:ascii="Times New Roman" w:hAnsi="Times New Roman" w:cs="Times New Roman"/>
          <w:i/>
          <w:sz w:val="24"/>
          <w:szCs w:val="24"/>
        </w:rPr>
        <w:br/>
        <w:t>o ocenach oddziaływania na środowisko</w:t>
      </w:r>
      <w:r w:rsidR="00305AA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05AA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05AAC">
        <w:rPr>
          <w:rFonts w:ascii="Times New Roman" w:hAnsi="Times New Roman" w:cs="Times New Roman"/>
          <w:sz w:val="24"/>
          <w:szCs w:val="24"/>
        </w:rPr>
        <w:t>. Dz.U. z 2020 r. poz. 283) w związku z art. 49</w:t>
      </w:r>
      <w:r w:rsidR="001649D4">
        <w:rPr>
          <w:rFonts w:ascii="Times New Roman" w:hAnsi="Times New Roman" w:cs="Times New Roman"/>
          <w:sz w:val="24"/>
          <w:szCs w:val="24"/>
        </w:rPr>
        <w:t xml:space="preserve"> oraz na podstawie art. 36</w:t>
      </w:r>
      <w:r w:rsidR="003F4BEE">
        <w:rPr>
          <w:rFonts w:ascii="Times New Roman" w:hAnsi="Times New Roman" w:cs="Times New Roman"/>
          <w:sz w:val="24"/>
          <w:szCs w:val="24"/>
        </w:rPr>
        <w:t xml:space="preserve"> oraz 77 § 1</w:t>
      </w:r>
      <w:r w:rsidR="00305AAC">
        <w:rPr>
          <w:rFonts w:ascii="Times New Roman" w:hAnsi="Times New Roman" w:cs="Times New Roman"/>
          <w:sz w:val="24"/>
          <w:szCs w:val="24"/>
        </w:rPr>
        <w:t xml:space="preserve"> ustawy z dnia 14 czerwca 1960 r. </w:t>
      </w:r>
      <w:r w:rsidR="00305AAC" w:rsidRPr="00305AAC">
        <w:rPr>
          <w:rFonts w:ascii="Times New Roman" w:hAnsi="Times New Roman" w:cs="Times New Roman"/>
          <w:i/>
          <w:sz w:val="24"/>
          <w:szCs w:val="24"/>
        </w:rPr>
        <w:t>Kodeks postępowania administracyjnego</w:t>
      </w:r>
      <w:r w:rsidR="00305AA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05AA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05AAC">
        <w:rPr>
          <w:rFonts w:ascii="Times New Roman" w:hAnsi="Times New Roman" w:cs="Times New Roman"/>
          <w:sz w:val="24"/>
          <w:szCs w:val="24"/>
        </w:rPr>
        <w:t>. Dz.U. z 2020 r., poz. 256 ze zm.)</w:t>
      </w:r>
      <w:r w:rsidR="001649D4">
        <w:rPr>
          <w:rFonts w:ascii="Times New Roman" w:hAnsi="Times New Roman" w:cs="Times New Roman"/>
          <w:sz w:val="24"/>
          <w:szCs w:val="24"/>
        </w:rPr>
        <w:t xml:space="preserve"> informuję strony postępowania</w:t>
      </w:r>
      <w:r w:rsidR="007E64EA">
        <w:rPr>
          <w:rFonts w:ascii="Times New Roman" w:hAnsi="Times New Roman" w:cs="Times New Roman"/>
          <w:sz w:val="24"/>
          <w:szCs w:val="24"/>
        </w:rPr>
        <w:t xml:space="preserve"> dotyczącego wydania decyzji o środowiskowych uwarunkowaniach dla przedsięwzięcia </w:t>
      </w:r>
      <w:r w:rsidR="00943F67">
        <w:rPr>
          <w:rFonts w:ascii="Times New Roman" w:hAnsi="Times New Roman" w:cs="Times New Roman"/>
          <w:sz w:val="24"/>
          <w:szCs w:val="24"/>
        </w:rPr>
        <w:br/>
      </w:r>
      <w:r w:rsidR="007E64EA">
        <w:rPr>
          <w:rFonts w:ascii="Times New Roman" w:hAnsi="Times New Roman" w:cs="Times New Roman"/>
          <w:sz w:val="24"/>
          <w:szCs w:val="24"/>
        </w:rPr>
        <w:t xml:space="preserve">pn. </w:t>
      </w:r>
      <w:r w:rsidR="007E64EA" w:rsidRPr="00943F67">
        <w:rPr>
          <w:rFonts w:ascii="Times New Roman" w:hAnsi="Times New Roman" w:cs="Times New Roman"/>
          <w:b/>
          <w:sz w:val="24"/>
          <w:szCs w:val="24"/>
        </w:rPr>
        <w:t xml:space="preserve">„Uruchomienie nowoczesnej hodowli </w:t>
      </w:r>
      <w:r w:rsidR="00943F67" w:rsidRPr="00943F67">
        <w:rPr>
          <w:rFonts w:ascii="Times New Roman" w:hAnsi="Times New Roman" w:cs="Times New Roman"/>
          <w:b/>
          <w:sz w:val="24"/>
          <w:szCs w:val="24"/>
        </w:rPr>
        <w:t>brojlerów kurzych w istniejących budynkach na działce nr 543/5 obręb Zaborów”</w:t>
      </w:r>
      <w:r w:rsidR="001649D4">
        <w:rPr>
          <w:rFonts w:ascii="Times New Roman" w:hAnsi="Times New Roman" w:cs="Times New Roman"/>
          <w:sz w:val="24"/>
          <w:szCs w:val="24"/>
        </w:rPr>
        <w:t>, jak niżej:</w:t>
      </w:r>
    </w:p>
    <w:p w:rsidR="003F4BEE" w:rsidRDefault="001649D4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36 ustawy z dnia 14 czerwca 1960 r. – Kodeks postępowania administracyjnego „o każdym przypadku niezałatwienia sprawy w terminie organ administracji publicznej jest obowiązany </w:t>
      </w:r>
      <w:r w:rsidR="003F4BEE">
        <w:rPr>
          <w:rFonts w:ascii="Times New Roman" w:hAnsi="Times New Roman" w:cs="Times New Roman"/>
          <w:sz w:val="24"/>
          <w:szCs w:val="24"/>
        </w:rPr>
        <w:t xml:space="preserve">zawiadomić strony, podając przyczyny zwłoki, wskazując nowy termin załatwienia sprawy oraz pouczając o prawie do wniesienia ponaglenia”. </w:t>
      </w:r>
    </w:p>
    <w:p w:rsidR="007E64EA" w:rsidRDefault="007E64EA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77</w:t>
      </w:r>
      <w:r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 kpa Organ zamierza przeprowadzić dowód w postaci przesłuchań świadków. </w:t>
      </w:r>
    </w:p>
    <w:p w:rsidR="00555615" w:rsidRPr="00555615" w:rsidRDefault="003F4BEE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Mając na uwadze powyższe  uregulowania prawne oraz biorąc pod uwagę rozporządzenie Ministra Zdrowia z dnia 13 marca 2020 r. w sprawie ogłoszenia na obszarze Rzeczypospolitej Polskiej stanu zagrożenia epidemiologicznego </w:t>
      </w:r>
      <w:r w:rsidRPr="00943F67">
        <w:rPr>
          <w:rFonts w:ascii="Times New Roman" w:hAnsi="Times New Roman" w:cs="Times New Roman"/>
          <w:sz w:val="24"/>
          <w:szCs w:val="24"/>
          <w:u w:val="single"/>
        </w:rPr>
        <w:t>zawiadamiam o nowym terminie załatwienia</w:t>
      </w:r>
      <w:r>
        <w:rPr>
          <w:rFonts w:ascii="Times New Roman" w:hAnsi="Times New Roman" w:cs="Times New Roman"/>
          <w:sz w:val="24"/>
          <w:szCs w:val="24"/>
        </w:rPr>
        <w:t xml:space="preserve"> sprawy na dzień </w:t>
      </w:r>
      <w:r w:rsidR="00DD160D" w:rsidRPr="00DD160D">
        <w:rPr>
          <w:rFonts w:ascii="Times New Roman" w:hAnsi="Times New Roman" w:cs="Times New Roman"/>
          <w:b/>
          <w:sz w:val="24"/>
          <w:szCs w:val="24"/>
        </w:rPr>
        <w:t>29 maj 2020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49D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D160D" w:rsidRDefault="00DD160D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60D">
        <w:rPr>
          <w:rFonts w:ascii="Times New Roman" w:hAnsi="Times New Roman" w:cs="Times New Roman"/>
          <w:sz w:val="24"/>
          <w:szCs w:val="24"/>
        </w:rPr>
        <w:t>Informuję</w:t>
      </w:r>
      <w:r>
        <w:rPr>
          <w:rFonts w:ascii="Times New Roman" w:hAnsi="Times New Roman" w:cs="Times New Roman"/>
          <w:sz w:val="24"/>
          <w:szCs w:val="24"/>
        </w:rPr>
        <w:t xml:space="preserve"> również, że zgodnie z art. 37 § 1 pkt. 1 i 2 ustawy z dnia 14 czerwca 1960 r. –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2020 r. poz. 256 ze zm.), stronom postępowania służy prawo do wniesienia ponaglenia, jeżeli:</w:t>
      </w:r>
    </w:p>
    <w:p w:rsidR="00DD160D" w:rsidRDefault="00DD160D" w:rsidP="009E5ED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załatwiono sprawy w terminie określonym w art. 35 lub przepisach szczególnych ani w terminie wskazanym zgodnie z art. 36 §1 (bezczynność);</w:t>
      </w:r>
    </w:p>
    <w:p w:rsidR="00DD160D" w:rsidRDefault="00DD160D" w:rsidP="009E5ED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jest prowadzone dłużej niż jest to niezbędne do załatwienia sprawy (przewlekłość).</w:t>
      </w:r>
    </w:p>
    <w:p w:rsidR="00555615" w:rsidRPr="00DD160D" w:rsidRDefault="00DD160D" w:rsidP="009E5ED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73 kpa zawiadamiam, że strony postępowania mają prawo do wglądu w akta sprawy</w:t>
      </w:r>
      <w:r w:rsidR="00ED0286">
        <w:rPr>
          <w:rFonts w:ascii="Times New Roman" w:hAnsi="Times New Roman" w:cs="Times New Roman"/>
          <w:sz w:val="24"/>
          <w:szCs w:val="24"/>
        </w:rPr>
        <w:t>, a także mogą składać pisemne i ustne wyjaśnienia, uwagi i wnioski dotyczące rozpatrywanej sprawy.</w:t>
      </w:r>
      <w:r w:rsidRPr="00DD160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D160D" w:rsidRPr="00DD160D" w:rsidRDefault="00DD160D" w:rsidP="009E5E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D160D" w:rsidRPr="00DD1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7488A"/>
    <w:multiLevelType w:val="hybridMultilevel"/>
    <w:tmpl w:val="81E238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E55"/>
    <w:rsid w:val="001649D4"/>
    <w:rsid w:val="00305AAC"/>
    <w:rsid w:val="003F4BEE"/>
    <w:rsid w:val="004D4E6E"/>
    <w:rsid w:val="00542E8D"/>
    <w:rsid w:val="00555615"/>
    <w:rsid w:val="00610E55"/>
    <w:rsid w:val="007E64EA"/>
    <w:rsid w:val="008678F8"/>
    <w:rsid w:val="00920F07"/>
    <w:rsid w:val="00943F67"/>
    <w:rsid w:val="009E5EDB"/>
    <w:rsid w:val="00DD160D"/>
    <w:rsid w:val="00E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6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AHaryk</dc:creator>
  <cp:lastModifiedBy>AHaryk</cp:lastModifiedBy>
  <cp:revision>3</cp:revision>
  <cp:lastPrinted>2020-03-16T11:49:00Z</cp:lastPrinted>
  <dcterms:created xsi:type="dcterms:W3CDTF">2020-03-16T11:37:00Z</dcterms:created>
  <dcterms:modified xsi:type="dcterms:W3CDTF">2020-03-16T12:34:00Z</dcterms:modified>
</cp:coreProperties>
</file>