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E63CA" w14:textId="77777777" w:rsidR="00595781" w:rsidRDefault="00595781" w:rsidP="001A7018">
      <w:pPr>
        <w:spacing w:line="276" w:lineRule="auto"/>
        <w:rPr>
          <w:rFonts w:cs="Times New Roman"/>
          <w:szCs w:val="24"/>
        </w:rPr>
      </w:pPr>
      <w:r w:rsidRPr="00595781">
        <w:rPr>
          <w:rFonts w:cs="Times New Roman"/>
          <w:szCs w:val="24"/>
        </w:rPr>
        <w:t>ZAMAWIAJĄCY</w:t>
      </w:r>
      <w:r w:rsidR="005D4242">
        <w:rPr>
          <w:rFonts w:cs="Times New Roman"/>
          <w:szCs w:val="24"/>
        </w:rPr>
        <w:t>:</w:t>
      </w:r>
    </w:p>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323"/>
      </w:tblGrid>
      <w:tr w:rsidR="005D4242" w14:paraId="6501B7C4" w14:textId="77777777" w:rsidTr="005D4242">
        <w:tc>
          <w:tcPr>
            <w:tcW w:w="1413" w:type="dxa"/>
          </w:tcPr>
          <w:p w14:paraId="5F8720A3" w14:textId="77777777" w:rsidR="005D4242" w:rsidRDefault="005D4242" w:rsidP="001A7018">
            <w:pPr>
              <w:spacing w:line="276" w:lineRule="auto"/>
              <w:rPr>
                <w:rFonts w:cs="Times New Roman"/>
                <w:szCs w:val="24"/>
              </w:rPr>
            </w:pPr>
            <w:r>
              <w:rPr>
                <w:noProof/>
                <w:lang w:eastAsia="pl-PL"/>
              </w:rPr>
              <w:drawing>
                <wp:inline distT="0" distB="0" distL="0" distR="0" wp14:anchorId="38174537" wp14:editId="6FC72C1D">
                  <wp:extent cx="592532" cy="643737"/>
                  <wp:effectExtent l="19050" t="19050" r="17145" b="23495"/>
                  <wp:docPr id="5" name="Obraz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603613" cy="655776"/>
                          </a:xfrm>
                          <a:prstGeom prst="rect">
                            <a:avLst/>
                          </a:prstGeom>
                          <a:solidFill>
                            <a:srgbClr val="FFFFFF"/>
                          </a:solidFill>
                          <a:ln w="6473">
                            <a:solidFill>
                              <a:srgbClr val="000000"/>
                            </a:solidFill>
                            <a:prstDash val="solid"/>
                          </a:ln>
                        </pic:spPr>
                      </pic:pic>
                    </a:graphicData>
                  </a:graphic>
                </wp:inline>
              </w:drawing>
            </w:r>
          </w:p>
        </w:tc>
        <w:tc>
          <w:tcPr>
            <w:tcW w:w="8323" w:type="dxa"/>
          </w:tcPr>
          <w:p w14:paraId="5DFBE867" w14:textId="77777777" w:rsidR="005D4242" w:rsidRPr="00595781" w:rsidRDefault="005D4242" w:rsidP="001A7018">
            <w:pPr>
              <w:spacing w:line="276" w:lineRule="auto"/>
              <w:rPr>
                <w:rFonts w:cs="Times New Roman"/>
                <w:szCs w:val="24"/>
              </w:rPr>
            </w:pPr>
            <w:r w:rsidRPr="00595781">
              <w:rPr>
                <w:rFonts w:cs="Times New Roman"/>
                <w:szCs w:val="24"/>
              </w:rPr>
              <w:t>Gmina Ścinawa</w:t>
            </w:r>
          </w:p>
          <w:p w14:paraId="240F936F" w14:textId="77777777" w:rsidR="00DF535B" w:rsidRDefault="005D4242" w:rsidP="001A7018">
            <w:pPr>
              <w:spacing w:line="276" w:lineRule="auto"/>
              <w:rPr>
                <w:rFonts w:cs="Times New Roman"/>
                <w:szCs w:val="24"/>
              </w:rPr>
            </w:pPr>
            <w:r>
              <w:rPr>
                <w:rFonts w:cs="Times New Roman"/>
                <w:szCs w:val="24"/>
              </w:rPr>
              <w:t>Rynek 17</w:t>
            </w:r>
            <w:r w:rsidRPr="00595781">
              <w:rPr>
                <w:rFonts w:cs="Times New Roman"/>
                <w:szCs w:val="24"/>
              </w:rPr>
              <w:t xml:space="preserve"> </w:t>
            </w:r>
          </w:p>
          <w:p w14:paraId="0497BEE7" w14:textId="77777777" w:rsidR="005D4242" w:rsidRPr="00595781" w:rsidRDefault="005D4242" w:rsidP="001A7018">
            <w:pPr>
              <w:spacing w:line="276" w:lineRule="auto"/>
              <w:rPr>
                <w:rFonts w:cs="Times New Roman"/>
                <w:szCs w:val="24"/>
              </w:rPr>
            </w:pPr>
            <w:r w:rsidRPr="00595781">
              <w:rPr>
                <w:rFonts w:cs="Times New Roman"/>
                <w:szCs w:val="24"/>
              </w:rPr>
              <w:t>59-330 Ścinawa</w:t>
            </w:r>
          </w:p>
          <w:p w14:paraId="4C835286" w14:textId="77777777" w:rsidR="005D4242" w:rsidRDefault="00571D59" w:rsidP="001A7018">
            <w:pPr>
              <w:spacing w:line="276" w:lineRule="auto"/>
              <w:rPr>
                <w:rFonts w:cs="Times New Roman"/>
                <w:szCs w:val="24"/>
              </w:rPr>
            </w:pPr>
            <w:r>
              <w:rPr>
                <w:rFonts w:cs="Times New Roman"/>
                <w:szCs w:val="24"/>
              </w:rPr>
              <w:t>faks: 76 74 00 201</w:t>
            </w:r>
            <w:r w:rsidR="005D4242">
              <w:rPr>
                <w:rFonts w:cs="Times New Roman"/>
                <w:szCs w:val="24"/>
              </w:rPr>
              <w:t xml:space="preserve"> </w:t>
            </w:r>
          </w:p>
        </w:tc>
      </w:tr>
    </w:tbl>
    <w:p w14:paraId="0DF3D949" w14:textId="77777777" w:rsidR="00595781" w:rsidRPr="00595781" w:rsidRDefault="00595781" w:rsidP="001A7018">
      <w:pPr>
        <w:spacing w:line="276" w:lineRule="auto"/>
        <w:rPr>
          <w:rFonts w:cs="Times New Roman"/>
          <w:szCs w:val="24"/>
        </w:rPr>
      </w:pPr>
    </w:p>
    <w:p w14:paraId="5EE37B64" w14:textId="77777777" w:rsidR="00595781" w:rsidRPr="00595781" w:rsidRDefault="00595781" w:rsidP="001A7018">
      <w:pPr>
        <w:spacing w:line="276" w:lineRule="auto"/>
        <w:jc w:val="center"/>
        <w:rPr>
          <w:rFonts w:cs="Times New Roman"/>
          <w:b/>
          <w:sz w:val="32"/>
          <w:szCs w:val="32"/>
        </w:rPr>
      </w:pPr>
    </w:p>
    <w:p w14:paraId="58019C2B" w14:textId="77777777" w:rsidR="00595781" w:rsidRPr="00595781" w:rsidRDefault="00595781" w:rsidP="001A7018">
      <w:pPr>
        <w:spacing w:line="276" w:lineRule="auto"/>
        <w:jc w:val="center"/>
        <w:rPr>
          <w:rFonts w:cs="Times New Roman"/>
          <w:b/>
          <w:sz w:val="32"/>
          <w:szCs w:val="32"/>
        </w:rPr>
      </w:pPr>
      <w:r w:rsidRPr="00595781">
        <w:rPr>
          <w:rFonts w:cs="Times New Roman"/>
          <w:b/>
          <w:sz w:val="32"/>
          <w:szCs w:val="32"/>
        </w:rPr>
        <w:t>SPECYFIKACJA ISTOTNYCH WARUNKÓW ZAMÓWIENIA</w:t>
      </w:r>
    </w:p>
    <w:p w14:paraId="50D10C97" w14:textId="77777777" w:rsidR="00595781" w:rsidRPr="00595781" w:rsidRDefault="00595781" w:rsidP="001A7018">
      <w:pPr>
        <w:spacing w:line="276" w:lineRule="auto"/>
        <w:rPr>
          <w:rFonts w:cs="Times New Roman"/>
          <w:szCs w:val="24"/>
        </w:rPr>
      </w:pPr>
    </w:p>
    <w:p w14:paraId="7EDCD711" w14:textId="77777777" w:rsidR="00595781" w:rsidRPr="00595781" w:rsidRDefault="00595781" w:rsidP="001A7018">
      <w:pPr>
        <w:spacing w:line="276" w:lineRule="auto"/>
        <w:jc w:val="center"/>
        <w:rPr>
          <w:rFonts w:cs="Times New Roman"/>
          <w:szCs w:val="24"/>
        </w:rPr>
      </w:pPr>
      <w:r w:rsidRPr="00595781">
        <w:rPr>
          <w:rFonts w:cs="Times New Roman"/>
          <w:szCs w:val="24"/>
        </w:rPr>
        <w:t>dla postępowania, prowadzonego zgodnie z postanowieniami ustawy</w:t>
      </w:r>
    </w:p>
    <w:p w14:paraId="79339BB0" w14:textId="77777777" w:rsidR="00595781" w:rsidRPr="00595781" w:rsidRDefault="00595781" w:rsidP="001A7018">
      <w:pPr>
        <w:spacing w:line="276" w:lineRule="auto"/>
        <w:jc w:val="center"/>
        <w:rPr>
          <w:rFonts w:cs="Times New Roman"/>
          <w:szCs w:val="24"/>
        </w:rPr>
      </w:pPr>
      <w:r w:rsidRPr="00595781">
        <w:rPr>
          <w:rFonts w:cs="Times New Roman"/>
          <w:szCs w:val="24"/>
        </w:rPr>
        <w:t>z dnia 29 stycznia 2004 r. Prawo zamówień publicznych</w:t>
      </w:r>
    </w:p>
    <w:p w14:paraId="4BE89A29" w14:textId="04D2690A" w:rsidR="00595781" w:rsidRPr="00595781" w:rsidRDefault="00595781" w:rsidP="001A7018">
      <w:pPr>
        <w:spacing w:line="276" w:lineRule="auto"/>
        <w:jc w:val="center"/>
        <w:rPr>
          <w:rFonts w:cs="Times New Roman"/>
          <w:szCs w:val="24"/>
        </w:rPr>
      </w:pPr>
      <w:r w:rsidRPr="00595781">
        <w:rPr>
          <w:rFonts w:cs="Times New Roman"/>
          <w:szCs w:val="24"/>
        </w:rPr>
        <w:t>(</w:t>
      </w:r>
      <w:r w:rsidR="005D4242" w:rsidRPr="005D4242">
        <w:rPr>
          <w:rFonts w:cs="Times New Roman"/>
          <w:szCs w:val="24"/>
        </w:rPr>
        <w:t xml:space="preserve"> </w:t>
      </w:r>
      <w:r w:rsidR="0013780F" w:rsidRPr="0013780F">
        <w:rPr>
          <w:rFonts w:cs="Times New Roman"/>
          <w:szCs w:val="24"/>
        </w:rPr>
        <w:t>t.j. Dz. U. z 2018 r. poz. 1986</w:t>
      </w:r>
      <w:r w:rsidR="0013780F">
        <w:rPr>
          <w:rFonts w:cs="Times New Roman"/>
          <w:szCs w:val="24"/>
        </w:rPr>
        <w:t xml:space="preserve"> </w:t>
      </w:r>
      <w:r w:rsidR="005D4242" w:rsidRPr="005D4242">
        <w:rPr>
          <w:rFonts w:cs="Times New Roman"/>
          <w:szCs w:val="24"/>
        </w:rPr>
        <w:t>z późn. zm.</w:t>
      </w:r>
      <w:r w:rsidRPr="00595781">
        <w:rPr>
          <w:rFonts w:cs="Times New Roman"/>
          <w:szCs w:val="24"/>
        </w:rPr>
        <w:t>) w trybie</w:t>
      </w:r>
    </w:p>
    <w:p w14:paraId="356EEE09" w14:textId="77777777" w:rsidR="00595781" w:rsidRPr="005D4242" w:rsidRDefault="00595781" w:rsidP="001A7018">
      <w:pPr>
        <w:spacing w:line="276" w:lineRule="auto"/>
        <w:jc w:val="center"/>
        <w:rPr>
          <w:rFonts w:cs="Times New Roman"/>
          <w:b/>
          <w:szCs w:val="24"/>
        </w:rPr>
      </w:pPr>
      <w:r w:rsidRPr="005D4242">
        <w:rPr>
          <w:rFonts w:cs="Times New Roman"/>
          <w:b/>
          <w:szCs w:val="24"/>
        </w:rPr>
        <w:t>PRZETARGU NIEOGRANICZONEGO</w:t>
      </w:r>
    </w:p>
    <w:p w14:paraId="7BAEB29F" w14:textId="77777777" w:rsidR="00595781" w:rsidRPr="00595781" w:rsidRDefault="00642F71" w:rsidP="001A7018">
      <w:pPr>
        <w:spacing w:line="276" w:lineRule="auto"/>
        <w:jc w:val="center"/>
        <w:rPr>
          <w:rFonts w:cs="Times New Roman"/>
          <w:szCs w:val="24"/>
        </w:rPr>
      </w:pPr>
      <w:r>
        <w:rPr>
          <w:rFonts w:cs="Times New Roman"/>
          <w:szCs w:val="24"/>
        </w:rPr>
        <w:t xml:space="preserve">na </w:t>
      </w:r>
      <w:r w:rsidR="005D4242">
        <w:rPr>
          <w:rFonts w:cs="Times New Roman"/>
          <w:szCs w:val="24"/>
        </w:rPr>
        <w:t>roboty budowlane pn.:</w:t>
      </w:r>
    </w:p>
    <w:p w14:paraId="09A712D9" w14:textId="36F1CF36" w:rsidR="00642F71" w:rsidRPr="003E6A20" w:rsidRDefault="003E6A20" w:rsidP="003E6A20">
      <w:pPr>
        <w:spacing w:line="276" w:lineRule="auto"/>
        <w:jc w:val="center"/>
        <w:rPr>
          <w:rFonts w:cs="Times New Roman"/>
          <w:sz w:val="28"/>
          <w:szCs w:val="28"/>
        </w:rPr>
      </w:pPr>
      <w:r w:rsidRPr="003E6A20">
        <w:rPr>
          <w:rFonts w:cs="Times New Roman"/>
          <w:b/>
          <w:bCs/>
          <w:sz w:val="28"/>
          <w:szCs w:val="28"/>
        </w:rPr>
        <w:t xml:space="preserve">„Budowa ścieżki rowerowej trasą nieczynnej linii kolejowej Kobylin-Legnica </w:t>
      </w:r>
      <w:r w:rsidRPr="003E6A20">
        <w:rPr>
          <w:rFonts w:cs="Times New Roman"/>
          <w:b/>
          <w:bCs/>
          <w:sz w:val="28"/>
          <w:szCs w:val="28"/>
        </w:rPr>
        <w:br/>
        <w:t>na odcinku Wielowieś-Ścinawa wraz z inną infrastrukturą towarzyszącą w zakresie obsługi ruchu w miejscowości Wielowieś, Parszowice, Sitno”</w:t>
      </w:r>
    </w:p>
    <w:p w14:paraId="698AC42E" w14:textId="77777777" w:rsidR="00642F71" w:rsidRDefault="00642F71" w:rsidP="001A7018">
      <w:pPr>
        <w:spacing w:line="276" w:lineRule="auto"/>
        <w:rPr>
          <w:rFonts w:cs="Times New Roman"/>
          <w:szCs w:val="24"/>
        </w:rPr>
      </w:pPr>
    </w:p>
    <w:p w14:paraId="0B94FF24" w14:textId="2967C015" w:rsidR="00595781" w:rsidRDefault="00595781" w:rsidP="001A7018">
      <w:pPr>
        <w:spacing w:line="276" w:lineRule="auto"/>
        <w:jc w:val="center"/>
        <w:rPr>
          <w:rFonts w:cs="Times New Roman"/>
          <w:szCs w:val="24"/>
        </w:rPr>
      </w:pPr>
      <w:r>
        <w:rPr>
          <w:rFonts w:cs="Times New Roman"/>
          <w:szCs w:val="24"/>
        </w:rPr>
        <w:t>N</w:t>
      </w:r>
      <w:r w:rsidRPr="00595781">
        <w:rPr>
          <w:rFonts w:cs="Times New Roman"/>
          <w:szCs w:val="24"/>
        </w:rPr>
        <w:t>r referencyjny nadany sprawie przez Zamawiającego: IR.271</w:t>
      </w:r>
      <w:r w:rsidR="00642F71">
        <w:rPr>
          <w:rFonts w:cs="Times New Roman"/>
          <w:szCs w:val="24"/>
        </w:rPr>
        <w:t>.</w:t>
      </w:r>
      <w:r w:rsidR="003E6A20">
        <w:rPr>
          <w:rFonts w:cs="Times New Roman"/>
          <w:szCs w:val="24"/>
        </w:rPr>
        <w:t>11</w:t>
      </w:r>
      <w:r w:rsidR="0013780F">
        <w:rPr>
          <w:rFonts w:cs="Times New Roman"/>
          <w:szCs w:val="24"/>
        </w:rPr>
        <w:t>.2019</w:t>
      </w:r>
    </w:p>
    <w:p w14:paraId="6B297CAA" w14:textId="77777777" w:rsidR="0013780F" w:rsidRPr="00595781" w:rsidRDefault="0013780F" w:rsidP="001A7018">
      <w:pPr>
        <w:spacing w:line="276" w:lineRule="auto"/>
        <w:jc w:val="center"/>
        <w:rPr>
          <w:rFonts w:cs="Times New Roman"/>
          <w:szCs w:val="24"/>
        </w:rPr>
      </w:pPr>
    </w:p>
    <w:p w14:paraId="6E0CC72A" w14:textId="77777777" w:rsidR="00595781" w:rsidRDefault="00595781" w:rsidP="001A7018">
      <w:pPr>
        <w:spacing w:line="276" w:lineRule="auto"/>
        <w:rPr>
          <w:rFonts w:cs="Times New Roman"/>
          <w:szCs w:val="24"/>
        </w:rPr>
      </w:pPr>
    </w:p>
    <w:p w14:paraId="7B419435" w14:textId="77777777" w:rsidR="00670FB1" w:rsidRDefault="00670FB1" w:rsidP="001A7018">
      <w:pPr>
        <w:spacing w:line="276" w:lineRule="auto"/>
        <w:jc w:val="center"/>
        <w:rPr>
          <w:rFonts w:cs="Times New Roman"/>
          <w:szCs w:val="24"/>
        </w:rPr>
      </w:pPr>
    </w:p>
    <w:p w14:paraId="1DDFC27F" w14:textId="77777777" w:rsidR="00670FB1" w:rsidRDefault="00670FB1" w:rsidP="001A7018">
      <w:pPr>
        <w:spacing w:line="276" w:lineRule="auto"/>
        <w:jc w:val="right"/>
        <w:rPr>
          <w:rFonts w:cs="Times New Roman"/>
          <w:szCs w:val="24"/>
        </w:rPr>
      </w:pPr>
    </w:p>
    <w:p w14:paraId="2C3544C0" w14:textId="77777777" w:rsidR="00165FD3" w:rsidRPr="00595781" w:rsidRDefault="00165FD3" w:rsidP="001A7018">
      <w:pPr>
        <w:spacing w:line="276" w:lineRule="auto"/>
        <w:jc w:val="right"/>
        <w:rPr>
          <w:rFonts w:cs="Times New Roman"/>
          <w:szCs w:val="24"/>
        </w:rPr>
      </w:pPr>
    </w:p>
    <w:p w14:paraId="129B3F96" w14:textId="77777777" w:rsidR="00595781" w:rsidRPr="00595781" w:rsidRDefault="00670FB1" w:rsidP="001A7018">
      <w:pPr>
        <w:spacing w:line="276" w:lineRule="auto"/>
        <w:jc w:val="center"/>
        <w:rPr>
          <w:rFonts w:cs="Times New Roman"/>
          <w:szCs w:val="24"/>
        </w:rPr>
      </w:pPr>
      <w:r>
        <w:rPr>
          <w:rFonts w:cs="Times New Roman"/>
          <w:szCs w:val="24"/>
        </w:rPr>
        <w:t>…………………………………..</w:t>
      </w:r>
    </w:p>
    <w:p w14:paraId="68E31C0E" w14:textId="77777777" w:rsidR="00595781" w:rsidRPr="00670FB1" w:rsidRDefault="00670FB1" w:rsidP="001A7018">
      <w:pPr>
        <w:spacing w:line="276" w:lineRule="auto"/>
        <w:jc w:val="center"/>
        <w:rPr>
          <w:rFonts w:cs="Times New Roman"/>
          <w:i/>
          <w:szCs w:val="24"/>
          <w:vertAlign w:val="superscript"/>
        </w:rPr>
      </w:pPr>
      <w:r w:rsidRPr="00670FB1">
        <w:rPr>
          <w:rFonts w:cs="Times New Roman"/>
          <w:i/>
          <w:szCs w:val="24"/>
          <w:vertAlign w:val="superscript"/>
        </w:rPr>
        <w:t>Podpis Zamawiającego</w:t>
      </w:r>
    </w:p>
    <w:p w14:paraId="6BB8389F" w14:textId="02981129" w:rsidR="00595781" w:rsidRDefault="00BB1F6F" w:rsidP="001A7018">
      <w:pPr>
        <w:spacing w:line="276" w:lineRule="auto"/>
        <w:jc w:val="center"/>
        <w:rPr>
          <w:rFonts w:cs="Times New Roman"/>
          <w:szCs w:val="24"/>
        </w:rPr>
      </w:pPr>
      <w:r>
        <w:rPr>
          <w:rFonts w:cs="Times New Roman"/>
          <w:szCs w:val="24"/>
        </w:rPr>
        <w:t xml:space="preserve">Ścinawa, </w:t>
      </w:r>
      <w:r w:rsidR="009B117D">
        <w:rPr>
          <w:rFonts w:cs="Times New Roman"/>
          <w:szCs w:val="24"/>
        </w:rPr>
        <w:t>27</w:t>
      </w:r>
      <w:r w:rsidR="0013780F">
        <w:rPr>
          <w:rFonts w:cs="Times New Roman"/>
          <w:szCs w:val="24"/>
        </w:rPr>
        <w:t xml:space="preserve"> wrześ</w:t>
      </w:r>
      <w:r w:rsidR="00E848C6">
        <w:rPr>
          <w:rFonts w:cs="Times New Roman"/>
          <w:szCs w:val="24"/>
        </w:rPr>
        <w:t>nia</w:t>
      </w:r>
      <w:r w:rsidR="005D4242">
        <w:rPr>
          <w:rFonts w:cs="Times New Roman"/>
          <w:szCs w:val="24"/>
        </w:rPr>
        <w:t xml:space="preserve"> 201</w:t>
      </w:r>
      <w:r w:rsidR="0013780F">
        <w:rPr>
          <w:rFonts w:cs="Times New Roman"/>
          <w:szCs w:val="24"/>
        </w:rPr>
        <w:t>9</w:t>
      </w:r>
      <w:r w:rsidR="005D4242">
        <w:rPr>
          <w:rFonts w:cs="Times New Roman"/>
          <w:szCs w:val="24"/>
        </w:rPr>
        <w:t xml:space="preserve"> r</w:t>
      </w:r>
      <w:r w:rsidR="00595781" w:rsidRPr="00595781">
        <w:rPr>
          <w:rFonts w:cs="Times New Roman"/>
          <w:szCs w:val="24"/>
        </w:rPr>
        <w:t>.</w:t>
      </w:r>
    </w:p>
    <w:p w14:paraId="15612F6A" w14:textId="77777777" w:rsidR="00642F71" w:rsidRDefault="00642F71" w:rsidP="001A7018">
      <w:pPr>
        <w:spacing w:line="276" w:lineRule="auto"/>
        <w:rPr>
          <w:rFonts w:cs="Times New Roman"/>
          <w:szCs w:val="24"/>
        </w:rPr>
      </w:pPr>
    </w:p>
    <w:p w14:paraId="4C64AE87" w14:textId="77777777" w:rsidR="00642F71" w:rsidRDefault="00642F71" w:rsidP="001A7018">
      <w:pPr>
        <w:spacing w:line="276" w:lineRule="auto"/>
        <w:rPr>
          <w:rFonts w:cs="Times New Roman"/>
          <w:szCs w:val="24"/>
        </w:rPr>
      </w:pPr>
    </w:p>
    <w:p w14:paraId="4D8853A6" w14:textId="77777777" w:rsidR="00642F71" w:rsidRDefault="00642F71" w:rsidP="001A7018">
      <w:pPr>
        <w:spacing w:line="276" w:lineRule="auto"/>
        <w:rPr>
          <w:rFonts w:cs="Times New Roman"/>
          <w:szCs w:val="24"/>
        </w:rPr>
      </w:pPr>
    </w:p>
    <w:p w14:paraId="01FDE2A5" w14:textId="77777777" w:rsidR="00642F71" w:rsidRDefault="00642F71" w:rsidP="001A7018">
      <w:pPr>
        <w:spacing w:line="276" w:lineRule="auto"/>
        <w:rPr>
          <w:rFonts w:cs="Times New Roman"/>
          <w:szCs w:val="24"/>
        </w:rPr>
      </w:pPr>
    </w:p>
    <w:p w14:paraId="03EC9788" w14:textId="77777777" w:rsidR="00642F71" w:rsidRDefault="00642F71" w:rsidP="001A7018">
      <w:pPr>
        <w:spacing w:line="276" w:lineRule="auto"/>
        <w:rPr>
          <w:rFonts w:cs="Times New Roman"/>
          <w:szCs w:val="24"/>
        </w:rPr>
      </w:pPr>
    </w:p>
    <w:p w14:paraId="267DE9BE" w14:textId="47C0DD30" w:rsidR="00DF535B" w:rsidRDefault="00DF535B" w:rsidP="001A7018">
      <w:pPr>
        <w:spacing w:line="276" w:lineRule="auto"/>
        <w:rPr>
          <w:rFonts w:cs="Times New Roman"/>
          <w:szCs w:val="24"/>
        </w:rPr>
      </w:pPr>
    </w:p>
    <w:p w14:paraId="4CF24A76" w14:textId="1E8A26FA" w:rsidR="008A5494" w:rsidRDefault="008A5494" w:rsidP="001A7018">
      <w:pPr>
        <w:spacing w:line="276" w:lineRule="auto"/>
        <w:rPr>
          <w:rFonts w:cs="Times New Roman"/>
          <w:szCs w:val="24"/>
        </w:rPr>
      </w:pPr>
    </w:p>
    <w:p w14:paraId="3505FF0A" w14:textId="08FF9493" w:rsidR="008A5494" w:rsidRDefault="008A5494" w:rsidP="001A7018">
      <w:pPr>
        <w:spacing w:line="276" w:lineRule="auto"/>
        <w:rPr>
          <w:rFonts w:cs="Times New Roman"/>
          <w:szCs w:val="24"/>
        </w:rPr>
      </w:pPr>
    </w:p>
    <w:p w14:paraId="4FF3908F" w14:textId="258F5B5C" w:rsidR="008A5494" w:rsidRDefault="008A5494" w:rsidP="001A7018">
      <w:pPr>
        <w:spacing w:line="276" w:lineRule="auto"/>
        <w:rPr>
          <w:rFonts w:cs="Times New Roman"/>
          <w:szCs w:val="24"/>
        </w:rPr>
      </w:pPr>
    </w:p>
    <w:p w14:paraId="07B09E55" w14:textId="17665826" w:rsidR="008A5494" w:rsidRDefault="008A5494" w:rsidP="001A7018">
      <w:pPr>
        <w:spacing w:line="276" w:lineRule="auto"/>
        <w:rPr>
          <w:rFonts w:cs="Times New Roman"/>
          <w:szCs w:val="24"/>
        </w:rPr>
      </w:pPr>
    </w:p>
    <w:p w14:paraId="4C506A2B" w14:textId="092AE2FA" w:rsidR="008A5494" w:rsidRDefault="008A5494" w:rsidP="001A7018">
      <w:pPr>
        <w:spacing w:line="276" w:lineRule="auto"/>
        <w:rPr>
          <w:rFonts w:cs="Times New Roman"/>
          <w:szCs w:val="24"/>
        </w:rPr>
      </w:pPr>
    </w:p>
    <w:p w14:paraId="4D525920" w14:textId="2677AF77" w:rsidR="008A5494" w:rsidRDefault="008A5494" w:rsidP="001A7018">
      <w:pPr>
        <w:spacing w:line="276" w:lineRule="auto"/>
        <w:rPr>
          <w:rFonts w:cs="Times New Roman"/>
          <w:szCs w:val="24"/>
        </w:rPr>
      </w:pPr>
    </w:p>
    <w:p w14:paraId="58932FC9" w14:textId="5A82AE78" w:rsidR="008A5494" w:rsidRDefault="008A5494" w:rsidP="001A7018">
      <w:pPr>
        <w:spacing w:line="276" w:lineRule="auto"/>
        <w:rPr>
          <w:rFonts w:cs="Times New Roman"/>
          <w:szCs w:val="24"/>
        </w:rPr>
      </w:pPr>
    </w:p>
    <w:p w14:paraId="626C07C2" w14:textId="77777777" w:rsidR="008A5494" w:rsidRDefault="008A5494" w:rsidP="001A7018">
      <w:pPr>
        <w:spacing w:line="276" w:lineRule="auto"/>
        <w:rPr>
          <w:rFonts w:cs="Times New Roman"/>
          <w:szCs w:val="24"/>
        </w:rPr>
      </w:pPr>
    </w:p>
    <w:p w14:paraId="477CE45F" w14:textId="1F7FBD35" w:rsidR="00DF535B" w:rsidRDefault="00DF535B" w:rsidP="001A7018">
      <w:pPr>
        <w:spacing w:line="276" w:lineRule="auto"/>
        <w:rPr>
          <w:rFonts w:cs="Times New Roman"/>
          <w:szCs w:val="24"/>
        </w:rPr>
      </w:pPr>
    </w:p>
    <w:p w14:paraId="028A5AB2" w14:textId="2B4EFFCB" w:rsidR="00E848C6" w:rsidRDefault="00E848C6" w:rsidP="001A7018">
      <w:pPr>
        <w:spacing w:line="276" w:lineRule="auto"/>
        <w:rPr>
          <w:rFonts w:cs="Times New Roman"/>
          <w:szCs w:val="24"/>
        </w:rPr>
      </w:pPr>
    </w:p>
    <w:p w14:paraId="10B7D2DC" w14:textId="517A3EFF" w:rsidR="00E848C6" w:rsidRDefault="00E848C6" w:rsidP="001A7018">
      <w:pPr>
        <w:spacing w:line="276" w:lineRule="auto"/>
        <w:rPr>
          <w:rFonts w:cs="Times New Roman"/>
          <w:szCs w:val="24"/>
        </w:rPr>
      </w:pPr>
    </w:p>
    <w:p w14:paraId="59CF93C7" w14:textId="77777777" w:rsidR="00E848C6" w:rsidRDefault="00E848C6" w:rsidP="001A7018">
      <w:pPr>
        <w:spacing w:line="276" w:lineRule="auto"/>
        <w:rPr>
          <w:rFonts w:cs="Times New Roman"/>
          <w:szCs w:val="24"/>
        </w:rPr>
      </w:pPr>
    </w:p>
    <w:sdt>
      <w:sdtPr>
        <w:rPr>
          <w:rFonts w:asciiTheme="minorHAnsi" w:eastAsiaTheme="minorHAnsi" w:hAnsiTheme="minorHAnsi" w:cstheme="minorBidi"/>
          <w:bCs w:val="0"/>
          <w:color w:val="auto"/>
          <w:kern w:val="0"/>
          <w:sz w:val="24"/>
          <w:szCs w:val="24"/>
          <w:lang w:eastAsia="en-US" w:bidi="ar-SA"/>
        </w:rPr>
        <w:id w:val="78493354"/>
        <w:docPartObj>
          <w:docPartGallery w:val="Table of Contents"/>
          <w:docPartUnique/>
        </w:docPartObj>
      </w:sdtPr>
      <w:sdtEndPr>
        <w:rPr>
          <w:rFonts w:ascii="Times New Roman" w:hAnsi="Times New Roman"/>
          <w:b/>
          <w:szCs w:val="22"/>
        </w:rPr>
      </w:sdtEndPr>
      <w:sdtContent>
        <w:p w14:paraId="1D51F09C" w14:textId="77777777" w:rsidR="00C621CB" w:rsidRPr="0001246E" w:rsidRDefault="00C621CB" w:rsidP="001A7018">
          <w:pPr>
            <w:pStyle w:val="Nagwekspisutreci"/>
            <w:spacing w:line="276" w:lineRule="auto"/>
            <w:rPr>
              <w:rFonts w:ascii="Times New Roman" w:hAnsi="Times New Roman" w:cs="Times New Roman"/>
              <w:sz w:val="24"/>
              <w:szCs w:val="24"/>
            </w:rPr>
          </w:pPr>
          <w:r w:rsidRPr="0001246E">
            <w:rPr>
              <w:rFonts w:ascii="Times New Roman" w:hAnsi="Times New Roman" w:cs="Times New Roman"/>
              <w:sz w:val="24"/>
              <w:szCs w:val="24"/>
            </w:rPr>
            <w:t>Spis treści</w:t>
          </w:r>
        </w:p>
        <w:p w14:paraId="4FBF94DE" w14:textId="77777777" w:rsidR="009B117D" w:rsidRDefault="00C621CB">
          <w:pPr>
            <w:pStyle w:val="Spistreci1"/>
            <w:rPr>
              <w:rFonts w:asciiTheme="minorHAnsi" w:eastAsiaTheme="minorEastAsia" w:hAnsiTheme="minorHAnsi"/>
              <w:noProof/>
              <w:sz w:val="22"/>
              <w:lang w:eastAsia="pl-PL"/>
            </w:rPr>
          </w:pPr>
          <w:r w:rsidRPr="0001246E">
            <w:rPr>
              <w:szCs w:val="24"/>
            </w:rPr>
            <w:fldChar w:fldCharType="begin"/>
          </w:r>
          <w:r w:rsidRPr="0001246E">
            <w:rPr>
              <w:szCs w:val="24"/>
            </w:rPr>
            <w:instrText xml:space="preserve"> TOC \o "1-3" \h \z \u </w:instrText>
          </w:r>
          <w:r w:rsidRPr="0001246E">
            <w:rPr>
              <w:szCs w:val="24"/>
            </w:rPr>
            <w:fldChar w:fldCharType="separate"/>
          </w:r>
          <w:hyperlink w:anchor="_Toc20465998" w:history="1">
            <w:r w:rsidR="009B117D" w:rsidRPr="00FA7AC5">
              <w:rPr>
                <w:rStyle w:val="Hipercze"/>
                <w:noProof/>
              </w:rPr>
              <w:t>1. Nazwa i adres Zamawiającego</w:t>
            </w:r>
            <w:r w:rsidR="009B117D">
              <w:rPr>
                <w:noProof/>
                <w:webHidden/>
              </w:rPr>
              <w:tab/>
            </w:r>
            <w:r w:rsidR="009B117D">
              <w:rPr>
                <w:noProof/>
                <w:webHidden/>
              </w:rPr>
              <w:fldChar w:fldCharType="begin"/>
            </w:r>
            <w:r w:rsidR="009B117D">
              <w:rPr>
                <w:noProof/>
                <w:webHidden/>
              </w:rPr>
              <w:instrText xml:space="preserve"> PAGEREF _Toc20465998 \h </w:instrText>
            </w:r>
            <w:r w:rsidR="009B117D">
              <w:rPr>
                <w:noProof/>
                <w:webHidden/>
              </w:rPr>
            </w:r>
            <w:r w:rsidR="009B117D">
              <w:rPr>
                <w:noProof/>
                <w:webHidden/>
              </w:rPr>
              <w:fldChar w:fldCharType="separate"/>
            </w:r>
            <w:r w:rsidR="009B117D">
              <w:rPr>
                <w:noProof/>
                <w:webHidden/>
              </w:rPr>
              <w:t>5</w:t>
            </w:r>
            <w:r w:rsidR="009B117D">
              <w:rPr>
                <w:noProof/>
                <w:webHidden/>
              </w:rPr>
              <w:fldChar w:fldCharType="end"/>
            </w:r>
          </w:hyperlink>
        </w:p>
        <w:p w14:paraId="03BEDB99" w14:textId="77777777" w:rsidR="009B117D" w:rsidRDefault="009B117D">
          <w:pPr>
            <w:pStyle w:val="Spistreci1"/>
            <w:rPr>
              <w:rFonts w:asciiTheme="minorHAnsi" w:eastAsiaTheme="minorEastAsia" w:hAnsiTheme="minorHAnsi"/>
              <w:noProof/>
              <w:sz w:val="22"/>
              <w:lang w:eastAsia="pl-PL"/>
            </w:rPr>
          </w:pPr>
          <w:hyperlink w:anchor="_Toc20465999" w:history="1">
            <w:r w:rsidRPr="00FA7AC5">
              <w:rPr>
                <w:rStyle w:val="Hipercze"/>
                <w:noProof/>
              </w:rPr>
              <w:t>2. Tryb udzielania zamówienia</w:t>
            </w:r>
            <w:r>
              <w:rPr>
                <w:noProof/>
                <w:webHidden/>
              </w:rPr>
              <w:tab/>
            </w:r>
            <w:r>
              <w:rPr>
                <w:noProof/>
                <w:webHidden/>
              </w:rPr>
              <w:fldChar w:fldCharType="begin"/>
            </w:r>
            <w:r>
              <w:rPr>
                <w:noProof/>
                <w:webHidden/>
              </w:rPr>
              <w:instrText xml:space="preserve"> PAGEREF _Toc20465999 \h </w:instrText>
            </w:r>
            <w:r>
              <w:rPr>
                <w:noProof/>
                <w:webHidden/>
              </w:rPr>
            </w:r>
            <w:r>
              <w:rPr>
                <w:noProof/>
                <w:webHidden/>
              </w:rPr>
              <w:fldChar w:fldCharType="separate"/>
            </w:r>
            <w:r>
              <w:rPr>
                <w:noProof/>
                <w:webHidden/>
              </w:rPr>
              <w:t>5</w:t>
            </w:r>
            <w:r>
              <w:rPr>
                <w:noProof/>
                <w:webHidden/>
              </w:rPr>
              <w:fldChar w:fldCharType="end"/>
            </w:r>
          </w:hyperlink>
        </w:p>
        <w:p w14:paraId="4BFB32FB" w14:textId="77777777" w:rsidR="009B117D" w:rsidRDefault="009B117D">
          <w:pPr>
            <w:pStyle w:val="Spistreci2"/>
            <w:tabs>
              <w:tab w:val="right" w:leader="dot" w:pos="9736"/>
            </w:tabs>
            <w:rPr>
              <w:rFonts w:asciiTheme="minorHAnsi" w:eastAsiaTheme="minorEastAsia" w:hAnsiTheme="minorHAnsi"/>
              <w:noProof/>
              <w:sz w:val="22"/>
              <w:lang w:eastAsia="pl-PL"/>
            </w:rPr>
          </w:pPr>
          <w:hyperlink w:anchor="_Toc20466000" w:history="1">
            <w:r w:rsidRPr="00FA7AC5">
              <w:rPr>
                <w:rStyle w:val="Hipercze"/>
                <w:noProof/>
              </w:rPr>
              <w:t>2.1. Czynności związane z przygotowaniem postępowania</w:t>
            </w:r>
            <w:r>
              <w:rPr>
                <w:noProof/>
                <w:webHidden/>
              </w:rPr>
              <w:tab/>
            </w:r>
            <w:r>
              <w:rPr>
                <w:noProof/>
                <w:webHidden/>
              </w:rPr>
              <w:fldChar w:fldCharType="begin"/>
            </w:r>
            <w:r>
              <w:rPr>
                <w:noProof/>
                <w:webHidden/>
              </w:rPr>
              <w:instrText xml:space="preserve"> PAGEREF _Toc20466000 \h </w:instrText>
            </w:r>
            <w:r>
              <w:rPr>
                <w:noProof/>
                <w:webHidden/>
              </w:rPr>
            </w:r>
            <w:r>
              <w:rPr>
                <w:noProof/>
                <w:webHidden/>
              </w:rPr>
              <w:fldChar w:fldCharType="separate"/>
            </w:r>
            <w:r>
              <w:rPr>
                <w:noProof/>
                <w:webHidden/>
              </w:rPr>
              <w:t>5</w:t>
            </w:r>
            <w:r>
              <w:rPr>
                <w:noProof/>
                <w:webHidden/>
              </w:rPr>
              <w:fldChar w:fldCharType="end"/>
            </w:r>
          </w:hyperlink>
        </w:p>
        <w:p w14:paraId="7EDF9C13" w14:textId="77777777" w:rsidR="009B117D" w:rsidRDefault="009B117D">
          <w:pPr>
            <w:pStyle w:val="Spistreci1"/>
            <w:rPr>
              <w:rFonts w:asciiTheme="minorHAnsi" w:eastAsiaTheme="minorEastAsia" w:hAnsiTheme="minorHAnsi"/>
              <w:noProof/>
              <w:sz w:val="22"/>
              <w:lang w:eastAsia="pl-PL"/>
            </w:rPr>
          </w:pPr>
          <w:hyperlink w:anchor="_Toc20466001" w:history="1">
            <w:r w:rsidRPr="00FA7AC5">
              <w:rPr>
                <w:rStyle w:val="Hipercze"/>
                <w:noProof/>
              </w:rPr>
              <w:t>3. Opis przedmiotu zamówienia</w:t>
            </w:r>
            <w:r>
              <w:rPr>
                <w:noProof/>
                <w:webHidden/>
              </w:rPr>
              <w:tab/>
            </w:r>
            <w:r>
              <w:rPr>
                <w:noProof/>
                <w:webHidden/>
              </w:rPr>
              <w:fldChar w:fldCharType="begin"/>
            </w:r>
            <w:r>
              <w:rPr>
                <w:noProof/>
                <w:webHidden/>
              </w:rPr>
              <w:instrText xml:space="preserve"> PAGEREF _Toc20466001 \h </w:instrText>
            </w:r>
            <w:r>
              <w:rPr>
                <w:noProof/>
                <w:webHidden/>
              </w:rPr>
            </w:r>
            <w:r>
              <w:rPr>
                <w:noProof/>
                <w:webHidden/>
              </w:rPr>
              <w:fldChar w:fldCharType="separate"/>
            </w:r>
            <w:r>
              <w:rPr>
                <w:noProof/>
                <w:webHidden/>
              </w:rPr>
              <w:t>5</w:t>
            </w:r>
            <w:r>
              <w:rPr>
                <w:noProof/>
                <w:webHidden/>
              </w:rPr>
              <w:fldChar w:fldCharType="end"/>
            </w:r>
          </w:hyperlink>
        </w:p>
        <w:p w14:paraId="63737D63" w14:textId="77777777" w:rsidR="009B117D" w:rsidRDefault="009B117D">
          <w:pPr>
            <w:pStyle w:val="Spistreci2"/>
            <w:tabs>
              <w:tab w:val="right" w:leader="dot" w:pos="9736"/>
            </w:tabs>
            <w:rPr>
              <w:rFonts w:asciiTheme="minorHAnsi" w:eastAsiaTheme="minorEastAsia" w:hAnsiTheme="minorHAnsi"/>
              <w:noProof/>
              <w:sz w:val="22"/>
              <w:lang w:eastAsia="pl-PL"/>
            </w:rPr>
          </w:pPr>
          <w:hyperlink w:anchor="_Toc20466002" w:history="1">
            <w:r w:rsidRPr="00FA7AC5">
              <w:rPr>
                <w:rStyle w:val="Hipercze"/>
                <w:noProof/>
              </w:rPr>
              <w:t>3.1. Opis ogólny</w:t>
            </w:r>
            <w:r>
              <w:rPr>
                <w:noProof/>
                <w:webHidden/>
              </w:rPr>
              <w:tab/>
            </w:r>
            <w:r>
              <w:rPr>
                <w:noProof/>
                <w:webHidden/>
              </w:rPr>
              <w:fldChar w:fldCharType="begin"/>
            </w:r>
            <w:r>
              <w:rPr>
                <w:noProof/>
                <w:webHidden/>
              </w:rPr>
              <w:instrText xml:space="preserve"> PAGEREF _Toc20466002 \h </w:instrText>
            </w:r>
            <w:r>
              <w:rPr>
                <w:noProof/>
                <w:webHidden/>
              </w:rPr>
            </w:r>
            <w:r>
              <w:rPr>
                <w:noProof/>
                <w:webHidden/>
              </w:rPr>
              <w:fldChar w:fldCharType="separate"/>
            </w:r>
            <w:r>
              <w:rPr>
                <w:noProof/>
                <w:webHidden/>
              </w:rPr>
              <w:t>5</w:t>
            </w:r>
            <w:r>
              <w:rPr>
                <w:noProof/>
                <w:webHidden/>
              </w:rPr>
              <w:fldChar w:fldCharType="end"/>
            </w:r>
          </w:hyperlink>
        </w:p>
        <w:p w14:paraId="609E1BCD" w14:textId="77777777" w:rsidR="009B117D" w:rsidRDefault="009B117D">
          <w:pPr>
            <w:pStyle w:val="Spistreci2"/>
            <w:tabs>
              <w:tab w:val="right" w:leader="dot" w:pos="9736"/>
            </w:tabs>
            <w:rPr>
              <w:rFonts w:asciiTheme="minorHAnsi" w:eastAsiaTheme="minorEastAsia" w:hAnsiTheme="minorHAnsi"/>
              <w:noProof/>
              <w:sz w:val="22"/>
              <w:lang w:eastAsia="pl-PL"/>
            </w:rPr>
          </w:pPr>
          <w:hyperlink w:anchor="_Toc20466003" w:history="1">
            <w:r w:rsidRPr="00FA7AC5">
              <w:rPr>
                <w:rStyle w:val="Hipercze"/>
                <w:rFonts w:cs="Times New Roman"/>
                <w:noProof/>
              </w:rPr>
              <w:t>3.2. Szczegółowy opis przedmiotu zamówienia</w:t>
            </w:r>
            <w:r>
              <w:rPr>
                <w:noProof/>
                <w:webHidden/>
              </w:rPr>
              <w:tab/>
            </w:r>
            <w:r>
              <w:rPr>
                <w:noProof/>
                <w:webHidden/>
              </w:rPr>
              <w:fldChar w:fldCharType="begin"/>
            </w:r>
            <w:r>
              <w:rPr>
                <w:noProof/>
                <w:webHidden/>
              </w:rPr>
              <w:instrText xml:space="preserve"> PAGEREF _Toc20466003 \h </w:instrText>
            </w:r>
            <w:r>
              <w:rPr>
                <w:noProof/>
                <w:webHidden/>
              </w:rPr>
            </w:r>
            <w:r>
              <w:rPr>
                <w:noProof/>
                <w:webHidden/>
              </w:rPr>
              <w:fldChar w:fldCharType="separate"/>
            </w:r>
            <w:r>
              <w:rPr>
                <w:noProof/>
                <w:webHidden/>
              </w:rPr>
              <w:t>5</w:t>
            </w:r>
            <w:r>
              <w:rPr>
                <w:noProof/>
                <w:webHidden/>
              </w:rPr>
              <w:fldChar w:fldCharType="end"/>
            </w:r>
          </w:hyperlink>
        </w:p>
        <w:p w14:paraId="2C9D6356" w14:textId="77777777" w:rsidR="009B117D" w:rsidRDefault="009B117D">
          <w:pPr>
            <w:pStyle w:val="Spistreci2"/>
            <w:tabs>
              <w:tab w:val="right" w:leader="dot" w:pos="9736"/>
            </w:tabs>
            <w:rPr>
              <w:rFonts w:asciiTheme="minorHAnsi" w:eastAsiaTheme="minorEastAsia" w:hAnsiTheme="minorHAnsi"/>
              <w:noProof/>
              <w:sz w:val="22"/>
              <w:lang w:eastAsia="pl-PL"/>
            </w:rPr>
          </w:pPr>
          <w:hyperlink w:anchor="_Toc20466004" w:history="1">
            <w:r w:rsidRPr="00FA7AC5">
              <w:rPr>
                <w:rStyle w:val="Hipercze"/>
                <w:noProof/>
              </w:rPr>
              <w:t>3.3. Opis przedmiotu zamówienia według kodów Wspólnego Słownika Zamówień (CPV)</w:t>
            </w:r>
            <w:r>
              <w:rPr>
                <w:noProof/>
                <w:webHidden/>
              </w:rPr>
              <w:tab/>
            </w:r>
            <w:r>
              <w:rPr>
                <w:noProof/>
                <w:webHidden/>
              </w:rPr>
              <w:fldChar w:fldCharType="begin"/>
            </w:r>
            <w:r>
              <w:rPr>
                <w:noProof/>
                <w:webHidden/>
              </w:rPr>
              <w:instrText xml:space="preserve"> PAGEREF _Toc20466004 \h </w:instrText>
            </w:r>
            <w:r>
              <w:rPr>
                <w:noProof/>
                <w:webHidden/>
              </w:rPr>
            </w:r>
            <w:r>
              <w:rPr>
                <w:noProof/>
                <w:webHidden/>
              </w:rPr>
              <w:fldChar w:fldCharType="separate"/>
            </w:r>
            <w:r>
              <w:rPr>
                <w:noProof/>
                <w:webHidden/>
              </w:rPr>
              <w:t>6</w:t>
            </w:r>
            <w:r>
              <w:rPr>
                <w:noProof/>
                <w:webHidden/>
              </w:rPr>
              <w:fldChar w:fldCharType="end"/>
            </w:r>
          </w:hyperlink>
        </w:p>
        <w:p w14:paraId="2CF8A83E" w14:textId="77777777" w:rsidR="009B117D" w:rsidRDefault="009B117D">
          <w:pPr>
            <w:pStyle w:val="Spistreci2"/>
            <w:tabs>
              <w:tab w:val="right" w:leader="dot" w:pos="9736"/>
            </w:tabs>
            <w:rPr>
              <w:rFonts w:asciiTheme="minorHAnsi" w:eastAsiaTheme="minorEastAsia" w:hAnsiTheme="minorHAnsi"/>
              <w:noProof/>
              <w:sz w:val="22"/>
              <w:lang w:eastAsia="pl-PL"/>
            </w:rPr>
          </w:pPr>
          <w:hyperlink w:anchor="_Toc20466005" w:history="1">
            <w:r w:rsidRPr="00FA7AC5">
              <w:rPr>
                <w:rStyle w:val="Hipercze"/>
                <w:noProof/>
              </w:rPr>
              <w:t>3.4. Zamówienia częściowe</w:t>
            </w:r>
            <w:r>
              <w:rPr>
                <w:noProof/>
                <w:webHidden/>
              </w:rPr>
              <w:tab/>
            </w:r>
            <w:r>
              <w:rPr>
                <w:noProof/>
                <w:webHidden/>
              </w:rPr>
              <w:fldChar w:fldCharType="begin"/>
            </w:r>
            <w:r>
              <w:rPr>
                <w:noProof/>
                <w:webHidden/>
              </w:rPr>
              <w:instrText xml:space="preserve"> PAGEREF _Toc20466005 \h </w:instrText>
            </w:r>
            <w:r>
              <w:rPr>
                <w:noProof/>
                <w:webHidden/>
              </w:rPr>
            </w:r>
            <w:r>
              <w:rPr>
                <w:noProof/>
                <w:webHidden/>
              </w:rPr>
              <w:fldChar w:fldCharType="separate"/>
            </w:r>
            <w:r>
              <w:rPr>
                <w:noProof/>
                <w:webHidden/>
              </w:rPr>
              <w:t>7</w:t>
            </w:r>
            <w:r>
              <w:rPr>
                <w:noProof/>
                <w:webHidden/>
              </w:rPr>
              <w:fldChar w:fldCharType="end"/>
            </w:r>
          </w:hyperlink>
        </w:p>
        <w:p w14:paraId="5A5B2FBC" w14:textId="77777777" w:rsidR="009B117D" w:rsidRDefault="009B117D">
          <w:pPr>
            <w:pStyle w:val="Spistreci2"/>
            <w:tabs>
              <w:tab w:val="right" w:leader="dot" w:pos="9736"/>
            </w:tabs>
            <w:rPr>
              <w:rFonts w:asciiTheme="minorHAnsi" w:eastAsiaTheme="minorEastAsia" w:hAnsiTheme="minorHAnsi"/>
              <w:noProof/>
              <w:sz w:val="22"/>
              <w:lang w:eastAsia="pl-PL"/>
            </w:rPr>
          </w:pPr>
          <w:hyperlink w:anchor="_Toc20466006" w:history="1">
            <w:r w:rsidRPr="00FA7AC5">
              <w:rPr>
                <w:rStyle w:val="Hipercze"/>
                <w:noProof/>
              </w:rPr>
              <w:t>3.5. Zamówienia, o których mowa w art. 67 ust. 1 pkt 6</w:t>
            </w:r>
            <w:r>
              <w:rPr>
                <w:noProof/>
                <w:webHidden/>
              </w:rPr>
              <w:tab/>
            </w:r>
            <w:r>
              <w:rPr>
                <w:noProof/>
                <w:webHidden/>
              </w:rPr>
              <w:fldChar w:fldCharType="begin"/>
            </w:r>
            <w:r>
              <w:rPr>
                <w:noProof/>
                <w:webHidden/>
              </w:rPr>
              <w:instrText xml:space="preserve"> PAGEREF _Toc20466006 \h </w:instrText>
            </w:r>
            <w:r>
              <w:rPr>
                <w:noProof/>
                <w:webHidden/>
              </w:rPr>
            </w:r>
            <w:r>
              <w:rPr>
                <w:noProof/>
                <w:webHidden/>
              </w:rPr>
              <w:fldChar w:fldCharType="separate"/>
            </w:r>
            <w:r>
              <w:rPr>
                <w:noProof/>
                <w:webHidden/>
              </w:rPr>
              <w:t>7</w:t>
            </w:r>
            <w:r>
              <w:rPr>
                <w:noProof/>
                <w:webHidden/>
              </w:rPr>
              <w:fldChar w:fldCharType="end"/>
            </w:r>
          </w:hyperlink>
        </w:p>
        <w:p w14:paraId="774317A2" w14:textId="77777777" w:rsidR="009B117D" w:rsidRDefault="009B117D">
          <w:pPr>
            <w:pStyle w:val="Spistreci2"/>
            <w:tabs>
              <w:tab w:val="right" w:leader="dot" w:pos="9736"/>
            </w:tabs>
            <w:rPr>
              <w:rFonts w:asciiTheme="minorHAnsi" w:eastAsiaTheme="minorEastAsia" w:hAnsiTheme="minorHAnsi"/>
              <w:noProof/>
              <w:sz w:val="22"/>
              <w:lang w:eastAsia="pl-PL"/>
            </w:rPr>
          </w:pPr>
          <w:hyperlink w:anchor="_Toc20466007" w:history="1">
            <w:r w:rsidRPr="00FA7AC5">
              <w:rPr>
                <w:rStyle w:val="Hipercze"/>
                <w:noProof/>
              </w:rPr>
              <w:t>3.6. Informacja o ofercie wariantowej, umowie ramowej, aukcji elektronicznej oraz dynamicznym systemie zakupów</w:t>
            </w:r>
            <w:r>
              <w:rPr>
                <w:noProof/>
                <w:webHidden/>
              </w:rPr>
              <w:tab/>
            </w:r>
            <w:r>
              <w:rPr>
                <w:noProof/>
                <w:webHidden/>
              </w:rPr>
              <w:fldChar w:fldCharType="begin"/>
            </w:r>
            <w:r>
              <w:rPr>
                <w:noProof/>
                <w:webHidden/>
              </w:rPr>
              <w:instrText xml:space="preserve"> PAGEREF _Toc20466007 \h </w:instrText>
            </w:r>
            <w:r>
              <w:rPr>
                <w:noProof/>
                <w:webHidden/>
              </w:rPr>
            </w:r>
            <w:r>
              <w:rPr>
                <w:noProof/>
                <w:webHidden/>
              </w:rPr>
              <w:fldChar w:fldCharType="separate"/>
            </w:r>
            <w:r>
              <w:rPr>
                <w:noProof/>
                <w:webHidden/>
              </w:rPr>
              <w:t>7</w:t>
            </w:r>
            <w:r>
              <w:rPr>
                <w:noProof/>
                <w:webHidden/>
              </w:rPr>
              <w:fldChar w:fldCharType="end"/>
            </w:r>
          </w:hyperlink>
        </w:p>
        <w:p w14:paraId="63EEA7F9" w14:textId="77777777" w:rsidR="009B117D" w:rsidRDefault="009B117D">
          <w:pPr>
            <w:pStyle w:val="Spistreci2"/>
            <w:tabs>
              <w:tab w:val="right" w:leader="dot" w:pos="9736"/>
            </w:tabs>
            <w:rPr>
              <w:rFonts w:asciiTheme="minorHAnsi" w:eastAsiaTheme="minorEastAsia" w:hAnsiTheme="minorHAnsi"/>
              <w:noProof/>
              <w:sz w:val="22"/>
              <w:lang w:eastAsia="pl-PL"/>
            </w:rPr>
          </w:pPr>
          <w:hyperlink w:anchor="_Toc20466008" w:history="1">
            <w:r w:rsidRPr="00FA7AC5">
              <w:rPr>
                <w:rStyle w:val="Hipercze"/>
                <w:noProof/>
              </w:rPr>
              <w:t>3.7. Podwykonawstwo</w:t>
            </w:r>
            <w:r>
              <w:rPr>
                <w:noProof/>
                <w:webHidden/>
              </w:rPr>
              <w:tab/>
            </w:r>
            <w:r>
              <w:rPr>
                <w:noProof/>
                <w:webHidden/>
              </w:rPr>
              <w:fldChar w:fldCharType="begin"/>
            </w:r>
            <w:r>
              <w:rPr>
                <w:noProof/>
                <w:webHidden/>
              </w:rPr>
              <w:instrText xml:space="preserve"> PAGEREF _Toc20466008 \h </w:instrText>
            </w:r>
            <w:r>
              <w:rPr>
                <w:noProof/>
                <w:webHidden/>
              </w:rPr>
            </w:r>
            <w:r>
              <w:rPr>
                <w:noProof/>
                <w:webHidden/>
              </w:rPr>
              <w:fldChar w:fldCharType="separate"/>
            </w:r>
            <w:r>
              <w:rPr>
                <w:noProof/>
                <w:webHidden/>
              </w:rPr>
              <w:t>7</w:t>
            </w:r>
            <w:r>
              <w:rPr>
                <w:noProof/>
                <w:webHidden/>
              </w:rPr>
              <w:fldChar w:fldCharType="end"/>
            </w:r>
          </w:hyperlink>
        </w:p>
        <w:p w14:paraId="55AEDAB1" w14:textId="77777777" w:rsidR="009B117D" w:rsidRDefault="009B117D">
          <w:pPr>
            <w:pStyle w:val="Spistreci2"/>
            <w:tabs>
              <w:tab w:val="right" w:leader="dot" w:pos="9736"/>
            </w:tabs>
            <w:rPr>
              <w:rFonts w:asciiTheme="minorHAnsi" w:eastAsiaTheme="minorEastAsia" w:hAnsiTheme="minorHAnsi"/>
              <w:noProof/>
              <w:sz w:val="22"/>
              <w:lang w:eastAsia="pl-PL"/>
            </w:rPr>
          </w:pPr>
          <w:hyperlink w:anchor="_Toc20466009" w:history="1">
            <w:r w:rsidRPr="00FA7AC5">
              <w:rPr>
                <w:rStyle w:val="Hipercze"/>
                <w:noProof/>
              </w:rPr>
              <w:t>3.8. Wspólne ubieganie się Wykonawców o udzielenie zamówienia</w:t>
            </w:r>
            <w:r>
              <w:rPr>
                <w:noProof/>
                <w:webHidden/>
              </w:rPr>
              <w:tab/>
            </w:r>
            <w:r>
              <w:rPr>
                <w:noProof/>
                <w:webHidden/>
              </w:rPr>
              <w:fldChar w:fldCharType="begin"/>
            </w:r>
            <w:r>
              <w:rPr>
                <w:noProof/>
                <w:webHidden/>
              </w:rPr>
              <w:instrText xml:space="preserve"> PAGEREF _Toc20466009 \h </w:instrText>
            </w:r>
            <w:r>
              <w:rPr>
                <w:noProof/>
                <w:webHidden/>
              </w:rPr>
            </w:r>
            <w:r>
              <w:rPr>
                <w:noProof/>
                <w:webHidden/>
              </w:rPr>
              <w:fldChar w:fldCharType="separate"/>
            </w:r>
            <w:r>
              <w:rPr>
                <w:noProof/>
                <w:webHidden/>
              </w:rPr>
              <w:t>8</w:t>
            </w:r>
            <w:r>
              <w:rPr>
                <w:noProof/>
                <w:webHidden/>
              </w:rPr>
              <w:fldChar w:fldCharType="end"/>
            </w:r>
          </w:hyperlink>
        </w:p>
        <w:p w14:paraId="30088CF9" w14:textId="77777777" w:rsidR="009B117D" w:rsidRDefault="009B117D">
          <w:pPr>
            <w:pStyle w:val="Spistreci2"/>
            <w:tabs>
              <w:tab w:val="right" w:leader="dot" w:pos="9736"/>
            </w:tabs>
            <w:rPr>
              <w:rFonts w:asciiTheme="minorHAnsi" w:eastAsiaTheme="minorEastAsia" w:hAnsiTheme="minorHAnsi"/>
              <w:noProof/>
              <w:sz w:val="22"/>
              <w:lang w:eastAsia="pl-PL"/>
            </w:rPr>
          </w:pPr>
          <w:hyperlink w:anchor="_Toc20466010" w:history="1">
            <w:r w:rsidRPr="00FA7AC5">
              <w:rPr>
                <w:rStyle w:val="Hipercze"/>
                <w:noProof/>
              </w:rPr>
              <w:t>3.9. Wymaganie zatrudnienia osób na podstawie umowy o pracę</w:t>
            </w:r>
            <w:r>
              <w:rPr>
                <w:noProof/>
                <w:webHidden/>
              </w:rPr>
              <w:tab/>
            </w:r>
            <w:r>
              <w:rPr>
                <w:noProof/>
                <w:webHidden/>
              </w:rPr>
              <w:fldChar w:fldCharType="begin"/>
            </w:r>
            <w:r>
              <w:rPr>
                <w:noProof/>
                <w:webHidden/>
              </w:rPr>
              <w:instrText xml:space="preserve"> PAGEREF _Toc20466010 \h </w:instrText>
            </w:r>
            <w:r>
              <w:rPr>
                <w:noProof/>
                <w:webHidden/>
              </w:rPr>
            </w:r>
            <w:r>
              <w:rPr>
                <w:noProof/>
                <w:webHidden/>
              </w:rPr>
              <w:fldChar w:fldCharType="separate"/>
            </w:r>
            <w:r>
              <w:rPr>
                <w:noProof/>
                <w:webHidden/>
              </w:rPr>
              <w:t>8</w:t>
            </w:r>
            <w:r>
              <w:rPr>
                <w:noProof/>
                <w:webHidden/>
              </w:rPr>
              <w:fldChar w:fldCharType="end"/>
            </w:r>
          </w:hyperlink>
        </w:p>
        <w:p w14:paraId="5314E9AC" w14:textId="77777777" w:rsidR="009B117D" w:rsidRDefault="009B117D">
          <w:pPr>
            <w:pStyle w:val="Spistreci1"/>
            <w:rPr>
              <w:rFonts w:asciiTheme="minorHAnsi" w:eastAsiaTheme="minorEastAsia" w:hAnsiTheme="minorHAnsi"/>
              <w:noProof/>
              <w:sz w:val="22"/>
              <w:lang w:eastAsia="pl-PL"/>
            </w:rPr>
          </w:pPr>
          <w:hyperlink w:anchor="_Toc20466011" w:history="1">
            <w:r w:rsidRPr="00FA7AC5">
              <w:rPr>
                <w:rStyle w:val="Hipercze"/>
                <w:noProof/>
              </w:rPr>
              <w:t>4. Termin wykonania zamówienia.</w:t>
            </w:r>
            <w:r>
              <w:rPr>
                <w:noProof/>
                <w:webHidden/>
              </w:rPr>
              <w:tab/>
            </w:r>
            <w:r>
              <w:rPr>
                <w:noProof/>
                <w:webHidden/>
              </w:rPr>
              <w:fldChar w:fldCharType="begin"/>
            </w:r>
            <w:r>
              <w:rPr>
                <w:noProof/>
                <w:webHidden/>
              </w:rPr>
              <w:instrText xml:space="preserve"> PAGEREF _Toc20466011 \h </w:instrText>
            </w:r>
            <w:r>
              <w:rPr>
                <w:noProof/>
                <w:webHidden/>
              </w:rPr>
            </w:r>
            <w:r>
              <w:rPr>
                <w:noProof/>
                <w:webHidden/>
              </w:rPr>
              <w:fldChar w:fldCharType="separate"/>
            </w:r>
            <w:r>
              <w:rPr>
                <w:noProof/>
                <w:webHidden/>
              </w:rPr>
              <w:t>10</w:t>
            </w:r>
            <w:r>
              <w:rPr>
                <w:noProof/>
                <w:webHidden/>
              </w:rPr>
              <w:fldChar w:fldCharType="end"/>
            </w:r>
          </w:hyperlink>
        </w:p>
        <w:p w14:paraId="645554AF" w14:textId="77777777" w:rsidR="009B117D" w:rsidRDefault="009B117D">
          <w:pPr>
            <w:pStyle w:val="Spistreci1"/>
            <w:rPr>
              <w:rFonts w:asciiTheme="minorHAnsi" w:eastAsiaTheme="minorEastAsia" w:hAnsiTheme="minorHAnsi"/>
              <w:noProof/>
              <w:sz w:val="22"/>
              <w:lang w:eastAsia="pl-PL"/>
            </w:rPr>
          </w:pPr>
          <w:hyperlink w:anchor="_Toc20466012" w:history="1">
            <w:r w:rsidRPr="00FA7AC5">
              <w:rPr>
                <w:rStyle w:val="Hipercze"/>
                <w:noProof/>
              </w:rPr>
              <w:t>5. Warunki udziału w postępowaniu.</w:t>
            </w:r>
            <w:r>
              <w:rPr>
                <w:noProof/>
                <w:webHidden/>
              </w:rPr>
              <w:tab/>
            </w:r>
            <w:r>
              <w:rPr>
                <w:noProof/>
                <w:webHidden/>
              </w:rPr>
              <w:fldChar w:fldCharType="begin"/>
            </w:r>
            <w:r>
              <w:rPr>
                <w:noProof/>
                <w:webHidden/>
              </w:rPr>
              <w:instrText xml:space="preserve"> PAGEREF _Toc20466012 \h </w:instrText>
            </w:r>
            <w:r>
              <w:rPr>
                <w:noProof/>
                <w:webHidden/>
              </w:rPr>
            </w:r>
            <w:r>
              <w:rPr>
                <w:noProof/>
                <w:webHidden/>
              </w:rPr>
              <w:fldChar w:fldCharType="separate"/>
            </w:r>
            <w:r>
              <w:rPr>
                <w:noProof/>
                <w:webHidden/>
              </w:rPr>
              <w:t>10</w:t>
            </w:r>
            <w:r>
              <w:rPr>
                <w:noProof/>
                <w:webHidden/>
              </w:rPr>
              <w:fldChar w:fldCharType="end"/>
            </w:r>
          </w:hyperlink>
        </w:p>
        <w:p w14:paraId="389E9850" w14:textId="77777777" w:rsidR="009B117D" w:rsidRDefault="009B117D">
          <w:pPr>
            <w:pStyle w:val="Spistreci2"/>
            <w:tabs>
              <w:tab w:val="right" w:leader="dot" w:pos="9736"/>
            </w:tabs>
            <w:rPr>
              <w:rFonts w:asciiTheme="minorHAnsi" w:eastAsiaTheme="minorEastAsia" w:hAnsiTheme="minorHAnsi"/>
              <w:noProof/>
              <w:sz w:val="22"/>
              <w:lang w:eastAsia="pl-PL"/>
            </w:rPr>
          </w:pPr>
          <w:hyperlink w:anchor="_Toc20466013" w:history="1">
            <w:r w:rsidRPr="00FA7AC5">
              <w:rPr>
                <w:rStyle w:val="Hipercze"/>
                <w:noProof/>
              </w:rPr>
              <w:t>5.1. Przesłanki wykluczenia.</w:t>
            </w:r>
            <w:r>
              <w:rPr>
                <w:noProof/>
                <w:webHidden/>
              </w:rPr>
              <w:tab/>
            </w:r>
            <w:r>
              <w:rPr>
                <w:noProof/>
                <w:webHidden/>
              </w:rPr>
              <w:fldChar w:fldCharType="begin"/>
            </w:r>
            <w:r>
              <w:rPr>
                <w:noProof/>
                <w:webHidden/>
              </w:rPr>
              <w:instrText xml:space="preserve"> PAGEREF _Toc20466013 \h </w:instrText>
            </w:r>
            <w:r>
              <w:rPr>
                <w:noProof/>
                <w:webHidden/>
              </w:rPr>
            </w:r>
            <w:r>
              <w:rPr>
                <w:noProof/>
                <w:webHidden/>
              </w:rPr>
              <w:fldChar w:fldCharType="separate"/>
            </w:r>
            <w:r>
              <w:rPr>
                <w:noProof/>
                <w:webHidden/>
              </w:rPr>
              <w:t>10</w:t>
            </w:r>
            <w:r>
              <w:rPr>
                <w:noProof/>
                <w:webHidden/>
              </w:rPr>
              <w:fldChar w:fldCharType="end"/>
            </w:r>
          </w:hyperlink>
        </w:p>
        <w:p w14:paraId="37460DA1" w14:textId="77777777" w:rsidR="009B117D" w:rsidRDefault="009B117D">
          <w:pPr>
            <w:pStyle w:val="Spistreci2"/>
            <w:tabs>
              <w:tab w:val="right" w:leader="dot" w:pos="9736"/>
            </w:tabs>
            <w:rPr>
              <w:rFonts w:asciiTheme="minorHAnsi" w:eastAsiaTheme="minorEastAsia" w:hAnsiTheme="minorHAnsi"/>
              <w:noProof/>
              <w:sz w:val="22"/>
              <w:lang w:eastAsia="pl-PL"/>
            </w:rPr>
          </w:pPr>
          <w:hyperlink w:anchor="_Toc20466014" w:history="1">
            <w:r w:rsidRPr="00FA7AC5">
              <w:rPr>
                <w:rStyle w:val="Hipercze"/>
                <w:noProof/>
              </w:rPr>
              <w:t>5.1.1. Z postępowania o udzielenie zamówienia wyklucza się Wykonawcę w okolicznościach wskazanych w art. 24 ust. 1 ustawy Pzp, tj.:</w:t>
            </w:r>
            <w:r>
              <w:rPr>
                <w:noProof/>
                <w:webHidden/>
              </w:rPr>
              <w:tab/>
            </w:r>
            <w:r>
              <w:rPr>
                <w:noProof/>
                <w:webHidden/>
              </w:rPr>
              <w:fldChar w:fldCharType="begin"/>
            </w:r>
            <w:r>
              <w:rPr>
                <w:noProof/>
                <w:webHidden/>
              </w:rPr>
              <w:instrText xml:space="preserve"> PAGEREF _Toc20466014 \h </w:instrText>
            </w:r>
            <w:r>
              <w:rPr>
                <w:noProof/>
                <w:webHidden/>
              </w:rPr>
            </w:r>
            <w:r>
              <w:rPr>
                <w:noProof/>
                <w:webHidden/>
              </w:rPr>
              <w:fldChar w:fldCharType="separate"/>
            </w:r>
            <w:r>
              <w:rPr>
                <w:noProof/>
                <w:webHidden/>
              </w:rPr>
              <w:t>10</w:t>
            </w:r>
            <w:r>
              <w:rPr>
                <w:noProof/>
                <w:webHidden/>
              </w:rPr>
              <w:fldChar w:fldCharType="end"/>
            </w:r>
          </w:hyperlink>
        </w:p>
        <w:p w14:paraId="1585A7CB" w14:textId="77777777" w:rsidR="009B117D" w:rsidRDefault="009B117D">
          <w:pPr>
            <w:pStyle w:val="Spistreci2"/>
            <w:tabs>
              <w:tab w:val="right" w:leader="dot" w:pos="9736"/>
            </w:tabs>
            <w:rPr>
              <w:rFonts w:asciiTheme="minorHAnsi" w:eastAsiaTheme="minorEastAsia" w:hAnsiTheme="minorHAnsi"/>
              <w:noProof/>
              <w:sz w:val="22"/>
              <w:lang w:eastAsia="pl-PL"/>
            </w:rPr>
          </w:pPr>
          <w:hyperlink w:anchor="_Toc20466015" w:history="1">
            <w:r w:rsidRPr="00FA7AC5">
              <w:rPr>
                <w:rStyle w:val="Hipercze"/>
                <w:noProof/>
              </w:rPr>
              <w:t>5.1.2. Z postępowania o udzielenie zamówienia wyklucza się Wykonawcę w okolicznościach wskazanych w art. 24 ust. 5 ustawy Pzp, tj.:</w:t>
            </w:r>
            <w:r>
              <w:rPr>
                <w:noProof/>
                <w:webHidden/>
              </w:rPr>
              <w:tab/>
            </w:r>
            <w:r>
              <w:rPr>
                <w:noProof/>
                <w:webHidden/>
              </w:rPr>
              <w:fldChar w:fldCharType="begin"/>
            </w:r>
            <w:r>
              <w:rPr>
                <w:noProof/>
                <w:webHidden/>
              </w:rPr>
              <w:instrText xml:space="preserve"> PAGEREF _Toc20466015 \h </w:instrText>
            </w:r>
            <w:r>
              <w:rPr>
                <w:noProof/>
                <w:webHidden/>
              </w:rPr>
            </w:r>
            <w:r>
              <w:rPr>
                <w:noProof/>
                <w:webHidden/>
              </w:rPr>
              <w:fldChar w:fldCharType="separate"/>
            </w:r>
            <w:r>
              <w:rPr>
                <w:noProof/>
                <w:webHidden/>
              </w:rPr>
              <w:t>11</w:t>
            </w:r>
            <w:r>
              <w:rPr>
                <w:noProof/>
                <w:webHidden/>
              </w:rPr>
              <w:fldChar w:fldCharType="end"/>
            </w:r>
          </w:hyperlink>
        </w:p>
        <w:p w14:paraId="4382C31B" w14:textId="77777777" w:rsidR="009B117D" w:rsidRDefault="009B117D">
          <w:pPr>
            <w:pStyle w:val="Spistreci2"/>
            <w:tabs>
              <w:tab w:val="right" w:leader="dot" w:pos="9736"/>
            </w:tabs>
            <w:rPr>
              <w:rFonts w:asciiTheme="minorHAnsi" w:eastAsiaTheme="minorEastAsia" w:hAnsiTheme="minorHAnsi"/>
              <w:noProof/>
              <w:sz w:val="22"/>
              <w:lang w:eastAsia="pl-PL"/>
            </w:rPr>
          </w:pPr>
          <w:hyperlink w:anchor="_Toc20466016" w:history="1">
            <w:r w:rsidRPr="00FA7AC5">
              <w:rPr>
                <w:rStyle w:val="Hipercze"/>
                <w:noProof/>
              </w:rPr>
              <w:t>5.1.3. Wykluczenie wykonawcy następuje:</w:t>
            </w:r>
            <w:r>
              <w:rPr>
                <w:noProof/>
                <w:webHidden/>
              </w:rPr>
              <w:tab/>
            </w:r>
            <w:r>
              <w:rPr>
                <w:noProof/>
                <w:webHidden/>
              </w:rPr>
              <w:fldChar w:fldCharType="begin"/>
            </w:r>
            <w:r>
              <w:rPr>
                <w:noProof/>
                <w:webHidden/>
              </w:rPr>
              <w:instrText xml:space="preserve"> PAGEREF _Toc20466016 \h </w:instrText>
            </w:r>
            <w:r>
              <w:rPr>
                <w:noProof/>
                <w:webHidden/>
              </w:rPr>
            </w:r>
            <w:r>
              <w:rPr>
                <w:noProof/>
                <w:webHidden/>
              </w:rPr>
              <w:fldChar w:fldCharType="separate"/>
            </w:r>
            <w:r>
              <w:rPr>
                <w:noProof/>
                <w:webHidden/>
              </w:rPr>
              <w:t>12</w:t>
            </w:r>
            <w:r>
              <w:rPr>
                <w:noProof/>
                <w:webHidden/>
              </w:rPr>
              <w:fldChar w:fldCharType="end"/>
            </w:r>
          </w:hyperlink>
        </w:p>
        <w:p w14:paraId="0A83AAAB" w14:textId="77777777" w:rsidR="009B117D" w:rsidRDefault="009B117D">
          <w:pPr>
            <w:pStyle w:val="Spistreci2"/>
            <w:tabs>
              <w:tab w:val="right" w:leader="dot" w:pos="9736"/>
            </w:tabs>
            <w:rPr>
              <w:rFonts w:asciiTheme="minorHAnsi" w:eastAsiaTheme="minorEastAsia" w:hAnsiTheme="minorHAnsi"/>
              <w:noProof/>
              <w:sz w:val="22"/>
              <w:lang w:eastAsia="pl-PL"/>
            </w:rPr>
          </w:pPr>
          <w:hyperlink w:anchor="_Toc20466017" w:history="1">
            <w:r w:rsidRPr="00FA7AC5">
              <w:rPr>
                <w:rStyle w:val="Hipercze"/>
                <w:noProof/>
              </w:rPr>
              <w:t>5.1.4. Pozostałe informacje</w:t>
            </w:r>
            <w:r>
              <w:rPr>
                <w:noProof/>
                <w:webHidden/>
              </w:rPr>
              <w:tab/>
            </w:r>
            <w:r>
              <w:rPr>
                <w:noProof/>
                <w:webHidden/>
              </w:rPr>
              <w:fldChar w:fldCharType="begin"/>
            </w:r>
            <w:r>
              <w:rPr>
                <w:noProof/>
                <w:webHidden/>
              </w:rPr>
              <w:instrText xml:space="preserve"> PAGEREF _Toc20466017 \h </w:instrText>
            </w:r>
            <w:r>
              <w:rPr>
                <w:noProof/>
                <w:webHidden/>
              </w:rPr>
            </w:r>
            <w:r>
              <w:rPr>
                <w:noProof/>
                <w:webHidden/>
              </w:rPr>
              <w:fldChar w:fldCharType="separate"/>
            </w:r>
            <w:r>
              <w:rPr>
                <w:noProof/>
                <w:webHidden/>
              </w:rPr>
              <w:t>13</w:t>
            </w:r>
            <w:r>
              <w:rPr>
                <w:noProof/>
                <w:webHidden/>
              </w:rPr>
              <w:fldChar w:fldCharType="end"/>
            </w:r>
          </w:hyperlink>
        </w:p>
        <w:p w14:paraId="78371D03" w14:textId="77777777" w:rsidR="009B117D" w:rsidRDefault="009B117D">
          <w:pPr>
            <w:pStyle w:val="Spistreci2"/>
            <w:tabs>
              <w:tab w:val="right" w:leader="dot" w:pos="9736"/>
            </w:tabs>
            <w:rPr>
              <w:rFonts w:asciiTheme="minorHAnsi" w:eastAsiaTheme="minorEastAsia" w:hAnsiTheme="minorHAnsi"/>
              <w:noProof/>
              <w:sz w:val="22"/>
              <w:lang w:eastAsia="pl-PL"/>
            </w:rPr>
          </w:pPr>
          <w:hyperlink w:anchor="_Toc20466018" w:history="1">
            <w:r w:rsidRPr="00FA7AC5">
              <w:rPr>
                <w:rStyle w:val="Hipercze"/>
                <w:noProof/>
              </w:rPr>
              <w:t>5.2. Szczegółowe warunki udziału w postępowaniu</w:t>
            </w:r>
            <w:r>
              <w:rPr>
                <w:noProof/>
                <w:webHidden/>
              </w:rPr>
              <w:tab/>
            </w:r>
            <w:r>
              <w:rPr>
                <w:noProof/>
                <w:webHidden/>
              </w:rPr>
              <w:fldChar w:fldCharType="begin"/>
            </w:r>
            <w:r>
              <w:rPr>
                <w:noProof/>
                <w:webHidden/>
              </w:rPr>
              <w:instrText xml:space="preserve"> PAGEREF _Toc20466018 \h </w:instrText>
            </w:r>
            <w:r>
              <w:rPr>
                <w:noProof/>
                <w:webHidden/>
              </w:rPr>
            </w:r>
            <w:r>
              <w:rPr>
                <w:noProof/>
                <w:webHidden/>
              </w:rPr>
              <w:fldChar w:fldCharType="separate"/>
            </w:r>
            <w:r>
              <w:rPr>
                <w:noProof/>
                <w:webHidden/>
              </w:rPr>
              <w:t>13</w:t>
            </w:r>
            <w:r>
              <w:rPr>
                <w:noProof/>
                <w:webHidden/>
              </w:rPr>
              <w:fldChar w:fldCharType="end"/>
            </w:r>
          </w:hyperlink>
        </w:p>
        <w:p w14:paraId="7560F373" w14:textId="77777777" w:rsidR="009B117D" w:rsidRDefault="009B117D">
          <w:pPr>
            <w:pStyle w:val="Spistreci2"/>
            <w:tabs>
              <w:tab w:val="right" w:leader="dot" w:pos="9736"/>
            </w:tabs>
            <w:rPr>
              <w:rFonts w:asciiTheme="minorHAnsi" w:eastAsiaTheme="minorEastAsia" w:hAnsiTheme="minorHAnsi"/>
              <w:noProof/>
              <w:sz w:val="22"/>
              <w:lang w:eastAsia="pl-PL"/>
            </w:rPr>
          </w:pPr>
          <w:hyperlink w:anchor="_Toc20466019" w:history="1">
            <w:r w:rsidRPr="00FA7AC5">
              <w:rPr>
                <w:rStyle w:val="Hipercze"/>
                <w:noProof/>
              </w:rPr>
              <w:t>5.2.1. Warunek kompetencji lub uprawnień do prowadzenia określonej działalności zawodowej, o ile wynika to z odrębnych przepisów</w:t>
            </w:r>
            <w:r>
              <w:rPr>
                <w:noProof/>
                <w:webHidden/>
              </w:rPr>
              <w:tab/>
            </w:r>
            <w:r>
              <w:rPr>
                <w:noProof/>
                <w:webHidden/>
              </w:rPr>
              <w:fldChar w:fldCharType="begin"/>
            </w:r>
            <w:r>
              <w:rPr>
                <w:noProof/>
                <w:webHidden/>
              </w:rPr>
              <w:instrText xml:space="preserve"> PAGEREF _Toc20466019 \h </w:instrText>
            </w:r>
            <w:r>
              <w:rPr>
                <w:noProof/>
                <w:webHidden/>
              </w:rPr>
            </w:r>
            <w:r>
              <w:rPr>
                <w:noProof/>
                <w:webHidden/>
              </w:rPr>
              <w:fldChar w:fldCharType="separate"/>
            </w:r>
            <w:r>
              <w:rPr>
                <w:noProof/>
                <w:webHidden/>
              </w:rPr>
              <w:t>13</w:t>
            </w:r>
            <w:r>
              <w:rPr>
                <w:noProof/>
                <w:webHidden/>
              </w:rPr>
              <w:fldChar w:fldCharType="end"/>
            </w:r>
          </w:hyperlink>
        </w:p>
        <w:p w14:paraId="23686A41" w14:textId="77777777" w:rsidR="009B117D" w:rsidRDefault="009B117D">
          <w:pPr>
            <w:pStyle w:val="Spistreci2"/>
            <w:tabs>
              <w:tab w:val="left" w:pos="1100"/>
              <w:tab w:val="right" w:leader="dot" w:pos="9736"/>
            </w:tabs>
            <w:rPr>
              <w:rFonts w:asciiTheme="minorHAnsi" w:eastAsiaTheme="minorEastAsia" w:hAnsiTheme="minorHAnsi"/>
              <w:noProof/>
              <w:sz w:val="22"/>
              <w:lang w:eastAsia="pl-PL"/>
            </w:rPr>
          </w:pPr>
          <w:hyperlink w:anchor="_Toc20466020" w:history="1">
            <w:r w:rsidRPr="00FA7AC5">
              <w:rPr>
                <w:rStyle w:val="Hipercze"/>
                <w:noProof/>
              </w:rPr>
              <w:t>5.1.2.</w:t>
            </w:r>
            <w:r>
              <w:rPr>
                <w:rFonts w:asciiTheme="minorHAnsi" w:eastAsiaTheme="minorEastAsia" w:hAnsiTheme="minorHAnsi"/>
                <w:noProof/>
                <w:sz w:val="22"/>
                <w:lang w:eastAsia="pl-PL"/>
              </w:rPr>
              <w:tab/>
            </w:r>
            <w:r w:rsidRPr="00FA7AC5">
              <w:rPr>
                <w:rStyle w:val="Hipercze"/>
                <w:noProof/>
              </w:rPr>
              <w:t>Warunek sytuacji ekonomicznej lub finansowej</w:t>
            </w:r>
            <w:r>
              <w:rPr>
                <w:noProof/>
                <w:webHidden/>
              </w:rPr>
              <w:tab/>
            </w:r>
            <w:r>
              <w:rPr>
                <w:noProof/>
                <w:webHidden/>
              </w:rPr>
              <w:fldChar w:fldCharType="begin"/>
            </w:r>
            <w:r>
              <w:rPr>
                <w:noProof/>
                <w:webHidden/>
              </w:rPr>
              <w:instrText xml:space="preserve"> PAGEREF _Toc20466020 \h </w:instrText>
            </w:r>
            <w:r>
              <w:rPr>
                <w:noProof/>
                <w:webHidden/>
              </w:rPr>
            </w:r>
            <w:r>
              <w:rPr>
                <w:noProof/>
                <w:webHidden/>
              </w:rPr>
              <w:fldChar w:fldCharType="separate"/>
            </w:r>
            <w:r>
              <w:rPr>
                <w:noProof/>
                <w:webHidden/>
              </w:rPr>
              <w:t>13</w:t>
            </w:r>
            <w:r>
              <w:rPr>
                <w:noProof/>
                <w:webHidden/>
              </w:rPr>
              <w:fldChar w:fldCharType="end"/>
            </w:r>
          </w:hyperlink>
        </w:p>
        <w:p w14:paraId="77C1139B" w14:textId="77777777" w:rsidR="009B117D" w:rsidRDefault="009B117D">
          <w:pPr>
            <w:pStyle w:val="Spistreci2"/>
            <w:tabs>
              <w:tab w:val="right" w:leader="dot" w:pos="9736"/>
            </w:tabs>
            <w:rPr>
              <w:rFonts w:asciiTheme="minorHAnsi" w:eastAsiaTheme="minorEastAsia" w:hAnsiTheme="minorHAnsi"/>
              <w:noProof/>
              <w:sz w:val="22"/>
              <w:lang w:eastAsia="pl-PL"/>
            </w:rPr>
          </w:pPr>
          <w:hyperlink w:anchor="_Toc20466021" w:history="1">
            <w:r w:rsidRPr="00FA7AC5">
              <w:rPr>
                <w:rStyle w:val="Hipercze"/>
                <w:noProof/>
              </w:rPr>
              <w:t>5.2.3. Warunek zdolności technicznej lub zawodowej</w:t>
            </w:r>
            <w:r>
              <w:rPr>
                <w:noProof/>
                <w:webHidden/>
              </w:rPr>
              <w:tab/>
            </w:r>
            <w:r>
              <w:rPr>
                <w:noProof/>
                <w:webHidden/>
              </w:rPr>
              <w:fldChar w:fldCharType="begin"/>
            </w:r>
            <w:r>
              <w:rPr>
                <w:noProof/>
                <w:webHidden/>
              </w:rPr>
              <w:instrText xml:space="preserve"> PAGEREF _Toc20466021 \h </w:instrText>
            </w:r>
            <w:r>
              <w:rPr>
                <w:noProof/>
                <w:webHidden/>
              </w:rPr>
            </w:r>
            <w:r>
              <w:rPr>
                <w:noProof/>
                <w:webHidden/>
              </w:rPr>
              <w:fldChar w:fldCharType="separate"/>
            </w:r>
            <w:r>
              <w:rPr>
                <w:noProof/>
                <w:webHidden/>
              </w:rPr>
              <w:t>14</w:t>
            </w:r>
            <w:r>
              <w:rPr>
                <w:noProof/>
                <w:webHidden/>
              </w:rPr>
              <w:fldChar w:fldCharType="end"/>
            </w:r>
          </w:hyperlink>
        </w:p>
        <w:p w14:paraId="451A12E6" w14:textId="77777777" w:rsidR="009B117D" w:rsidRDefault="009B117D">
          <w:pPr>
            <w:pStyle w:val="Spistreci2"/>
            <w:tabs>
              <w:tab w:val="right" w:leader="dot" w:pos="9736"/>
            </w:tabs>
            <w:rPr>
              <w:rFonts w:asciiTheme="minorHAnsi" w:eastAsiaTheme="minorEastAsia" w:hAnsiTheme="minorHAnsi"/>
              <w:noProof/>
              <w:sz w:val="22"/>
              <w:lang w:eastAsia="pl-PL"/>
            </w:rPr>
          </w:pPr>
          <w:hyperlink w:anchor="_Toc20466022" w:history="1">
            <w:r w:rsidRPr="00FA7AC5">
              <w:rPr>
                <w:rStyle w:val="Hipercze"/>
                <w:noProof/>
              </w:rPr>
              <w:t>5.3. Procedura odwrócona</w:t>
            </w:r>
            <w:r>
              <w:rPr>
                <w:noProof/>
                <w:webHidden/>
              </w:rPr>
              <w:tab/>
            </w:r>
            <w:r>
              <w:rPr>
                <w:noProof/>
                <w:webHidden/>
              </w:rPr>
              <w:fldChar w:fldCharType="begin"/>
            </w:r>
            <w:r>
              <w:rPr>
                <w:noProof/>
                <w:webHidden/>
              </w:rPr>
              <w:instrText xml:space="preserve"> PAGEREF _Toc20466022 \h </w:instrText>
            </w:r>
            <w:r>
              <w:rPr>
                <w:noProof/>
                <w:webHidden/>
              </w:rPr>
            </w:r>
            <w:r>
              <w:rPr>
                <w:noProof/>
                <w:webHidden/>
              </w:rPr>
              <w:fldChar w:fldCharType="separate"/>
            </w:r>
            <w:r>
              <w:rPr>
                <w:noProof/>
                <w:webHidden/>
              </w:rPr>
              <w:t>14</w:t>
            </w:r>
            <w:r>
              <w:rPr>
                <w:noProof/>
                <w:webHidden/>
              </w:rPr>
              <w:fldChar w:fldCharType="end"/>
            </w:r>
          </w:hyperlink>
        </w:p>
        <w:p w14:paraId="1453E97C" w14:textId="77777777" w:rsidR="009B117D" w:rsidRDefault="009B117D">
          <w:pPr>
            <w:pStyle w:val="Spistreci1"/>
            <w:rPr>
              <w:rFonts w:asciiTheme="minorHAnsi" w:eastAsiaTheme="minorEastAsia" w:hAnsiTheme="minorHAnsi"/>
              <w:noProof/>
              <w:sz w:val="22"/>
              <w:lang w:eastAsia="pl-PL"/>
            </w:rPr>
          </w:pPr>
          <w:hyperlink w:anchor="_Toc20466023" w:history="1">
            <w:r w:rsidRPr="00FA7AC5">
              <w:rPr>
                <w:rStyle w:val="Hipercze"/>
                <w:noProof/>
              </w:rPr>
              <w:t>6. Wykaz oświadczeń lub dokumentów, potwierdzających spełnianie warunków udziału w postępowaniu oraz brak podstaw wykluczenia</w:t>
            </w:r>
            <w:r>
              <w:rPr>
                <w:noProof/>
                <w:webHidden/>
              </w:rPr>
              <w:tab/>
            </w:r>
            <w:r>
              <w:rPr>
                <w:noProof/>
                <w:webHidden/>
              </w:rPr>
              <w:fldChar w:fldCharType="begin"/>
            </w:r>
            <w:r>
              <w:rPr>
                <w:noProof/>
                <w:webHidden/>
              </w:rPr>
              <w:instrText xml:space="preserve"> PAGEREF _Toc20466023 \h </w:instrText>
            </w:r>
            <w:r>
              <w:rPr>
                <w:noProof/>
                <w:webHidden/>
              </w:rPr>
            </w:r>
            <w:r>
              <w:rPr>
                <w:noProof/>
                <w:webHidden/>
              </w:rPr>
              <w:fldChar w:fldCharType="separate"/>
            </w:r>
            <w:r>
              <w:rPr>
                <w:noProof/>
                <w:webHidden/>
              </w:rPr>
              <w:t>14</w:t>
            </w:r>
            <w:r>
              <w:rPr>
                <w:noProof/>
                <w:webHidden/>
              </w:rPr>
              <w:fldChar w:fldCharType="end"/>
            </w:r>
          </w:hyperlink>
        </w:p>
        <w:p w14:paraId="7230EB0C" w14:textId="77777777" w:rsidR="009B117D" w:rsidRDefault="009B117D">
          <w:pPr>
            <w:pStyle w:val="Spistreci2"/>
            <w:tabs>
              <w:tab w:val="right" w:leader="dot" w:pos="9736"/>
            </w:tabs>
            <w:rPr>
              <w:rFonts w:asciiTheme="minorHAnsi" w:eastAsiaTheme="minorEastAsia" w:hAnsiTheme="minorHAnsi"/>
              <w:noProof/>
              <w:sz w:val="22"/>
              <w:lang w:eastAsia="pl-PL"/>
            </w:rPr>
          </w:pPr>
          <w:hyperlink w:anchor="_Toc20466024" w:history="1">
            <w:r w:rsidRPr="00FA7AC5">
              <w:rPr>
                <w:rStyle w:val="Hipercze"/>
                <w:noProof/>
              </w:rPr>
              <w:t>6.1. Oświadczenie wykonawcy i dodatkowe dokumenty dołączane do oferty</w:t>
            </w:r>
            <w:r>
              <w:rPr>
                <w:noProof/>
                <w:webHidden/>
              </w:rPr>
              <w:tab/>
            </w:r>
            <w:r>
              <w:rPr>
                <w:noProof/>
                <w:webHidden/>
              </w:rPr>
              <w:fldChar w:fldCharType="begin"/>
            </w:r>
            <w:r>
              <w:rPr>
                <w:noProof/>
                <w:webHidden/>
              </w:rPr>
              <w:instrText xml:space="preserve"> PAGEREF _Toc20466024 \h </w:instrText>
            </w:r>
            <w:r>
              <w:rPr>
                <w:noProof/>
                <w:webHidden/>
              </w:rPr>
            </w:r>
            <w:r>
              <w:rPr>
                <w:noProof/>
                <w:webHidden/>
              </w:rPr>
              <w:fldChar w:fldCharType="separate"/>
            </w:r>
            <w:r>
              <w:rPr>
                <w:noProof/>
                <w:webHidden/>
              </w:rPr>
              <w:t>14</w:t>
            </w:r>
            <w:r>
              <w:rPr>
                <w:noProof/>
                <w:webHidden/>
              </w:rPr>
              <w:fldChar w:fldCharType="end"/>
            </w:r>
          </w:hyperlink>
        </w:p>
        <w:p w14:paraId="59B6239E" w14:textId="77777777" w:rsidR="009B117D" w:rsidRDefault="009B117D">
          <w:pPr>
            <w:pStyle w:val="Spistreci2"/>
            <w:tabs>
              <w:tab w:val="right" w:leader="dot" w:pos="9736"/>
            </w:tabs>
            <w:rPr>
              <w:rFonts w:asciiTheme="minorHAnsi" w:eastAsiaTheme="minorEastAsia" w:hAnsiTheme="minorHAnsi"/>
              <w:noProof/>
              <w:sz w:val="22"/>
              <w:lang w:eastAsia="pl-PL"/>
            </w:rPr>
          </w:pPr>
          <w:hyperlink w:anchor="_Toc20466025" w:history="1">
            <w:r w:rsidRPr="00FA7AC5">
              <w:rPr>
                <w:rStyle w:val="Hipercze"/>
                <w:noProof/>
              </w:rPr>
              <w:t>6.2. Oświadczenie i dokumenty potwierdzające spełnianie warunków udziału w postępowaniu.</w:t>
            </w:r>
            <w:r>
              <w:rPr>
                <w:noProof/>
                <w:webHidden/>
              </w:rPr>
              <w:tab/>
            </w:r>
            <w:r>
              <w:rPr>
                <w:noProof/>
                <w:webHidden/>
              </w:rPr>
              <w:fldChar w:fldCharType="begin"/>
            </w:r>
            <w:r>
              <w:rPr>
                <w:noProof/>
                <w:webHidden/>
              </w:rPr>
              <w:instrText xml:space="preserve"> PAGEREF _Toc20466025 \h </w:instrText>
            </w:r>
            <w:r>
              <w:rPr>
                <w:noProof/>
                <w:webHidden/>
              </w:rPr>
            </w:r>
            <w:r>
              <w:rPr>
                <w:noProof/>
                <w:webHidden/>
              </w:rPr>
              <w:fldChar w:fldCharType="separate"/>
            </w:r>
            <w:r>
              <w:rPr>
                <w:noProof/>
                <w:webHidden/>
              </w:rPr>
              <w:t>15</w:t>
            </w:r>
            <w:r>
              <w:rPr>
                <w:noProof/>
                <w:webHidden/>
              </w:rPr>
              <w:fldChar w:fldCharType="end"/>
            </w:r>
          </w:hyperlink>
        </w:p>
        <w:p w14:paraId="3B8152C5" w14:textId="77777777" w:rsidR="009B117D" w:rsidRDefault="009B117D">
          <w:pPr>
            <w:pStyle w:val="Spistreci2"/>
            <w:tabs>
              <w:tab w:val="right" w:leader="dot" w:pos="9736"/>
            </w:tabs>
            <w:rPr>
              <w:rFonts w:asciiTheme="minorHAnsi" w:eastAsiaTheme="minorEastAsia" w:hAnsiTheme="minorHAnsi"/>
              <w:noProof/>
              <w:sz w:val="22"/>
              <w:lang w:eastAsia="pl-PL"/>
            </w:rPr>
          </w:pPr>
          <w:hyperlink w:anchor="_Toc20466026" w:history="1">
            <w:r w:rsidRPr="00FA7AC5">
              <w:rPr>
                <w:rStyle w:val="Hipercze"/>
                <w:noProof/>
              </w:rPr>
              <w:t>6.2.1. Oświadczenie i dokumenty potwierdzające brak podstaw do wykluczenia</w:t>
            </w:r>
            <w:r>
              <w:rPr>
                <w:noProof/>
                <w:webHidden/>
              </w:rPr>
              <w:tab/>
            </w:r>
            <w:r>
              <w:rPr>
                <w:noProof/>
                <w:webHidden/>
              </w:rPr>
              <w:fldChar w:fldCharType="begin"/>
            </w:r>
            <w:r>
              <w:rPr>
                <w:noProof/>
                <w:webHidden/>
              </w:rPr>
              <w:instrText xml:space="preserve"> PAGEREF _Toc20466026 \h </w:instrText>
            </w:r>
            <w:r>
              <w:rPr>
                <w:noProof/>
                <w:webHidden/>
              </w:rPr>
            </w:r>
            <w:r>
              <w:rPr>
                <w:noProof/>
                <w:webHidden/>
              </w:rPr>
              <w:fldChar w:fldCharType="separate"/>
            </w:r>
            <w:r>
              <w:rPr>
                <w:noProof/>
                <w:webHidden/>
              </w:rPr>
              <w:t>16</w:t>
            </w:r>
            <w:r>
              <w:rPr>
                <w:noProof/>
                <w:webHidden/>
              </w:rPr>
              <w:fldChar w:fldCharType="end"/>
            </w:r>
          </w:hyperlink>
        </w:p>
        <w:p w14:paraId="6B511865" w14:textId="77777777" w:rsidR="009B117D" w:rsidRDefault="009B117D">
          <w:pPr>
            <w:pStyle w:val="Spistreci2"/>
            <w:tabs>
              <w:tab w:val="right" w:leader="dot" w:pos="9736"/>
            </w:tabs>
            <w:rPr>
              <w:rFonts w:asciiTheme="minorHAnsi" w:eastAsiaTheme="minorEastAsia" w:hAnsiTheme="minorHAnsi"/>
              <w:noProof/>
              <w:sz w:val="22"/>
              <w:lang w:eastAsia="pl-PL"/>
            </w:rPr>
          </w:pPr>
          <w:hyperlink w:anchor="_Toc20466027" w:history="1">
            <w:r w:rsidRPr="00FA7AC5">
              <w:rPr>
                <w:rStyle w:val="Hipercze"/>
                <w:noProof/>
              </w:rPr>
              <w:t>6.2.2. Oświadczenie i dokumenty potwierdzające spełnianie warunku sytuacji ekonomicznej lub finansowej</w:t>
            </w:r>
            <w:r>
              <w:rPr>
                <w:noProof/>
                <w:webHidden/>
              </w:rPr>
              <w:tab/>
            </w:r>
            <w:r>
              <w:rPr>
                <w:noProof/>
                <w:webHidden/>
              </w:rPr>
              <w:fldChar w:fldCharType="begin"/>
            </w:r>
            <w:r>
              <w:rPr>
                <w:noProof/>
                <w:webHidden/>
              </w:rPr>
              <w:instrText xml:space="preserve"> PAGEREF _Toc20466027 \h </w:instrText>
            </w:r>
            <w:r>
              <w:rPr>
                <w:noProof/>
                <w:webHidden/>
              </w:rPr>
            </w:r>
            <w:r>
              <w:rPr>
                <w:noProof/>
                <w:webHidden/>
              </w:rPr>
              <w:fldChar w:fldCharType="separate"/>
            </w:r>
            <w:r>
              <w:rPr>
                <w:noProof/>
                <w:webHidden/>
              </w:rPr>
              <w:t>18</w:t>
            </w:r>
            <w:r>
              <w:rPr>
                <w:noProof/>
                <w:webHidden/>
              </w:rPr>
              <w:fldChar w:fldCharType="end"/>
            </w:r>
          </w:hyperlink>
        </w:p>
        <w:p w14:paraId="2121C9D0" w14:textId="77777777" w:rsidR="009B117D" w:rsidRDefault="009B117D">
          <w:pPr>
            <w:pStyle w:val="Spistreci2"/>
            <w:tabs>
              <w:tab w:val="right" w:leader="dot" w:pos="9736"/>
            </w:tabs>
            <w:rPr>
              <w:rFonts w:asciiTheme="minorHAnsi" w:eastAsiaTheme="minorEastAsia" w:hAnsiTheme="minorHAnsi"/>
              <w:noProof/>
              <w:sz w:val="22"/>
              <w:lang w:eastAsia="pl-PL"/>
            </w:rPr>
          </w:pPr>
          <w:hyperlink w:anchor="_Toc20466028" w:history="1">
            <w:r w:rsidRPr="00FA7AC5">
              <w:rPr>
                <w:rStyle w:val="Hipercze"/>
                <w:noProof/>
              </w:rPr>
              <w:t>6.2.3. Oświadczenie i dokumenty potwierdzające spełnianie warunku zdolności technicznej lub zawodowej</w:t>
            </w:r>
            <w:r>
              <w:rPr>
                <w:noProof/>
                <w:webHidden/>
              </w:rPr>
              <w:tab/>
            </w:r>
            <w:r>
              <w:rPr>
                <w:noProof/>
                <w:webHidden/>
              </w:rPr>
              <w:fldChar w:fldCharType="begin"/>
            </w:r>
            <w:r>
              <w:rPr>
                <w:noProof/>
                <w:webHidden/>
              </w:rPr>
              <w:instrText xml:space="preserve"> PAGEREF _Toc20466028 \h </w:instrText>
            </w:r>
            <w:r>
              <w:rPr>
                <w:noProof/>
                <w:webHidden/>
              </w:rPr>
            </w:r>
            <w:r>
              <w:rPr>
                <w:noProof/>
                <w:webHidden/>
              </w:rPr>
              <w:fldChar w:fldCharType="separate"/>
            </w:r>
            <w:r>
              <w:rPr>
                <w:noProof/>
                <w:webHidden/>
              </w:rPr>
              <w:t>18</w:t>
            </w:r>
            <w:r>
              <w:rPr>
                <w:noProof/>
                <w:webHidden/>
              </w:rPr>
              <w:fldChar w:fldCharType="end"/>
            </w:r>
          </w:hyperlink>
        </w:p>
        <w:p w14:paraId="2847F26D" w14:textId="77777777" w:rsidR="009B117D" w:rsidRDefault="009B117D">
          <w:pPr>
            <w:pStyle w:val="Spistreci2"/>
            <w:tabs>
              <w:tab w:val="right" w:leader="dot" w:pos="9736"/>
            </w:tabs>
            <w:rPr>
              <w:rFonts w:asciiTheme="minorHAnsi" w:eastAsiaTheme="minorEastAsia" w:hAnsiTheme="minorHAnsi"/>
              <w:noProof/>
              <w:sz w:val="22"/>
              <w:lang w:eastAsia="pl-PL"/>
            </w:rPr>
          </w:pPr>
          <w:hyperlink w:anchor="_Toc20466029" w:history="1">
            <w:r w:rsidRPr="00FA7AC5">
              <w:rPr>
                <w:rStyle w:val="Hipercze"/>
                <w:noProof/>
              </w:rPr>
              <w:t>6.2.4. Oświadczenie i dokumenty dot. podmiotów trzecich</w:t>
            </w:r>
            <w:r>
              <w:rPr>
                <w:noProof/>
                <w:webHidden/>
              </w:rPr>
              <w:tab/>
            </w:r>
            <w:r>
              <w:rPr>
                <w:noProof/>
                <w:webHidden/>
              </w:rPr>
              <w:fldChar w:fldCharType="begin"/>
            </w:r>
            <w:r>
              <w:rPr>
                <w:noProof/>
                <w:webHidden/>
              </w:rPr>
              <w:instrText xml:space="preserve"> PAGEREF _Toc20466029 \h </w:instrText>
            </w:r>
            <w:r>
              <w:rPr>
                <w:noProof/>
                <w:webHidden/>
              </w:rPr>
            </w:r>
            <w:r>
              <w:rPr>
                <w:noProof/>
                <w:webHidden/>
              </w:rPr>
              <w:fldChar w:fldCharType="separate"/>
            </w:r>
            <w:r>
              <w:rPr>
                <w:noProof/>
                <w:webHidden/>
              </w:rPr>
              <w:t>19</w:t>
            </w:r>
            <w:r>
              <w:rPr>
                <w:noProof/>
                <w:webHidden/>
              </w:rPr>
              <w:fldChar w:fldCharType="end"/>
            </w:r>
          </w:hyperlink>
        </w:p>
        <w:p w14:paraId="6B2C0C79" w14:textId="77777777" w:rsidR="009B117D" w:rsidRDefault="009B117D">
          <w:pPr>
            <w:pStyle w:val="Spistreci2"/>
            <w:tabs>
              <w:tab w:val="right" w:leader="dot" w:pos="9736"/>
            </w:tabs>
            <w:rPr>
              <w:rFonts w:asciiTheme="minorHAnsi" w:eastAsiaTheme="minorEastAsia" w:hAnsiTheme="minorHAnsi"/>
              <w:noProof/>
              <w:sz w:val="22"/>
              <w:lang w:eastAsia="pl-PL"/>
            </w:rPr>
          </w:pPr>
          <w:hyperlink w:anchor="_Toc20466030" w:history="1">
            <w:r w:rsidRPr="00FA7AC5">
              <w:rPr>
                <w:rStyle w:val="Hipercze"/>
                <w:noProof/>
              </w:rPr>
              <w:t>6.2.5. Forma składanych dokumentów</w:t>
            </w:r>
            <w:r>
              <w:rPr>
                <w:noProof/>
                <w:webHidden/>
              </w:rPr>
              <w:tab/>
            </w:r>
            <w:r>
              <w:rPr>
                <w:noProof/>
                <w:webHidden/>
              </w:rPr>
              <w:fldChar w:fldCharType="begin"/>
            </w:r>
            <w:r>
              <w:rPr>
                <w:noProof/>
                <w:webHidden/>
              </w:rPr>
              <w:instrText xml:space="preserve"> PAGEREF _Toc20466030 \h </w:instrText>
            </w:r>
            <w:r>
              <w:rPr>
                <w:noProof/>
                <w:webHidden/>
              </w:rPr>
            </w:r>
            <w:r>
              <w:rPr>
                <w:noProof/>
                <w:webHidden/>
              </w:rPr>
              <w:fldChar w:fldCharType="separate"/>
            </w:r>
            <w:r>
              <w:rPr>
                <w:noProof/>
                <w:webHidden/>
              </w:rPr>
              <w:t>19</w:t>
            </w:r>
            <w:r>
              <w:rPr>
                <w:noProof/>
                <w:webHidden/>
              </w:rPr>
              <w:fldChar w:fldCharType="end"/>
            </w:r>
          </w:hyperlink>
        </w:p>
        <w:p w14:paraId="13E765BC" w14:textId="77777777" w:rsidR="009B117D" w:rsidRDefault="009B117D">
          <w:pPr>
            <w:pStyle w:val="Spistreci1"/>
            <w:rPr>
              <w:rFonts w:asciiTheme="minorHAnsi" w:eastAsiaTheme="minorEastAsia" w:hAnsiTheme="minorHAnsi"/>
              <w:noProof/>
              <w:sz w:val="22"/>
              <w:lang w:eastAsia="pl-PL"/>
            </w:rPr>
          </w:pPr>
          <w:hyperlink w:anchor="_Toc20466031" w:history="1">
            <w:r w:rsidRPr="00FA7AC5">
              <w:rPr>
                <w:rStyle w:val="Hipercze"/>
                <w:noProof/>
              </w:rPr>
              <w:t>7. Informacje o sposobie porozumiewania się zamawiającego z wykonawcami oraz przekazywania oświadczeń lub dokumentów, a także wskazanie osób uprawnionych do porozumiewania się z wykonawcami</w:t>
            </w:r>
            <w:r>
              <w:rPr>
                <w:noProof/>
                <w:webHidden/>
              </w:rPr>
              <w:tab/>
            </w:r>
            <w:r>
              <w:rPr>
                <w:noProof/>
                <w:webHidden/>
              </w:rPr>
              <w:fldChar w:fldCharType="begin"/>
            </w:r>
            <w:r>
              <w:rPr>
                <w:noProof/>
                <w:webHidden/>
              </w:rPr>
              <w:instrText xml:space="preserve"> PAGEREF _Toc20466031 \h </w:instrText>
            </w:r>
            <w:r>
              <w:rPr>
                <w:noProof/>
                <w:webHidden/>
              </w:rPr>
            </w:r>
            <w:r>
              <w:rPr>
                <w:noProof/>
                <w:webHidden/>
              </w:rPr>
              <w:fldChar w:fldCharType="separate"/>
            </w:r>
            <w:r>
              <w:rPr>
                <w:noProof/>
                <w:webHidden/>
              </w:rPr>
              <w:t>20</w:t>
            </w:r>
            <w:r>
              <w:rPr>
                <w:noProof/>
                <w:webHidden/>
              </w:rPr>
              <w:fldChar w:fldCharType="end"/>
            </w:r>
          </w:hyperlink>
        </w:p>
        <w:p w14:paraId="2F36A6CE" w14:textId="77777777" w:rsidR="009B117D" w:rsidRDefault="009B117D">
          <w:pPr>
            <w:pStyle w:val="Spistreci1"/>
            <w:rPr>
              <w:rFonts w:asciiTheme="minorHAnsi" w:eastAsiaTheme="minorEastAsia" w:hAnsiTheme="minorHAnsi"/>
              <w:noProof/>
              <w:sz w:val="22"/>
              <w:lang w:eastAsia="pl-PL"/>
            </w:rPr>
          </w:pPr>
          <w:hyperlink w:anchor="_Toc20466032" w:history="1">
            <w:r w:rsidRPr="00FA7AC5">
              <w:rPr>
                <w:rStyle w:val="Hipercze"/>
                <w:noProof/>
              </w:rPr>
              <w:t>8. Wymagania dotyczące wadium</w:t>
            </w:r>
            <w:r>
              <w:rPr>
                <w:noProof/>
                <w:webHidden/>
              </w:rPr>
              <w:tab/>
            </w:r>
            <w:r>
              <w:rPr>
                <w:noProof/>
                <w:webHidden/>
              </w:rPr>
              <w:fldChar w:fldCharType="begin"/>
            </w:r>
            <w:r>
              <w:rPr>
                <w:noProof/>
                <w:webHidden/>
              </w:rPr>
              <w:instrText xml:space="preserve"> PAGEREF _Toc20466032 \h </w:instrText>
            </w:r>
            <w:r>
              <w:rPr>
                <w:noProof/>
                <w:webHidden/>
              </w:rPr>
            </w:r>
            <w:r>
              <w:rPr>
                <w:noProof/>
                <w:webHidden/>
              </w:rPr>
              <w:fldChar w:fldCharType="separate"/>
            </w:r>
            <w:r>
              <w:rPr>
                <w:noProof/>
                <w:webHidden/>
              </w:rPr>
              <w:t>20</w:t>
            </w:r>
            <w:r>
              <w:rPr>
                <w:noProof/>
                <w:webHidden/>
              </w:rPr>
              <w:fldChar w:fldCharType="end"/>
            </w:r>
          </w:hyperlink>
        </w:p>
        <w:p w14:paraId="5EA9E794" w14:textId="77777777" w:rsidR="009B117D" w:rsidRDefault="009B117D">
          <w:pPr>
            <w:pStyle w:val="Spistreci2"/>
            <w:tabs>
              <w:tab w:val="right" w:leader="dot" w:pos="9736"/>
            </w:tabs>
            <w:rPr>
              <w:rFonts w:asciiTheme="minorHAnsi" w:eastAsiaTheme="minorEastAsia" w:hAnsiTheme="minorHAnsi"/>
              <w:noProof/>
              <w:sz w:val="22"/>
              <w:lang w:eastAsia="pl-PL"/>
            </w:rPr>
          </w:pPr>
          <w:hyperlink w:anchor="_Toc20466033" w:history="1">
            <w:r w:rsidRPr="00FA7AC5">
              <w:rPr>
                <w:rStyle w:val="Hipercze"/>
                <w:noProof/>
              </w:rPr>
              <w:t>8.1. Wnoszenie wadium</w:t>
            </w:r>
            <w:r>
              <w:rPr>
                <w:noProof/>
                <w:webHidden/>
              </w:rPr>
              <w:tab/>
            </w:r>
            <w:r>
              <w:rPr>
                <w:noProof/>
                <w:webHidden/>
              </w:rPr>
              <w:fldChar w:fldCharType="begin"/>
            </w:r>
            <w:r>
              <w:rPr>
                <w:noProof/>
                <w:webHidden/>
              </w:rPr>
              <w:instrText xml:space="preserve"> PAGEREF _Toc20466033 \h </w:instrText>
            </w:r>
            <w:r>
              <w:rPr>
                <w:noProof/>
                <w:webHidden/>
              </w:rPr>
            </w:r>
            <w:r>
              <w:rPr>
                <w:noProof/>
                <w:webHidden/>
              </w:rPr>
              <w:fldChar w:fldCharType="separate"/>
            </w:r>
            <w:r>
              <w:rPr>
                <w:noProof/>
                <w:webHidden/>
              </w:rPr>
              <w:t>20</w:t>
            </w:r>
            <w:r>
              <w:rPr>
                <w:noProof/>
                <w:webHidden/>
              </w:rPr>
              <w:fldChar w:fldCharType="end"/>
            </w:r>
          </w:hyperlink>
        </w:p>
        <w:p w14:paraId="37260231" w14:textId="77777777" w:rsidR="009B117D" w:rsidRDefault="009B117D">
          <w:pPr>
            <w:pStyle w:val="Spistreci2"/>
            <w:tabs>
              <w:tab w:val="right" w:leader="dot" w:pos="9736"/>
            </w:tabs>
            <w:rPr>
              <w:rFonts w:asciiTheme="minorHAnsi" w:eastAsiaTheme="minorEastAsia" w:hAnsiTheme="minorHAnsi"/>
              <w:noProof/>
              <w:sz w:val="22"/>
              <w:lang w:eastAsia="pl-PL"/>
            </w:rPr>
          </w:pPr>
          <w:hyperlink w:anchor="_Toc20466034" w:history="1">
            <w:r w:rsidRPr="00FA7AC5">
              <w:rPr>
                <w:rStyle w:val="Hipercze"/>
                <w:noProof/>
              </w:rPr>
              <w:t>8.2. Zasady zwrotu wadium</w:t>
            </w:r>
            <w:r>
              <w:rPr>
                <w:noProof/>
                <w:webHidden/>
              </w:rPr>
              <w:tab/>
            </w:r>
            <w:r>
              <w:rPr>
                <w:noProof/>
                <w:webHidden/>
              </w:rPr>
              <w:fldChar w:fldCharType="begin"/>
            </w:r>
            <w:r>
              <w:rPr>
                <w:noProof/>
                <w:webHidden/>
              </w:rPr>
              <w:instrText xml:space="preserve"> PAGEREF _Toc20466034 \h </w:instrText>
            </w:r>
            <w:r>
              <w:rPr>
                <w:noProof/>
                <w:webHidden/>
              </w:rPr>
            </w:r>
            <w:r>
              <w:rPr>
                <w:noProof/>
                <w:webHidden/>
              </w:rPr>
              <w:fldChar w:fldCharType="separate"/>
            </w:r>
            <w:r>
              <w:rPr>
                <w:noProof/>
                <w:webHidden/>
              </w:rPr>
              <w:t>22</w:t>
            </w:r>
            <w:r>
              <w:rPr>
                <w:noProof/>
                <w:webHidden/>
              </w:rPr>
              <w:fldChar w:fldCharType="end"/>
            </w:r>
          </w:hyperlink>
        </w:p>
        <w:p w14:paraId="482EDB15" w14:textId="77777777" w:rsidR="009B117D" w:rsidRDefault="009B117D">
          <w:pPr>
            <w:pStyle w:val="Spistreci1"/>
            <w:rPr>
              <w:rFonts w:asciiTheme="minorHAnsi" w:eastAsiaTheme="minorEastAsia" w:hAnsiTheme="minorHAnsi"/>
              <w:noProof/>
              <w:sz w:val="22"/>
              <w:lang w:eastAsia="pl-PL"/>
            </w:rPr>
          </w:pPr>
          <w:hyperlink w:anchor="_Toc20466035" w:history="1">
            <w:r w:rsidRPr="00FA7AC5">
              <w:rPr>
                <w:rStyle w:val="Hipercze"/>
                <w:noProof/>
              </w:rPr>
              <w:t>9. Termin związania ofertą</w:t>
            </w:r>
            <w:r>
              <w:rPr>
                <w:noProof/>
                <w:webHidden/>
              </w:rPr>
              <w:tab/>
            </w:r>
            <w:r>
              <w:rPr>
                <w:noProof/>
                <w:webHidden/>
              </w:rPr>
              <w:fldChar w:fldCharType="begin"/>
            </w:r>
            <w:r>
              <w:rPr>
                <w:noProof/>
                <w:webHidden/>
              </w:rPr>
              <w:instrText xml:space="preserve"> PAGEREF _Toc20466035 \h </w:instrText>
            </w:r>
            <w:r>
              <w:rPr>
                <w:noProof/>
                <w:webHidden/>
              </w:rPr>
            </w:r>
            <w:r>
              <w:rPr>
                <w:noProof/>
                <w:webHidden/>
              </w:rPr>
              <w:fldChar w:fldCharType="separate"/>
            </w:r>
            <w:r>
              <w:rPr>
                <w:noProof/>
                <w:webHidden/>
              </w:rPr>
              <w:t>22</w:t>
            </w:r>
            <w:r>
              <w:rPr>
                <w:noProof/>
                <w:webHidden/>
              </w:rPr>
              <w:fldChar w:fldCharType="end"/>
            </w:r>
          </w:hyperlink>
        </w:p>
        <w:p w14:paraId="489780D5" w14:textId="77777777" w:rsidR="009B117D" w:rsidRDefault="009B117D">
          <w:pPr>
            <w:pStyle w:val="Spistreci1"/>
            <w:rPr>
              <w:rFonts w:asciiTheme="minorHAnsi" w:eastAsiaTheme="minorEastAsia" w:hAnsiTheme="minorHAnsi"/>
              <w:noProof/>
              <w:sz w:val="22"/>
              <w:lang w:eastAsia="pl-PL"/>
            </w:rPr>
          </w:pPr>
          <w:hyperlink w:anchor="_Toc20466036" w:history="1">
            <w:r w:rsidRPr="00FA7AC5">
              <w:rPr>
                <w:rStyle w:val="Hipercze"/>
                <w:noProof/>
              </w:rPr>
              <w:t>10. Opis sposobu przygotowania ofert</w:t>
            </w:r>
            <w:r>
              <w:rPr>
                <w:noProof/>
                <w:webHidden/>
              </w:rPr>
              <w:tab/>
            </w:r>
            <w:r>
              <w:rPr>
                <w:noProof/>
                <w:webHidden/>
              </w:rPr>
              <w:fldChar w:fldCharType="begin"/>
            </w:r>
            <w:r>
              <w:rPr>
                <w:noProof/>
                <w:webHidden/>
              </w:rPr>
              <w:instrText xml:space="preserve"> PAGEREF _Toc20466036 \h </w:instrText>
            </w:r>
            <w:r>
              <w:rPr>
                <w:noProof/>
                <w:webHidden/>
              </w:rPr>
            </w:r>
            <w:r>
              <w:rPr>
                <w:noProof/>
                <w:webHidden/>
              </w:rPr>
              <w:fldChar w:fldCharType="separate"/>
            </w:r>
            <w:r>
              <w:rPr>
                <w:noProof/>
                <w:webHidden/>
              </w:rPr>
              <w:t>23</w:t>
            </w:r>
            <w:r>
              <w:rPr>
                <w:noProof/>
                <w:webHidden/>
              </w:rPr>
              <w:fldChar w:fldCharType="end"/>
            </w:r>
          </w:hyperlink>
        </w:p>
        <w:p w14:paraId="77363ACD" w14:textId="77777777" w:rsidR="009B117D" w:rsidRDefault="009B117D">
          <w:pPr>
            <w:pStyle w:val="Spistreci2"/>
            <w:tabs>
              <w:tab w:val="right" w:leader="dot" w:pos="9736"/>
            </w:tabs>
            <w:rPr>
              <w:rFonts w:asciiTheme="minorHAnsi" w:eastAsiaTheme="minorEastAsia" w:hAnsiTheme="minorHAnsi"/>
              <w:noProof/>
              <w:sz w:val="22"/>
              <w:lang w:eastAsia="pl-PL"/>
            </w:rPr>
          </w:pPr>
          <w:hyperlink w:anchor="_Toc20466037" w:history="1">
            <w:r w:rsidRPr="00FA7AC5">
              <w:rPr>
                <w:rStyle w:val="Hipercze"/>
                <w:noProof/>
              </w:rPr>
              <w:t>10.1. Wymagania podstawowe</w:t>
            </w:r>
            <w:r>
              <w:rPr>
                <w:noProof/>
                <w:webHidden/>
              </w:rPr>
              <w:tab/>
            </w:r>
            <w:r>
              <w:rPr>
                <w:noProof/>
                <w:webHidden/>
              </w:rPr>
              <w:fldChar w:fldCharType="begin"/>
            </w:r>
            <w:r>
              <w:rPr>
                <w:noProof/>
                <w:webHidden/>
              </w:rPr>
              <w:instrText xml:space="preserve"> PAGEREF _Toc20466037 \h </w:instrText>
            </w:r>
            <w:r>
              <w:rPr>
                <w:noProof/>
                <w:webHidden/>
              </w:rPr>
            </w:r>
            <w:r>
              <w:rPr>
                <w:noProof/>
                <w:webHidden/>
              </w:rPr>
              <w:fldChar w:fldCharType="separate"/>
            </w:r>
            <w:r>
              <w:rPr>
                <w:noProof/>
                <w:webHidden/>
              </w:rPr>
              <w:t>23</w:t>
            </w:r>
            <w:r>
              <w:rPr>
                <w:noProof/>
                <w:webHidden/>
              </w:rPr>
              <w:fldChar w:fldCharType="end"/>
            </w:r>
          </w:hyperlink>
        </w:p>
        <w:p w14:paraId="767AB8FD" w14:textId="77777777" w:rsidR="009B117D" w:rsidRDefault="009B117D">
          <w:pPr>
            <w:pStyle w:val="Spistreci2"/>
            <w:tabs>
              <w:tab w:val="right" w:leader="dot" w:pos="9736"/>
            </w:tabs>
            <w:rPr>
              <w:rFonts w:asciiTheme="minorHAnsi" w:eastAsiaTheme="minorEastAsia" w:hAnsiTheme="minorHAnsi"/>
              <w:noProof/>
              <w:sz w:val="22"/>
              <w:lang w:eastAsia="pl-PL"/>
            </w:rPr>
          </w:pPr>
          <w:hyperlink w:anchor="_Toc20466038" w:history="1">
            <w:r w:rsidRPr="00FA7AC5">
              <w:rPr>
                <w:rStyle w:val="Hipercze"/>
                <w:noProof/>
              </w:rPr>
              <w:t>10.2. Forma oferty</w:t>
            </w:r>
            <w:r>
              <w:rPr>
                <w:noProof/>
                <w:webHidden/>
              </w:rPr>
              <w:tab/>
            </w:r>
            <w:r>
              <w:rPr>
                <w:noProof/>
                <w:webHidden/>
              </w:rPr>
              <w:fldChar w:fldCharType="begin"/>
            </w:r>
            <w:r>
              <w:rPr>
                <w:noProof/>
                <w:webHidden/>
              </w:rPr>
              <w:instrText xml:space="preserve"> PAGEREF _Toc20466038 \h </w:instrText>
            </w:r>
            <w:r>
              <w:rPr>
                <w:noProof/>
                <w:webHidden/>
              </w:rPr>
            </w:r>
            <w:r>
              <w:rPr>
                <w:noProof/>
                <w:webHidden/>
              </w:rPr>
              <w:fldChar w:fldCharType="separate"/>
            </w:r>
            <w:r>
              <w:rPr>
                <w:noProof/>
                <w:webHidden/>
              </w:rPr>
              <w:t>23</w:t>
            </w:r>
            <w:r>
              <w:rPr>
                <w:noProof/>
                <w:webHidden/>
              </w:rPr>
              <w:fldChar w:fldCharType="end"/>
            </w:r>
          </w:hyperlink>
        </w:p>
        <w:p w14:paraId="5D17BF1D" w14:textId="77777777" w:rsidR="009B117D" w:rsidRDefault="009B117D">
          <w:pPr>
            <w:pStyle w:val="Spistreci1"/>
            <w:rPr>
              <w:rFonts w:asciiTheme="minorHAnsi" w:eastAsiaTheme="minorEastAsia" w:hAnsiTheme="minorHAnsi"/>
              <w:noProof/>
              <w:sz w:val="22"/>
              <w:lang w:eastAsia="pl-PL"/>
            </w:rPr>
          </w:pPr>
          <w:hyperlink w:anchor="_Toc20466039" w:history="1">
            <w:r w:rsidRPr="00FA7AC5">
              <w:rPr>
                <w:rStyle w:val="Hipercze"/>
                <w:noProof/>
              </w:rPr>
              <w:t>11. Miejsce oraz termin składania i otwarcia ofert</w:t>
            </w:r>
            <w:r>
              <w:rPr>
                <w:noProof/>
                <w:webHidden/>
              </w:rPr>
              <w:tab/>
            </w:r>
            <w:r>
              <w:rPr>
                <w:noProof/>
                <w:webHidden/>
              </w:rPr>
              <w:fldChar w:fldCharType="begin"/>
            </w:r>
            <w:r>
              <w:rPr>
                <w:noProof/>
                <w:webHidden/>
              </w:rPr>
              <w:instrText xml:space="preserve"> PAGEREF _Toc20466039 \h </w:instrText>
            </w:r>
            <w:r>
              <w:rPr>
                <w:noProof/>
                <w:webHidden/>
              </w:rPr>
            </w:r>
            <w:r>
              <w:rPr>
                <w:noProof/>
                <w:webHidden/>
              </w:rPr>
              <w:fldChar w:fldCharType="separate"/>
            </w:r>
            <w:r>
              <w:rPr>
                <w:noProof/>
                <w:webHidden/>
              </w:rPr>
              <w:t>23</w:t>
            </w:r>
            <w:r>
              <w:rPr>
                <w:noProof/>
                <w:webHidden/>
              </w:rPr>
              <w:fldChar w:fldCharType="end"/>
            </w:r>
          </w:hyperlink>
        </w:p>
        <w:p w14:paraId="730BA974" w14:textId="77777777" w:rsidR="009B117D" w:rsidRDefault="009B117D">
          <w:pPr>
            <w:pStyle w:val="Spistreci2"/>
            <w:tabs>
              <w:tab w:val="right" w:leader="dot" w:pos="9736"/>
            </w:tabs>
            <w:rPr>
              <w:rFonts w:asciiTheme="minorHAnsi" w:eastAsiaTheme="minorEastAsia" w:hAnsiTheme="minorHAnsi"/>
              <w:noProof/>
              <w:sz w:val="22"/>
              <w:lang w:eastAsia="pl-PL"/>
            </w:rPr>
          </w:pPr>
          <w:hyperlink w:anchor="_Toc20466040" w:history="1">
            <w:r w:rsidRPr="00FA7AC5">
              <w:rPr>
                <w:rStyle w:val="Hipercze"/>
                <w:noProof/>
              </w:rPr>
              <w:t>11.1. Miejsce oraz termin składania ofert</w:t>
            </w:r>
            <w:r>
              <w:rPr>
                <w:noProof/>
                <w:webHidden/>
              </w:rPr>
              <w:tab/>
            </w:r>
            <w:r>
              <w:rPr>
                <w:noProof/>
                <w:webHidden/>
              </w:rPr>
              <w:fldChar w:fldCharType="begin"/>
            </w:r>
            <w:r>
              <w:rPr>
                <w:noProof/>
                <w:webHidden/>
              </w:rPr>
              <w:instrText xml:space="preserve"> PAGEREF _Toc20466040 \h </w:instrText>
            </w:r>
            <w:r>
              <w:rPr>
                <w:noProof/>
                <w:webHidden/>
              </w:rPr>
            </w:r>
            <w:r>
              <w:rPr>
                <w:noProof/>
                <w:webHidden/>
              </w:rPr>
              <w:fldChar w:fldCharType="separate"/>
            </w:r>
            <w:r>
              <w:rPr>
                <w:noProof/>
                <w:webHidden/>
              </w:rPr>
              <w:t>23</w:t>
            </w:r>
            <w:r>
              <w:rPr>
                <w:noProof/>
                <w:webHidden/>
              </w:rPr>
              <w:fldChar w:fldCharType="end"/>
            </w:r>
          </w:hyperlink>
        </w:p>
        <w:p w14:paraId="2170B2E4" w14:textId="77777777" w:rsidR="009B117D" w:rsidRDefault="009B117D">
          <w:pPr>
            <w:pStyle w:val="Spistreci2"/>
            <w:tabs>
              <w:tab w:val="right" w:leader="dot" w:pos="9736"/>
            </w:tabs>
            <w:rPr>
              <w:rFonts w:asciiTheme="minorHAnsi" w:eastAsiaTheme="minorEastAsia" w:hAnsiTheme="minorHAnsi"/>
              <w:noProof/>
              <w:sz w:val="22"/>
              <w:lang w:eastAsia="pl-PL"/>
            </w:rPr>
          </w:pPr>
          <w:hyperlink w:anchor="_Toc20466041" w:history="1">
            <w:r w:rsidRPr="00FA7AC5">
              <w:rPr>
                <w:rStyle w:val="Hipercze"/>
                <w:noProof/>
              </w:rPr>
              <w:t>11.2. Miejsce oraz termin otwarcia ofert</w:t>
            </w:r>
            <w:r>
              <w:rPr>
                <w:noProof/>
                <w:webHidden/>
              </w:rPr>
              <w:tab/>
            </w:r>
            <w:r>
              <w:rPr>
                <w:noProof/>
                <w:webHidden/>
              </w:rPr>
              <w:fldChar w:fldCharType="begin"/>
            </w:r>
            <w:r>
              <w:rPr>
                <w:noProof/>
                <w:webHidden/>
              </w:rPr>
              <w:instrText xml:space="preserve"> PAGEREF _Toc20466041 \h </w:instrText>
            </w:r>
            <w:r>
              <w:rPr>
                <w:noProof/>
                <w:webHidden/>
              </w:rPr>
            </w:r>
            <w:r>
              <w:rPr>
                <w:noProof/>
                <w:webHidden/>
              </w:rPr>
              <w:fldChar w:fldCharType="separate"/>
            </w:r>
            <w:r>
              <w:rPr>
                <w:noProof/>
                <w:webHidden/>
              </w:rPr>
              <w:t>24</w:t>
            </w:r>
            <w:r>
              <w:rPr>
                <w:noProof/>
                <w:webHidden/>
              </w:rPr>
              <w:fldChar w:fldCharType="end"/>
            </w:r>
          </w:hyperlink>
        </w:p>
        <w:p w14:paraId="7B8B9018" w14:textId="77777777" w:rsidR="009B117D" w:rsidRDefault="009B117D">
          <w:pPr>
            <w:pStyle w:val="Spistreci1"/>
            <w:rPr>
              <w:rFonts w:asciiTheme="minorHAnsi" w:eastAsiaTheme="minorEastAsia" w:hAnsiTheme="minorHAnsi"/>
              <w:noProof/>
              <w:sz w:val="22"/>
              <w:lang w:eastAsia="pl-PL"/>
            </w:rPr>
          </w:pPr>
          <w:hyperlink w:anchor="_Toc20466042" w:history="1">
            <w:r w:rsidRPr="00FA7AC5">
              <w:rPr>
                <w:rStyle w:val="Hipercze"/>
                <w:noProof/>
              </w:rPr>
              <w:t>12. Opis sposobu obliczenia ceny</w:t>
            </w:r>
            <w:r>
              <w:rPr>
                <w:noProof/>
                <w:webHidden/>
              </w:rPr>
              <w:tab/>
            </w:r>
            <w:r>
              <w:rPr>
                <w:noProof/>
                <w:webHidden/>
              </w:rPr>
              <w:fldChar w:fldCharType="begin"/>
            </w:r>
            <w:r>
              <w:rPr>
                <w:noProof/>
                <w:webHidden/>
              </w:rPr>
              <w:instrText xml:space="preserve"> PAGEREF _Toc20466042 \h </w:instrText>
            </w:r>
            <w:r>
              <w:rPr>
                <w:noProof/>
                <w:webHidden/>
              </w:rPr>
            </w:r>
            <w:r>
              <w:rPr>
                <w:noProof/>
                <w:webHidden/>
              </w:rPr>
              <w:fldChar w:fldCharType="separate"/>
            </w:r>
            <w:r>
              <w:rPr>
                <w:noProof/>
                <w:webHidden/>
              </w:rPr>
              <w:t>24</w:t>
            </w:r>
            <w:r>
              <w:rPr>
                <w:noProof/>
                <w:webHidden/>
              </w:rPr>
              <w:fldChar w:fldCharType="end"/>
            </w:r>
          </w:hyperlink>
        </w:p>
        <w:p w14:paraId="3423DC8F" w14:textId="77777777" w:rsidR="009B117D" w:rsidRDefault="009B117D">
          <w:pPr>
            <w:pStyle w:val="Spistreci1"/>
            <w:rPr>
              <w:rFonts w:asciiTheme="minorHAnsi" w:eastAsiaTheme="minorEastAsia" w:hAnsiTheme="minorHAnsi"/>
              <w:noProof/>
              <w:sz w:val="22"/>
              <w:lang w:eastAsia="pl-PL"/>
            </w:rPr>
          </w:pPr>
          <w:hyperlink w:anchor="_Toc20466043" w:history="1">
            <w:r w:rsidRPr="00FA7AC5">
              <w:rPr>
                <w:rStyle w:val="Hipercze"/>
                <w:noProof/>
              </w:rPr>
              <w:t>13. Opis kryteriów, którymi zamawiający będzie się kierował przy wyborze oferty, wraz z podaniem znaczenia tych kryteriów i sposobu oceny ofert</w:t>
            </w:r>
            <w:r>
              <w:rPr>
                <w:noProof/>
                <w:webHidden/>
              </w:rPr>
              <w:tab/>
            </w:r>
            <w:r>
              <w:rPr>
                <w:noProof/>
                <w:webHidden/>
              </w:rPr>
              <w:fldChar w:fldCharType="begin"/>
            </w:r>
            <w:r>
              <w:rPr>
                <w:noProof/>
                <w:webHidden/>
              </w:rPr>
              <w:instrText xml:space="preserve"> PAGEREF _Toc20466043 \h </w:instrText>
            </w:r>
            <w:r>
              <w:rPr>
                <w:noProof/>
                <w:webHidden/>
              </w:rPr>
            </w:r>
            <w:r>
              <w:rPr>
                <w:noProof/>
                <w:webHidden/>
              </w:rPr>
              <w:fldChar w:fldCharType="separate"/>
            </w:r>
            <w:r>
              <w:rPr>
                <w:noProof/>
                <w:webHidden/>
              </w:rPr>
              <w:t>25</w:t>
            </w:r>
            <w:r>
              <w:rPr>
                <w:noProof/>
                <w:webHidden/>
              </w:rPr>
              <w:fldChar w:fldCharType="end"/>
            </w:r>
          </w:hyperlink>
        </w:p>
        <w:p w14:paraId="5ED12CE5" w14:textId="77777777" w:rsidR="009B117D" w:rsidRDefault="009B117D">
          <w:pPr>
            <w:pStyle w:val="Spistreci1"/>
            <w:rPr>
              <w:rFonts w:asciiTheme="minorHAnsi" w:eastAsiaTheme="minorEastAsia" w:hAnsiTheme="minorHAnsi"/>
              <w:noProof/>
              <w:sz w:val="22"/>
              <w:lang w:eastAsia="pl-PL"/>
            </w:rPr>
          </w:pPr>
          <w:hyperlink w:anchor="_Toc20466044" w:history="1">
            <w:r w:rsidRPr="00FA7AC5">
              <w:rPr>
                <w:rStyle w:val="Hipercze"/>
                <w:noProof/>
              </w:rPr>
              <w:t>14. Informacje o formalnościach, jakie powinny zostać dopełnione po wyborze oferty w celu zawarcia umowy w sprawie zamówienia publicznego</w:t>
            </w:r>
            <w:r>
              <w:rPr>
                <w:noProof/>
                <w:webHidden/>
              </w:rPr>
              <w:tab/>
            </w:r>
            <w:r>
              <w:rPr>
                <w:noProof/>
                <w:webHidden/>
              </w:rPr>
              <w:fldChar w:fldCharType="begin"/>
            </w:r>
            <w:r>
              <w:rPr>
                <w:noProof/>
                <w:webHidden/>
              </w:rPr>
              <w:instrText xml:space="preserve"> PAGEREF _Toc20466044 \h </w:instrText>
            </w:r>
            <w:r>
              <w:rPr>
                <w:noProof/>
                <w:webHidden/>
              </w:rPr>
            </w:r>
            <w:r>
              <w:rPr>
                <w:noProof/>
                <w:webHidden/>
              </w:rPr>
              <w:fldChar w:fldCharType="separate"/>
            </w:r>
            <w:r>
              <w:rPr>
                <w:noProof/>
                <w:webHidden/>
              </w:rPr>
              <w:t>26</w:t>
            </w:r>
            <w:r>
              <w:rPr>
                <w:noProof/>
                <w:webHidden/>
              </w:rPr>
              <w:fldChar w:fldCharType="end"/>
            </w:r>
          </w:hyperlink>
        </w:p>
        <w:p w14:paraId="19B429F5" w14:textId="77777777" w:rsidR="009B117D" w:rsidRDefault="009B117D">
          <w:pPr>
            <w:pStyle w:val="Spistreci1"/>
            <w:rPr>
              <w:rFonts w:asciiTheme="minorHAnsi" w:eastAsiaTheme="minorEastAsia" w:hAnsiTheme="minorHAnsi"/>
              <w:noProof/>
              <w:sz w:val="22"/>
              <w:lang w:eastAsia="pl-PL"/>
            </w:rPr>
          </w:pPr>
          <w:hyperlink w:anchor="_Toc20466045" w:history="1">
            <w:r w:rsidRPr="00FA7AC5">
              <w:rPr>
                <w:rStyle w:val="Hipercze"/>
                <w:noProof/>
              </w:rPr>
              <w:t>15. Wymagania dotyczące zabezpieczenia należytego wykonania umowy.</w:t>
            </w:r>
            <w:r>
              <w:rPr>
                <w:noProof/>
                <w:webHidden/>
              </w:rPr>
              <w:tab/>
            </w:r>
            <w:r>
              <w:rPr>
                <w:noProof/>
                <w:webHidden/>
              </w:rPr>
              <w:fldChar w:fldCharType="begin"/>
            </w:r>
            <w:r>
              <w:rPr>
                <w:noProof/>
                <w:webHidden/>
              </w:rPr>
              <w:instrText xml:space="preserve"> PAGEREF _Toc20466045 \h </w:instrText>
            </w:r>
            <w:r>
              <w:rPr>
                <w:noProof/>
                <w:webHidden/>
              </w:rPr>
            </w:r>
            <w:r>
              <w:rPr>
                <w:noProof/>
                <w:webHidden/>
              </w:rPr>
              <w:fldChar w:fldCharType="separate"/>
            </w:r>
            <w:r>
              <w:rPr>
                <w:noProof/>
                <w:webHidden/>
              </w:rPr>
              <w:t>27</w:t>
            </w:r>
            <w:r>
              <w:rPr>
                <w:noProof/>
                <w:webHidden/>
              </w:rPr>
              <w:fldChar w:fldCharType="end"/>
            </w:r>
          </w:hyperlink>
        </w:p>
        <w:p w14:paraId="2FBA4A89" w14:textId="77777777" w:rsidR="009B117D" w:rsidRDefault="009B117D">
          <w:pPr>
            <w:pStyle w:val="Spistreci1"/>
            <w:rPr>
              <w:rFonts w:asciiTheme="minorHAnsi" w:eastAsiaTheme="minorEastAsia" w:hAnsiTheme="minorHAnsi"/>
              <w:noProof/>
              <w:sz w:val="22"/>
              <w:lang w:eastAsia="pl-PL"/>
            </w:rPr>
          </w:pPr>
          <w:hyperlink w:anchor="_Toc20466046" w:history="1">
            <w:r w:rsidRPr="00FA7AC5">
              <w:rPr>
                <w:rStyle w:val="Hipercze"/>
                <w:noProof/>
              </w:rPr>
              <w:t>16. Wzór umowy</w:t>
            </w:r>
            <w:r>
              <w:rPr>
                <w:noProof/>
                <w:webHidden/>
              </w:rPr>
              <w:tab/>
            </w:r>
            <w:r>
              <w:rPr>
                <w:noProof/>
                <w:webHidden/>
              </w:rPr>
              <w:fldChar w:fldCharType="begin"/>
            </w:r>
            <w:r>
              <w:rPr>
                <w:noProof/>
                <w:webHidden/>
              </w:rPr>
              <w:instrText xml:space="preserve"> PAGEREF _Toc20466046 \h </w:instrText>
            </w:r>
            <w:r>
              <w:rPr>
                <w:noProof/>
                <w:webHidden/>
              </w:rPr>
            </w:r>
            <w:r>
              <w:rPr>
                <w:noProof/>
                <w:webHidden/>
              </w:rPr>
              <w:fldChar w:fldCharType="separate"/>
            </w:r>
            <w:r>
              <w:rPr>
                <w:noProof/>
                <w:webHidden/>
              </w:rPr>
              <w:t>27</w:t>
            </w:r>
            <w:r>
              <w:rPr>
                <w:noProof/>
                <w:webHidden/>
              </w:rPr>
              <w:fldChar w:fldCharType="end"/>
            </w:r>
          </w:hyperlink>
        </w:p>
        <w:p w14:paraId="18CA3BE5" w14:textId="77777777" w:rsidR="009B117D" w:rsidRDefault="009B117D">
          <w:pPr>
            <w:pStyle w:val="Spistreci1"/>
            <w:rPr>
              <w:rFonts w:asciiTheme="minorHAnsi" w:eastAsiaTheme="minorEastAsia" w:hAnsiTheme="minorHAnsi"/>
              <w:noProof/>
              <w:sz w:val="22"/>
              <w:lang w:eastAsia="pl-PL"/>
            </w:rPr>
          </w:pPr>
          <w:hyperlink w:anchor="_Toc20466047" w:history="1">
            <w:r w:rsidRPr="00FA7AC5">
              <w:rPr>
                <w:rStyle w:val="Hipercze"/>
                <w:noProof/>
              </w:rPr>
              <w:t>18. Wykaz załączników do niniejszej SIWZ</w:t>
            </w:r>
            <w:r>
              <w:rPr>
                <w:noProof/>
                <w:webHidden/>
              </w:rPr>
              <w:tab/>
            </w:r>
            <w:r>
              <w:rPr>
                <w:noProof/>
                <w:webHidden/>
              </w:rPr>
              <w:fldChar w:fldCharType="begin"/>
            </w:r>
            <w:r>
              <w:rPr>
                <w:noProof/>
                <w:webHidden/>
              </w:rPr>
              <w:instrText xml:space="preserve"> PAGEREF _Toc20466047 \h </w:instrText>
            </w:r>
            <w:r>
              <w:rPr>
                <w:noProof/>
                <w:webHidden/>
              </w:rPr>
            </w:r>
            <w:r>
              <w:rPr>
                <w:noProof/>
                <w:webHidden/>
              </w:rPr>
              <w:fldChar w:fldCharType="separate"/>
            </w:r>
            <w:r>
              <w:rPr>
                <w:noProof/>
                <w:webHidden/>
              </w:rPr>
              <w:t>29</w:t>
            </w:r>
            <w:r>
              <w:rPr>
                <w:noProof/>
                <w:webHidden/>
              </w:rPr>
              <w:fldChar w:fldCharType="end"/>
            </w:r>
          </w:hyperlink>
        </w:p>
        <w:p w14:paraId="14B3DF48" w14:textId="3963C061" w:rsidR="00C621CB" w:rsidRDefault="00C621CB" w:rsidP="001A7018">
          <w:pPr>
            <w:spacing w:line="276" w:lineRule="auto"/>
          </w:pPr>
          <w:r w:rsidRPr="0001246E">
            <w:rPr>
              <w:b/>
              <w:bCs/>
              <w:szCs w:val="24"/>
            </w:rPr>
            <w:fldChar w:fldCharType="end"/>
          </w:r>
        </w:p>
      </w:sdtContent>
    </w:sdt>
    <w:p w14:paraId="5389867A" w14:textId="77777777" w:rsidR="00595781" w:rsidRDefault="00595781" w:rsidP="001A7018">
      <w:pPr>
        <w:spacing w:line="276" w:lineRule="auto"/>
        <w:rPr>
          <w:rFonts w:cs="Times New Roman"/>
          <w:szCs w:val="24"/>
        </w:rPr>
      </w:pPr>
    </w:p>
    <w:p w14:paraId="5DF8CE6F" w14:textId="77777777" w:rsidR="00861CD3" w:rsidRPr="00595781" w:rsidRDefault="00861CD3" w:rsidP="001A7018">
      <w:pPr>
        <w:spacing w:line="276" w:lineRule="auto"/>
        <w:rPr>
          <w:rFonts w:cs="Times New Roman"/>
          <w:szCs w:val="24"/>
        </w:rPr>
      </w:pPr>
    </w:p>
    <w:p w14:paraId="2D14698B" w14:textId="77777777" w:rsidR="00FF3F95" w:rsidRDefault="00FF3F95" w:rsidP="001A7018">
      <w:pPr>
        <w:spacing w:after="200" w:line="276" w:lineRule="auto"/>
        <w:jc w:val="left"/>
        <w:rPr>
          <w:rFonts w:eastAsiaTheme="majorEastAsia" w:cstheme="majorBidi"/>
          <w:b/>
          <w:szCs w:val="32"/>
        </w:rPr>
      </w:pPr>
      <w:r>
        <w:br w:type="page"/>
      </w:r>
    </w:p>
    <w:p w14:paraId="0321BE96" w14:textId="77777777" w:rsidR="00861CD3" w:rsidRPr="00861CD3" w:rsidRDefault="00C210E0" w:rsidP="001A7018">
      <w:pPr>
        <w:pStyle w:val="Nagwek1"/>
        <w:spacing w:line="276" w:lineRule="auto"/>
        <w:rPr>
          <w:b w:val="0"/>
        </w:rPr>
      </w:pPr>
      <w:bookmarkStart w:id="0" w:name="_Toc20465998"/>
      <w:r>
        <w:lastRenderedPageBreak/>
        <w:t>1. </w:t>
      </w:r>
      <w:r w:rsidR="00595781" w:rsidRPr="00595781">
        <w:t>Nazwa i adres Zamawiającego</w:t>
      </w:r>
      <w:bookmarkEnd w:id="0"/>
    </w:p>
    <w:p w14:paraId="40991FBD" w14:textId="77777777" w:rsidR="009D2C4D" w:rsidRPr="00755803" w:rsidRDefault="009D2C4D" w:rsidP="001A7018">
      <w:pPr>
        <w:spacing w:line="276" w:lineRule="auto"/>
        <w:rPr>
          <w:rFonts w:cs="Times New Roman"/>
        </w:rPr>
      </w:pPr>
      <w:r w:rsidRPr="00755803">
        <w:rPr>
          <w:rFonts w:cs="Times New Roman"/>
        </w:rPr>
        <w:t>Gmina Ścinawa</w:t>
      </w:r>
    </w:p>
    <w:p w14:paraId="4D6365AF" w14:textId="77777777" w:rsidR="009D2C4D" w:rsidRPr="00755803" w:rsidRDefault="009D2C4D" w:rsidP="001A7018">
      <w:pPr>
        <w:spacing w:line="276" w:lineRule="auto"/>
        <w:rPr>
          <w:rFonts w:cs="Times New Roman"/>
        </w:rPr>
      </w:pPr>
      <w:r w:rsidRPr="00755803">
        <w:rPr>
          <w:rFonts w:cs="Times New Roman"/>
        </w:rPr>
        <w:t>Rynek 17</w:t>
      </w:r>
    </w:p>
    <w:p w14:paraId="7940DB1D" w14:textId="77777777" w:rsidR="009D2C4D" w:rsidRPr="00A71B12" w:rsidRDefault="009D2C4D" w:rsidP="0032629E">
      <w:pPr>
        <w:pStyle w:val="Akapitzlist"/>
        <w:numPr>
          <w:ilvl w:val="1"/>
          <w:numId w:val="55"/>
        </w:numPr>
        <w:spacing w:line="276" w:lineRule="auto"/>
        <w:rPr>
          <w:rFonts w:cs="Times New Roman"/>
          <w:szCs w:val="24"/>
        </w:rPr>
      </w:pPr>
      <w:r w:rsidRPr="00A71B12">
        <w:rPr>
          <w:rFonts w:cs="Times New Roman"/>
          <w:szCs w:val="24"/>
        </w:rPr>
        <w:t>Ścinawa</w:t>
      </w:r>
    </w:p>
    <w:p w14:paraId="4822E0FE" w14:textId="77777777" w:rsidR="009D2C4D" w:rsidRPr="00755803" w:rsidRDefault="009D2C4D" w:rsidP="001A7018">
      <w:pPr>
        <w:spacing w:line="276" w:lineRule="auto"/>
        <w:rPr>
          <w:rFonts w:cs="Times New Roman"/>
        </w:rPr>
      </w:pPr>
      <w:r w:rsidRPr="00755803">
        <w:rPr>
          <w:rFonts w:cs="Times New Roman"/>
        </w:rPr>
        <w:t xml:space="preserve">adres strony internetowej: </w:t>
      </w:r>
      <w:hyperlink r:id="rId9" w:history="1">
        <w:r w:rsidRPr="00755803">
          <w:rPr>
            <w:rStyle w:val="Hipercze"/>
            <w:rFonts w:cs="Times New Roman"/>
          </w:rPr>
          <w:t>http://bip.umig-scinawa.dolnyslask.pl/</w:t>
        </w:r>
      </w:hyperlink>
    </w:p>
    <w:p w14:paraId="7D1E5B0B" w14:textId="77777777" w:rsidR="009D2C4D" w:rsidRPr="00755803" w:rsidRDefault="009D2C4D" w:rsidP="001A7018">
      <w:pPr>
        <w:spacing w:line="276" w:lineRule="auto"/>
        <w:rPr>
          <w:rFonts w:cs="Times New Roman"/>
        </w:rPr>
      </w:pPr>
      <w:r w:rsidRPr="00755803">
        <w:rPr>
          <w:rFonts w:cs="Times New Roman"/>
        </w:rPr>
        <w:t xml:space="preserve">adres poczty elektronicznej: </w:t>
      </w:r>
      <w:hyperlink r:id="rId10" w:history="1">
        <w:r w:rsidRPr="00755803">
          <w:rPr>
            <w:rStyle w:val="Hipercze"/>
            <w:rFonts w:cs="Times New Roman"/>
          </w:rPr>
          <w:t>urzad@scinawa.pl</w:t>
        </w:r>
      </w:hyperlink>
      <w:r w:rsidRPr="00755803">
        <w:rPr>
          <w:rFonts w:cs="Times New Roman"/>
        </w:rPr>
        <w:t xml:space="preserve"> </w:t>
      </w:r>
    </w:p>
    <w:p w14:paraId="1097AEFC" w14:textId="77777777" w:rsidR="00595781" w:rsidRPr="00595781" w:rsidRDefault="00C210E0" w:rsidP="001A7018">
      <w:pPr>
        <w:pStyle w:val="Nagwek1"/>
        <w:spacing w:line="276" w:lineRule="auto"/>
        <w:rPr>
          <w:b w:val="0"/>
        </w:rPr>
      </w:pPr>
      <w:bookmarkStart w:id="1" w:name="_Toc20465999"/>
      <w:r>
        <w:t>2. </w:t>
      </w:r>
      <w:r w:rsidR="00595781" w:rsidRPr="00595781">
        <w:t>Tryb udzielania zamówienia</w:t>
      </w:r>
      <w:bookmarkEnd w:id="1"/>
    </w:p>
    <w:p w14:paraId="2620A1EF" w14:textId="77777777" w:rsidR="00595781" w:rsidRPr="00861CD3" w:rsidRDefault="00595781" w:rsidP="001A7018">
      <w:pPr>
        <w:spacing w:line="276" w:lineRule="auto"/>
      </w:pPr>
      <w:r w:rsidRPr="00595781">
        <w:t>Postępowanie prowadzone jest w trybie przetargu nieograniczonego zgod</w:t>
      </w:r>
      <w:r w:rsidR="00861CD3">
        <w:t>nie z zapisami ustawy z dnia 29 </w:t>
      </w:r>
      <w:r w:rsidRPr="00595781">
        <w:t>stycznia 2004 r. Prawo zamówień publicznych (tekst jednol</w:t>
      </w:r>
      <w:r w:rsidR="00861CD3">
        <w:t>ity Dz. U. z 2015 r., poz. 2164</w:t>
      </w:r>
      <w:r w:rsidR="007E168A">
        <w:t xml:space="preserve"> z późn. </w:t>
      </w:r>
      <w:r w:rsidRPr="00595781">
        <w:t>zm.) – zwanej dalej „ustawą Pzp”.</w:t>
      </w:r>
    </w:p>
    <w:p w14:paraId="4CF123FE" w14:textId="77777777" w:rsidR="00595781" w:rsidRPr="00595781" w:rsidRDefault="00595781" w:rsidP="001A7018">
      <w:pPr>
        <w:pStyle w:val="Nagwek2"/>
        <w:spacing w:line="276" w:lineRule="auto"/>
      </w:pPr>
      <w:bookmarkStart w:id="2" w:name="_Toc20466000"/>
      <w:r w:rsidRPr="00595781">
        <w:t>2.1. Czynności związane z przygotowaniem postępowania</w:t>
      </w:r>
      <w:bookmarkEnd w:id="2"/>
    </w:p>
    <w:p w14:paraId="59FE9CC4" w14:textId="77777777" w:rsidR="00595781" w:rsidRPr="00861CD3" w:rsidRDefault="00595781" w:rsidP="001A7018">
      <w:pPr>
        <w:spacing w:line="276" w:lineRule="auto"/>
      </w:pPr>
      <w:r w:rsidRPr="00595781">
        <w:t>Zamawiający, przed wszczęciem postępowania o udzielenie zamówienia nie poinformował wykonawców o planach i</w:t>
      </w:r>
      <w:r>
        <w:t xml:space="preserve"> </w:t>
      </w:r>
      <w:r w:rsidRPr="00595781">
        <w:t>oczekiwaniach dotyczących zamówienia, oraz nie przeprowadził dialogu technicznego.</w:t>
      </w:r>
    </w:p>
    <w:p w14:paraId="17D0EEB6" w14:textId="77777777" w:rsidR="00595781" w:rsidRPr="00595781" w:rsidRDefault="00C210E0" w:rsidP="001A7018">
      <w:pPr>
        <w:pStyle w:val="Nagwek1"/>
        <w:spacing w:line="276" w:lineRule="auto"/>
        <w:rPr>
          <w:b w:val="0"/>
        </w:rPr>
      </w:pPr>
      <w:bookmarkStart w:id="3" w:name="_Toc20466001"/>
      <w:r>
        <w:t xml:space="preserve">3. </w:t>
      </w:r>
      <w:r w:rsidR="00595781" w:rsidRPr="00595781">
        <w:t>Opis przedmiotu zamówienia</w:t>
      </w:r>
      <w:bookmarkEnd w:id="3"/>
      <w:r w:rsidR="00CF55DB" w:rsidRPr="00CF55DB">
        <w:t xml:space="preserve"> </w:t>
      </w:r>
    </w:p>
    <w:p w14:paraId="456277FC" w14:textId="77777777" w:rsidR="0092391F" w:rsidRDefault="00595781" w:rsidP="001A7018">
      <w:pPr>
        <w:pStyle w:val="Nagwek2"/>
        <w:spacing w:line="276" w:lineRule="auto"/>
      </w:pPr>
      <w:bookmarkStart w:id="4" w:name="_Toc20466002"/>
      <w:r w:rsidRPr="0092391F">
        <w:t>3.1. Opis ogólny</w:t>
      </w:r>
      <w:bookmarkEnd w:id="4"/>
    </w:p>
    <w:p w14:paraId="6560ED79" w14:textId="77777777" w:rsidR="000A3A30" w:rsidRDefault="000A3A30" w:rsidP="000A3A30">
      <w:pPr>
        <w:pStyle w:val="Akapitzlist"/>
        <w:numPr>
          <w:ilvl w:val="0"/>
          <w:numId w:val="57"/>
        </w:numPr>
        <w:spacing w:line="276" w:lineRule="auto"/>
      </w:pPr>
      <w:r w:rsidRPr="0092391F">
        <w:rPr>
          <w:lang w:eastAsia="pl-PL"/>
        </w:rPr>
        <w:t>Przedmiotem zamówienia jest wykonanie robót budowlanych zgodnie z dokumentacją opracowaną</w:t>
      </w:r>
      <w:r w:rsidRPr="009D2C4D">
        <w:rPr>
          <w:lang w:eastAsia="pl-PL"/>
        </w:rPr>
        <w:t xml:space="preserve"> przez </w:t>
      </w:r>
      <w:r>
        <w:rPr>
          <w:lang w:eastAsia="pl-PL"/>
        </w:rPr>
        <w:t>JS Architekci, ul. Benedyktyńska 15/23-25, 53-350 Wrocław.</w:t>
      </w:r>
    </w:p>
    <w:p w14:paraId="5283195E" w14:textId="77777777" w:rsidR="000A3A30" w:rsidRDefault="000A3A30" w:rsidP="000A3A30">
      <w:pPr>
        <w:pStyle w:val="Akapitzlist"/>
        <w:numPr>
          <w:ilvl w:val="0"/>
          <w:numId w:val="57"/>
        </w:numPr>
        <w:spacing w:line="276" w:lineRule="auto"/>
      </w:pPr>
      <w:r w:rsidRPr="00CF2D3E">
        <w:rPr>
          <w:lang w:eastAsia="pl-PL"/>
        </w:rPr>
        <w:t xml:space="preserve">Adres inwestycji: </w:t>
      </w:r>
      <w:bookmarkStart w:id="5" w:name="_Hlk479662966"/>
      <w:r>
        <w:rPr>
          <w:lang w:eastAsia="pl-PL"/>
        </w:rPr>
        <w:t>powiat lubiński, gmina Ścinawa:</w:t>
      </w:r>
    </w:p>
    <w:p w14:paraId="0A70FFE5" w14:textId="77777777" w:rsidR="000A3A30" w:rsidRPr="00536437" w:rsidRDefault="000A3A30" w:rsidP="000A3A30">
      <w:pPr>
        <w:pStyle w:val="Akapitzlist"/>
        <w:numPr>
          <w:ilvl w:val="1"/>
          <w:numId w:val="57"/>
        </w:numPr>
        <w:spacing w:line="276" w:lineRule="auto"/>
      </w:pPr>
      <w:r w:rsidRPr="00536437">
        <w:t xml:space="preserve">obręb </w:t>
      </w:r>
      <w:r>
        <w:t>Krzyżowa: dz. 172</w:t>
      </w:r>
    </w:p>
    <w:p w14:paraId="2C15B861" w14:textId="77777777" w:rsidR="000A3A30" w:rsidRDefault="000A3A30" w:rsidP="000A3A30">
      <w:pPr>
        <w:pStyle w:val="Akapitzlist"/>
        <w:numPr>
          <w:ilvl w:val="1"/>
          <w:numId w:val="57"/>
        </w:numPr>
        <w:spacing w:line="276" w:lineRule="auto"/>
      </w:pPr>
      <w:r w:rsidRPr="00536437">
        <w:t xml:space="preserve">obręb </w:t>
      </w:r>
      <w:r>
        <w:t>Ręszów: dz. 176</w:t>
      </w:r>
    </w:p>
    <w:p w14:paraId="584F1FF4" w14:textId="77777777" w:rsidR="000A3A30" w:rsidRDefault="000A3A30" w:rsidP="000A3A30">
      <w:pPr>
        <w:pStyle w:val="Akapitzlist"/>
        <w:numPr>
          <w:ilvl w:val="1"/>
          <w:numId w:val="57"/>
        </w:numPr>
        <w:spacing w:line="276" w:lineRule="auto"/>
      </w:pPr>
      <w:r>
        <w:t>obręb Sitno: dz. 1, 2, 15, 260, 34, 46, 56</w:t>
      </w:r>
    </w:p>
    <w:p w14:paraId="6E89AEC0" w14:textId="77777777" w:rsidR="000A3A30" w:rsidRDefault="000A3A30" w:rsidP="000A3A30">
      <w:pPr>
        <w:pStyle w:val="Akapitzlist"/>
        <w:numPr>
          <w:ilvl w:val="1"/>
          <w:numId w:val="57"/>
        </w:numPr>
        <w:spacing w:line="276" w:lineRule="auto"/>
      </w:pPr>
      <w:r>
        <w:t>obręb Parszowice: dz. 524, 512/1, 512/2</w:t>
      </w:r>
    </w:p>
    <w:p w14:paraId="3301F728" w14:textId="77777777" w:rsidR="000A3A30" w:rsidRPr="00536437" w:rsidRDefault="000A3A30" w:rsidP="000A3A30">
      <w:pPr>
        <w:pStyle w:val="Akapitzlist"/>
        <w:numPr>
          <w:ilvl w:val="1"/>
          <w:numId w:val="57"/>
        </w:numPr>
        <w:spacing w:line="276" w:lineRule="auto"/>
      </w:pPr>
      <w:r>
        <w:t>obręb Wielowieś: dz. 6, 216/2, 661, 662, 732, 550, 551, 543</w:t>
      </w:r>
    </w:p>
    <w:p w14:paraId="6D7399A9" w14:textId="77777777" w:rsidR="000A3A30" w:rsidRPr="006A56E1" w:rsidRDefault="000A3A30" w:rsidP="000A3A30">
      <w:pPr>
        <w:pStyle w:val="Akapitzlist"/>
        <w:numPr>
          <w:ilvl w:val="0"/>
          <w:numId w:val="57"/>
        </w:numPr>
        <w:spacing w:line="276" w:lineRule="auto"/>
      </w:pPr>
      <w:r w:rsidRPr="006A56E1">
        <w:t xml:space="preserve">Przedmiot zamówienia składa się z trzech </w:t>
      </w:r>
      <w:r>
        <w:t>Części</w:t>
      </w:r>
      <w:r w:rsidRPr="006A56E1">
        <w:t>:</w:t>
      </w:r>
    </w:p>
    <w:p w14:paraId="06DAEA53" w14:textId="3F9D339F" w:rsidR="000A3A30" w:rsidRPr="00AF760F" w:rsidRDefault="000A3A30" w:rsidP="000A3A30">
      <w:pPr>
        <w:pStyle w:val="Akapitzlist"/>
        <w:numPr>
          <w:ilvl w:val="1"/>
          <w:numId w:val="57"/>
        </w:numPr>
        <w:spacing w:line="276" w:lineRule="auto"/>
        <w:rPr>
          <w:i/>
        </w:rPr>
      </w:pPr>
      <w:r w:rsidRPr="00AF760F">
        <w:rPr>
          <w:b/>
          <w:i/>
        </w:rPr>
        <w:t xml:space="preserve">Część I </w:t>
      </w:r>
      <w:r>
        <w:t>Budowa ścieżki rowerowej trasą dawnej kolei na terenie gminy Ścinawa w granicach Krainy Łęgó</w:t>
      </w:r>
      <w:r w:rsidR="009B117D">
        <w:t>w Odrzańskich  kilometraż od 7+9</w:t>
      </w:r>
      <w:r>
        <w:t xml:space="preserve">23,90 do 9+349,78 </w:t>
      </w:r>
    </w:p>
    <w:p w14:paraId="175C246F" w14:textId="75729E0C" w:rsidR="000A3A30" w:rsidRPr="00AF760F" w:rsidRDefault="000A3A30" w:rsidP="000A3A30">
      <w:pPr>
        <w:pStyle w:val="Akapitzlist"/>
        <w:numPr>
          <w:ilvl w:val="1"/>
          <w:numId w:val="57"/>
        </w:numPr>
        <w:spacing w:line="276" w:lineRule="auto"/>
        <w:rPr>
          <w:i/>
        </w:rPr>
      </w:pPr>
      <w:r w:rsidRPr="00AF760F">
        <w:rPr>
          <w:b/>
          <w:i/>
        </w:rPr>
        <w:t xml:space="preserve">Część II </w:t>
      </w:r>
      <w:r>
        <w:t>Budowa ścieżki rowerowej trasą dawnej kolei na terenie gminy Ścinawa w granicach Krainy Łęgów Odrzański</w:t>
      </w:r>
      <w:r w:rsidR="009B117D">
        <w:t>ch kilometraż od 4+659,45 do 7+9</w:t>
      </w:r>
      <w:r>
        <w:t>23,90</w:t>
      </w:r>
    </w:p>
    <w:p w14:paraId="44EE653B" w14:textId="77777777" w:rsidR="000A3A30" w:rsidRPr="00DA3CE8" w:rsidRDefault="000A3A30" w:rsidP="000A3A30">
      <w:pPr>
        <w:pStyle w:val="Akapitzlist"/>
        <w:numPr>
          <w:ilvl w:val="1"/>
          <w:numId w:val="57"/>
        </w:numPr>
        <w:spacing w:line="276" w:lineRule="auto"/>
        <w:rPr>
          <w:b/>
          <w:i/>
        </w:rPr>
      </w:pPr>
      <w:r w:rsidRPr="00AF760F">
        <w:rPr>
          <w:b/>
          <w:i/>
        </w:rPr>
        <w:t xml:space="preserve">Część III </w:t>
      </w:r>
      <w:r>
        <w:t>Budowa ścieżki rowerowej trasą dawnej kolei na terenie gminy Ścinawa w granicach Krainy Łęgów Odrzańskich kilometraż od 0+000 do 4+659,45</w:t>
      </w:r>
    </w:p>
    <w:p w14:paraId="08AE5709" w14:textId="77777777" w:rsidR="000A3A30" w:rsidRPr="00DA3CE8" w:rsidRDefault="000A3A30" w:rsidP="000A3A30">
      <w:pPr>
        <w:ind w:firstLine="360"/>
        <w:rPr>
          <w:b/>
          <w:i/>
        </w:rPr>
      </w:pPr>
      <w:r>
        <w:rPr>
          <w:b/>
          <w:i/>
        </w:rPr>
        <w:t>Zamawiający wymaga zmiany grubości warstwy ścieralnej  z 4 do 5 cm z zastrzeżeniem że 5 cm to minimalna grubość warstwy. W części II zawarte są również remonty mostów. Z zamówienia wyłączone są strefy odpoczynku w Sitnie, Parszowicach i Wielowsi. Humusowanie skarp należy przeprowadzać wykorzystując materiał z profilowania rowów i skarp.</w:t>
      </w:r>
    </w:p>
    <w:p w14:paraId="6FC77401" w14:textId="77777777" w:rsidR="00595781" w:rsidRPr="00A22C2B" w:rsidRDefault="00595781" w:rsidP="001A7018">
      <w:pPr>
        <w:pStyle w:val="Nagwek2"/>
        <w:spacing w:line="276" w:lineRule="auto"/>
        <w:rPr>
          <w:rFonts w:cs="Times New Roman"/>
        </w:rPr>
      </w:pPr>
      <w:bookmarkStart w:id="6" w:name="_Toc20466003"/>
      <w:bookmarkEnd w:id="5"/>
      <w:r w:rsidRPr="00A22C2B">
        <w:rPr>
          <w:rFonts w:cs="Times New Roman"/>
        </w:rPr>
        <w:t>3.2. Szczegółowy opis przedmiotu zamówienia</w:t>
      </w:r>
      <w:bookmarkEnd w:id="6"/>
    </w:p>
    <w:p w14:paraId="0DBB37C4" w14:textId="77777777" w:rsidR="000A3A30" w:rsidRDefault="000A3A30" w:rsidP="000A3A30">
      <w:pPr>
        <w:pStyle w:val="Akapitzlist"/>
        <w:numPr>
          <w:ilvl w:val="0"/>
          <w:numId w:val="62"/>
        </w:numPr>
        <w:autoSpaceDE w:val="0"/>
        <w:autoSpaceDN w:val="0"/>
        <w:adjustRightInd w:val="0"/>
        <w:spacing w:line="276" w:lineRule="auto"/>
        <w:ind w:left="720"/>
        <w:rPr>
          <w:rFonts w:eastAsia="SimSun" w:cs="Times New Roman"/>
          <w:color w:val="00000A"/>
          <w:kern w:val="3"/>
          <w:szCs w:val="24"/>
          <w:lang w:eastAsia="zh-CN" w:bidi="hi-IN"/>
        </w:rPr>
      </w:pPr>
      <w:r w:rsidRPr="002717ED">
        <w:rPr>
          <w:rFonts w:eastAsia="SimSun" w:cs="Times New Roman"/>
          <w:color w:val="00000A"/>
          <w:kern w:val="3"/>
          <w:szCs w:val="24"/>
          <w:lang w:eastAsia="zh-CN" w:bidi="hi-IN"/>
        </w:rPr>
        <w:t>Szczegółowy opis przedmiotu zamówienia stanowią udostępnione wraz z niniejszą SIWZ:</w:t>
      </w:r>
    </w:p>
    <w:p w14:paraId="625713AC" w14:textId="77777777" w:rsidR="000A3A30" w:rsidRPr="00166E77" w:rsidRDefault="000A3A30" w:rsidP="000A3A30">
      <w:pPr>
        <w:pStyle w:val="Akapitzlist"/>
        <w:numPr>
          <w:ilvl w:val="1"/>
          <w:numId w:val="62"/>
        </w:numPr>
        <w:autoSpaceDE w:val="0"/>
        <w:autoSpaceDN w:val="0"/>
        <w:adjustRightInd w:val="0"/>
        <w:spacing w:line="276" w:lineRule="auto"/>
        <w:ind w:left="1440"/>
        <w:rPr>
          <w:rFonts w:eastAsia="SimSun" w:cs="Times New Roman"/>
          <w:color w:val="00000A"/>
          <w:kern w:val="3"/>
          <w:szCs w:val="24"/>
          <w:lang w:eastAsia="zh-CN" w:bidi="hi-IN"/>
        </w:rPr>
      </w:pPr>
      <w:r w:rsidRPr="00514529">
        <w:rPr>
          <w:rFonts w:cs="Times New Roman"/>
          <w:kern w:val="3"/>
        </w:rPr>
        <w:lastRenderedPageBreak/>
        <w:t>Załącznik nr 9 do SIWZ- Dokumentacja projektowa</w:t>
      </w:r>
      <w:r>
        <w:rPr>
          <w:rFonts w:cs="Times New Roman"/>
          <w:kern w:val="3"/>
        </w:rPr>
        <w:t xml:space="preserve"> pn.: „Budowa drogi rowerowej na odcinku Wielowieś-Ścinawa”: projekt budowlany, projekt wykonawczy, specyfikacja techniczna wykonania i odbioru robót budowlanych.</w:t>
      </w:r>
    </w:p>
    <w:p w14:paraId="419A9389" w14:textId="77777777" w:rsidR="000A3A30" w:rsidRPr="00B4356A" w:rsidRDefault="000A3A30" w:rsidP="000A3A30">
      <w:pPr>
        <w:pStyle w:val="Akapitzlist"/>
        <w:numPr>
          <w:ilvl w:val="1"/>
          <w:numId w:val="62"/>
        </w:numPr>
        <w:autoSpaceDE w:val="0"/>
        <w:autoSpaceDN w:val="0"/>
        <w:adjustRightInd w:val="0"/>
        <w:spacing w:line="276" w:lineRule="auto"/>
        <w:ind w:left="1440"/>
        <w:rPr>
          <w:rFonts w:eastAsia="SimSun" w:cs="Times New Roman"/>
          <w:color w:val="00000A"/>
          <w:kern w:val="3"/>
          <w:szCs w:val="24"/>
          <w:lang w:eastAsia="zh-CN" w:bidi="hi-IN"/>
        </w:rPr>
      </w:pPr>
      <w:r w:rsidRPr="00514529">
        <w:rPr>
          <w:rFonts w:cs="Times New Roman"/>
          <w:kern w:val="3"/>
        </w:rPr>
        <w:t>Za</w:t>
      </w:r>
      <w:r>
        <w:rPr>
          <w:rFonts w:cs="Times New Roman"/>
          <w:kern w:val="3"/>
        </w:rPr>
        <w:t>łącznik nr 15</w:t>
      </w:r>
      <w:r w:rsidRPr="00514529">
        <w:rPr>
          <w:rFonts w:cs="Times New Roman"/>
          <w:kern w:val="3"/>
        </w:rPr>
        <w:t xml:space="preserve"> do SIWZ- Przedmiar robót budowlanych</w:t>
      </w:r>
      <w:r>
        <w:rPr>
          <w:rFonts w:cs="Times New Roman"/>
          <w:kern w:val="3"/>
        </w:rPr>
        <w:t xml:space="preserve"> dla całości projektu oraz przedmiar robót dla części już zrealizowanej, nie będącej przedmiotem zamówienia.</w:t>
      </w:r>
    </w:p>
    <w:p w14:paraId="621AD7BE" w14:textId="77777777" w:rsidR="000A3A30" w:rsidRPr="00514529" w:rsidRDefault="000A3A30" w:rsidP="000A3A30">
      <w:pPr>
        <w:pStyle w:val="Akapitzlist"/>
        <w:numPr>
          <w:ilvl w:val="1"/>
          <w:numId w:val="62"/>
        </w:numPr>
        <w:autoSpaceDE w:val="0"/>
        <w:autoSpaceDN w:val="0"/>
        <w:adjustRightInd w:val="0"/>
        <w:spacing w:line="276" w:lineRule="auto"/>
        <w:ind w:left="1440"/>
        <w:rPr>
          <w:rFonts w:eastAsia="SimSun" w:cs="Times New Roman"/>
          <w:color w:val="00000A"/>
          <w:kern w:val="3"/>
          <w:szCs w:val="24"/>
          <w:lang w:eastAsia="zh-CN" w:bidi="hi-IN"/>
        </w:rPr>
      </w:pPr>
      <w:r>
        <w:rPr>
          <w:rFonts w:cs="Times New Roman"/>
          <w:kern w:val="3"/>
        </w:rPr>
        <w:t>Załącznik nr 10 do SIWZ – przedmiary robót budowlanych dla części I, II i III.</w:t>
      </w:r>
    </w:p>
    <w:p w14:paraId="3AD38038" w14:textId="77777777" w:rsidR="000A3A30" w:rsidRPr="002717ED" w:rsidRDefault="000A3A30" w:rsidP="000A3A30">
      <w:pPr>
        <w:pStyle w:val="Akapitzlist"/>
        <w:numPr>
          <w:ilvl w:val="0"/>
          <w:numId w:val="62"/>
        </w:numPr>
        <w:autoSpaceDE w:val="0"/>
        <w:autoSpaceDN w:val="0"/>
        <w:adjustRightInd w:val="0"/>
        <w:spacing w:line="276" w:lineRule="auto"/>
        <w:ind w:left="720"/>
        <w:rPr>
          <w:rFonts w:eastAsia="SimSun" w:cs="Times New Roman"/>
          <w:color w:val="00000A"/>
          <w:kern w:val="3"/>
          <w:szCs w:val="24"/>
          <w:lang w:eastAsia="zh-CN" w:bidi="hi-IN"/>
        </w:rPr>
      </w:pPr>
      <w:r w:rsidRPr="002717ED">
        <w:rPr>
          <w:rFonts w:cs="Times New Roman"/>
        </w:rPr>
        <w:t>Tam, gdzie w dokumentacji przetargowej zostało wskazane pochodzenie (marka, znak towarowy, producent, dostawca) materiałów lub norm, o których mowa w art. 30 ust. 1 i 3 ustawy pzp, Zamawiający dopuszcza oferowanie materiałów lub rozwiązań równoważnych. Pod pojęciem równoważności rozumieć należy, iż zagwarantują one realizację zamówienia w zgodzie z opisem przedmiotu zamówienia oraz zapewnią uzyskanie parametrów technicznych nie gorszych  od założonych w ww. dokumentach. Podane w opisach przedmiotu zamówienia nazwy własne nie mają na celu naruszenia art. 29 i art. 7 ustawy pzp a mają jedynie za zadanie sprecyzowanie oczekiwań jakościowych, technicznych i technologicznych Zamawiającego.</w:t>
      </w:r>
    </w:p>
    <w:p w14:paraId="5EEAC945" w14:textId="77777777" w:rsidR="000A3A30" w:rsidRPr="002717ED" w:rsidRDefault="000A3A30" w:rsidP="000A3A30">
      <w:pPr>
        <w:pStyle w:val="Akapitzlist"/>
        <w:numPr>
          <w:ilvl w:val="0"/>
          <w:numId w:val="62"/>
        </w:numPr>
        <w:autoSpaceDE w:val="0"/>
        <w:autoSpaceDN w:val="0"/>
        <w:adjustRightInd w:val="0"/>
        <w:spacing w:line="276" w:lineRule="auto"/>
        <w:ind w:left="720"/>
        <w:rPr>
          <w:rFonts w:eastAsia="SimSun" w:cs="Times New Roman"/>
          <w:color w:val="00000A"/>
          <w:kern w:val="3"/>
          <w:szCs w:val="24"/>
          <w:lang w:eastAsia="zh-CN" w:bidi="hi-IN"/>
        </w:rPr>
      </w:pPr>
      <w:r w:rsidRPr="002717ED">
        <w:rPr>
          <w:rFonts w:cs="Times New Roman"/>
        </w:rPr>
        <w:t>W przypadku materiałów, których znaki towarowe podano w dokumentacji projektowej poprzez równoważność Zamawiający rozumie zastosowanie takich materiałów, których parametry techniczne, tj. klasa, wytrzymałość, ścieralność, trwałość lub inne, nie będą gorsze od materiałów, urządzeń jakie zostały przyjęte w dokumentacji. Zastosowanie materiałów równoważnych zapewnić musi także kompatybilność z pozostałymi materiałami i urządzeniami przyjętymi w zastosowanej technologii. Wszystkie wskazane w opracowaniach projektowych nazwy własne produktów należy traktować tylko jako wskazanie parametrów nie gorszych niż wymienione w projektach. Wykazanie równoważności zaoferowanego przedmiotu spoczywa na Wykonawcy.</w:t>
      </w:r>
    </w:p>
    <w:p w14:paraId="70384F9A" w14:textId="77777777" w:rsidR="000A3A30" w:rsidRPr="002717ED" w:rsidRDefault="000A3A30" w:rsidP="000A3A30">
      <w:pPr>
        <w:pStyle w:val="Akapitzlist"/>
        <w:numPr>
          <w:ilvl w:val="0"/>
          <w:numId w:val="62"/>
        </w:numPr>
        <w:autoSpaceDE w:val="0"/>
        <w:autoSpaceDN w:val="0"/>
        <w:adjustRightInd w:val="0"/>
        <w:spacing w:line="276" w:lineRule="auto"/>
        <w:ind w:left="720"/>
        <w:rPr>
          <w:rFonts w:eastAsia="SimSun" w:cs="Times New Roman"/>
          <w:color w:val="00000A"/>
          <w:kern w:val="3"/>
          <w:szCs w:val="24"/>
          <w:lang w:eastAsia="zh-CN" w:bidi="hi-IN"/>
        </w:rPr>
      </w:pPr>
      <w:r w:rsidRPr="002717ED">
        <w:t>Wykonawca każdorazowo musi uzgadniać ostatecznie zakres i jakość materiałów i sprzętu oraz kolorystykę wykorzystywanych elementów z Zamawiającym. Dla określenia zakresu i jakości materiałów oraz ich specyfikacji należy uwzględnić zapisy, rysunki projektu budowlanego, wykonawczego, projektu wnętrz oraz każdorazowo uzgodnić spójność z wizualizacjami wnętrz dla obiektu z zamawiającym, głównym projektantem.</w:t>
      </w:r>
      <w:r>
        <w:t>”</w:t>
      </w:r>
    </w:p>
    <w:p w14:paraId="7D72E080" w14:textId="3B52CA98" w:rsidR="00651D8A" w:rsidRPr="002717ED" w:rsidRDefault="00651D8A" w:rsidP="000A3A30">
      <w:pPr>
        <w:pStyle w:val="Akapitzlist"/>
        <w:autoSpaceDE w:val="0"/>
        <w:autoSpaceDN w:val="0"/>
        <w:adjustRightInd w:val="0"/>
        <w:spacing w:line="276" w:lineRule="auto"/>
        <w:ind w:left="643"/>
        <w:rPr>
          <w:rFonts w:eastAsia="SimSun" w:cs="Times New Roman"/>
          <w:color w:val="00000A"/>
          <w:kern w:val="3"/>
          <w:szCs w:val="24"/>
          <w:lang w:eastAsia="zh-CN" w:bidi="hi-IN"/>
        </w:rPr>
      </w:pPr>
    </w:p>
    <w:p w14:paraId="3B1B76BA" w14:textId="77777777" w:rsidR="00595781" w:rsidRPr="00595781" w:rsidRDefault="00595781" w:rsidP="001A7018">
      <w:pPr>
        <w:pStyle w:val="Nagwek2"/>
        <w:spacing w:line="276" w:lineRule="auto"/>
      </w:pPr>
      <w:bookmarkStart w:id="7" w:name="_Toc20466004"/>
      <w:r w:rsidRPr="00595781">
        <w:t>3.3. Opis przedmiotu zamówienia według kodów Wspólnego Słownika Zamówień (CPV)</w:t>
      </w:r>
      <w:bookmarkEnd w:id="7"/>
    </w:p>
    <w:p w14:paraId="27A68A86" w14:textId="77777777" w:rsidR="00595781" w:rsidRDefault="00595781" w:rsidP="008A5494">
      <w:pPr>
        <w:rPr>
          <w:rFonts w:cs="Times New Roman"/>
          <w:szCs w:val="24"/>
        </w:rPr>
      </w:pPr>
      <w:r w:rsidRPr="00595781">
        <w:rPr>
          <w:rFonts w:cs="Times New Roman"/>
          <w:szCs w:val="24"/>
        </w:rPr>
        <w:t>Opis Słownik główny</w:t>
      </w:r>
      <w:r w:rsidR="002A3C37">
        <w:rPr>
          <w:rFonts w:cs="Times New Roman"/>
          <w:szCs w:val="24"/>
        </w:rPr>
        <w:t>:</w:t>
      </w:r>
    </w:p>
    <w:p w14:paraId="3B1CFF10" w14:textId="251FA186" w:rsidR="00B65CF4" w:rsidRPr="00B82D42" w:rsidRDefault="00B65CF4" w:rsidP="008A5494">
      <w:pPr>
        <w:rPr>
          <w:rFonts w:cs="Times New Roman"/>
          <w:szCs w:val="24"/>
          <w:shd w:val="clear" w:color="auto" w:fill="FFFFFF"/>
        </w:rPr>
      </w:pPr>
      <w:r w:rsidRPr="00B82D42">
        <w:rPr>
          <w:rFonts w:cs="Times New Roman"/>
          <w:szCs w:val="24"/>
          <w:shd w:val="clear" w:color="auto" w:fill="FFFFFF"/>
        </w:rPr>
        <w:t>45000000-7 Roboty budowalne</w:t>
      </w:r>
    </w:p>
    <w:p w14:paraId="49845318" w14:textId="1046F014" w:rsidR="00B82D42" w:rsidRDefault="00B53904" w:rsidP="008A5494">
      <w:pPr>
        <w:rPr>
          <w:rFonts w:cs="Times New Roman"/>
          <w:szCs w:val="24"/>
          <w:shd w:val="clear" w:color="auto" w:fill="FFFFFF"/>
        </w:rPr>
      </w:pPr>
      <w:r>
        <w:rPr>
          <w:rFonts w:cs="Times New Roman"/>
          <w:szCs w:val="24"/>
          <w:shd w:val="clear" w:color="auto" w:fill="FFFFFF"/>
        </w:rPr>
        <w:t>45111200-0 Roboty w zakresie przygotowania terenu pod budowę, roboty ziemne</w:t>
      </w:r>
    </w:p>
    <w:p w14:paraId="0C74E5E4" w14:textId="0434D1DD" w:rsidR="00B53904" w:rsidRDefault="00B53904" w:rsidP="008A5494">
      <w:pPr>
        <w:rPr>
          <w:rFonts w:cs="Times New Roman"/>
          <w:szCs w:val="24"/>
          <w:shd w:val="clear" w:color="auto" w:fill="FFFFFF"/>
        </w:rPr>
      </w:pPr>
      <w:r>
        <w:rPr>
          <w:rFonts w:cs="Times New Roman"/>
          <w:szCs w:val="24"/>
          <w:shd w:val="clear" w:color="auto" w:fill="FFFFFF"/>
        </w:rPr>
        <w:t>45111230-9 Roboty w zakresie stabilizacji gruntu</w:t>
      </w:r>
    </w:p>
    <w:p w14:paraId="7963CF77" w14:textId="5052DBE3" w:rsidR="00B53904" w:rsidRDefault="00B53904" w:rsidP="008A5494">
      <w:pPr>
        <w:rPr>
          <w:rFonts w:cs="Times New Roman"/>
          <w:szCs w:val="24"/>
          <w:shd w:val="clear" w:color="auto" w:fill="FFFFFF"/>
        </w:rPr>
      </w:pPr>
      <w:r>
        <w:rPr>
          <w:rFonts w:cs="Times New Roman"/>
          <w:szCs w:val="24"/>
          <w:shd w:val="clear" w:color="auto" w:fill="FFFFFF"/>
        </w:rPr>
        <w:t>45112730-1 Roboty w zakresie kształtowania dróg i autostrad</w:t>
      </w:r>
    </w:p>
    <w:p w14:paraId="15CA6B49" w14:textId="50DCD8B8" w:rsidR="00B53904" w:rsidRDefault="00B53904" w:rsidP="008A5494">
      <w:pPr>
        <w:rPr>
          <w:rFonts w:cs="Times New Roman"/>
          <w:szCs w:val="24"/>
          <w:shd w:val="clear" w:color="auto" w:fill="FFFFFF"/>
        </w:rPr>
      </w:pPr>
      <w:r>
        <w:rPr>
          <w:rFonts w:cs="Times New Roman"/>
          <w:szCs w:val="24"/>
          <w:shd w:val="clear" w:color="auto" w:fill="FFFFFF"/>
        </w:rPr>
        <w:t>45233120-6 Roboty w zakresie budowy dróg</w:t>
      </w:r>
    </w:p>
    <w:p w14:paraId="4372F026" w14:textId="350E0D7A" w:rsidR="00B53904" w:rsidRPr="00B82D42" w:rsidRDefault="00B53904" w:rsidP="008A5494">
      <w:pPr>
        <w:rPr>
          <w:rFonts w:cs="Times New Roman"/>
          <w:szCs w:val="24"/>
          <w:shd w:val="clear" w:color="auto" w:fill="FFFFFF"/>
        </w:rPr>
      </w:pPr>
      <w:r>
        <w:rPr>
          <w:rFonts w:cs="Times New Roman"/>
          <w:szCs w:val="24"/>
          <w:shd w:val="clear" w:color="auto" w:fill="FFFFFF"/>
        </w:rPr>
        <w:t>45233220-7 Roboty w zakresie nawierzchni dróg</w:t>
      </w:r>
    </w:p>
    <w:p w14:paraId="09B906F0" w14:textId="4CEF5534" w:rsidR="00CF55DB" w:rsidRPr="00B53904" w:rsidRDefault="00B53904" w:rsidP="00B53904">
      <w:pPr>
        <w:rPr>
          <w:rFonts w:cs="Times New Roman"/>
          <w:szCs w:val="24"/>
          <w:shd w:val="clear" w:color="auto" w:fill="FFFFFF"/>
        </w:rPr>
      </w:pPr>
      <w:r>
        <w:rPr>
          <w:rFonts w:cs="Times New Roman"/>
          <w:color w:val="000000"/>
          <w:szCs w:val="24"/>
          <w:shd w:val="clear" w:color="auto" w:fill="FFFFFF"/>
        </w:rPr>
        <w:t xml:space="preserve">45231300-8 </w:t>
      </w:r>
      <w:r w:rsidR="00B82D42" w:rsidRPr="00B82D42">
        <w:rPr>
          <w:rFonts w:cs="Times New Roman"/>
          <w:color w:val="000000"/>
          <w:szCs w:val="24"/>
          <w:shd w:val="clear" w:color="auto" w:fill="FFFFFF"/>
        </w:rPr>
        <w:t>Roboty budowlane w zakresie budowy wodociągów i rurociągów do odprowadzania ścieków</w:t>
      </w:r>
    </w:p>
    <w:p w14:paraId="1A4BD13F" w14:textId="77777777" w:rsidR="00595781" w:rsidRPr="00595781" w:rsidRDefault="00595781" w:rsidP="001A7018">
      <w:pPr>
        <w:pStyle w:val="Nagwek2"/>
        <w:spacing w:line="276" w:lineRule="auto"/>
      </w:pPr>
      <w:bookmarkStart w:id="8" w:name="_Toc20466005"/>
      <w:r w:rsidRPr="00595781">
        <w:lastRenderedPageBreak/>
        <w:t>3.4. Zamówienia częściowe</w:t>
      </w:r>
      <w:bookmarkEnd w:id="8"/>
    </w:p>
    <w:p w14:paraId="69A7303B" w14:textId="77777777" w:rsidR="00595781" w:rsidRPr="00836F7A" w:rsidRDefault="00595781" w:rsidP="001A7018">
      <w:pPr>
        <w:spacing w:line="276" w:lineRule="auto"/>
      </w:pPr>
      <w:r w:rsidRPr="006A56E1">
        <w:t xml:space="preserve">Zamawiający </w:t>
      </w:r>
      <w:r w:rsidR="00836F7A" w:rsidRPr="006A56E1">
        <w:rPr>
          <w:b/>
        </w:rPr>
        <w:t xml:space="preserve">nie </w:t>
      </w:r>
      <w:r w:rsidRPr="006A56E1">
        <w:rPr>
          <w:b/>
        </w:rPr>
        <w:t>dopusz</w:t>
      </w:r>
      <w:r w:rsidR="00632C8E" w:rsidRPr="006A56E1">
        <w:rPr>
          <w:b/>
        </w:rPr>
        <w:t>cza</w:t>
      </w:r>
      <w:r w:rsidR="00632C8E" w:rsidRPr="006A56E1">
        <w:t xml:space="preserve"> składania ofert częściowych</w:t>
      </w:r>
      <w:r w:rsidR="00A4521B" w:rsidRPr="006A56E1">
        <w:t>.</w:t>
      </w:r>
      <w:r w:rsidR="00642F71">
        <w:t xml:space="preserve"> </w:t>
      </w:r>
    </w:p>
    <w:p w14:paraId="4DF2392D" w14:textId="77777777" w:rsidR="00595781" w:rsidRPr="00490889" w:rsidRDefault="00595781" w:rsidP="001A7018">
      <w:pPr>
        <w:pStyle w:val="Nagwek2"/>
        <w:spacing w:line="276" w:lineRule="auto"/>
      </w:pPr>
      <w:bookmarkStart w:id="9" w:name="_Toc20466006"/>
      <w:r w:rsidRPr="00490889">
        <w:t>3.5. Zamówienia</w:t>
      </w:r>
      <w:r w:rsidR="004413E2" w:rsidRPr="00490889">
        <w:t>, o których mowa w art. 67 ust. 1 pkt 6</w:t>
      </w:r>
      <w:bookmarkEnd w:id="9"/>
    </w:p>
    <w:p w14:paraId="608842D8" w14:textId="77777777" w:rsidR="00490889" w:rsidRDefault="00413D82" w:rsidP="0032629E">
      <w:pPr>
        <w:pStyle w:val="Akapitzlist"/>
        <w:numPr>
          <w:ilvl w:val="0"/>
          <w:numId w:val="59"/>
        </w:numPr>
        <w:spacing w:line="276" w:lineRule="auto"/>
      </w:pPr>
      <w:r w:rsidRPr="00490889">
        <w:t xml:space="preserve">Zamawiający </w:t>
      </w:r>
      <w:r w:rsidRPr="00490889">
        <w:rPr>
          <w:b/>
          <w:bCs/>
        </w:rPr>
        <w:t xml:space="preserve">przewiduje </w:t>
      </w:r>
      <w:r w:rsidR="00500A37" w:rsidRPr="00490889">
        <w:t>możliwość</w:t>
      </w:r>
      <w:r w:rsidRPr="00490889">
        <w:t xml:space="preserve"> udzielania zamówień, o których mowa w art. 67 ust. 1 pkt </w:t>
      </w:r>
      <w:r w:rsidR="005837F0" w:rsidRPr="00490889">
        <w:t>6</w:t>
      </w:r>
      <w:r w:rsidRPr="00490889">
        <w:t xml:space="preserve"> ustawy</w:t>
      </w:r>
      <w:r w:rsidR="0076418E" w:rsidRPr="00490889">
        <w:t xml:space="preserve"> do </w:t>
      </w:r>
      <w:r w:rsidR="003B775B" w:rsidRPr="00490889">
        <w:rPr>
          <w:b/>
        </w:rPr>
        <w:t>50</w:t>
      </w:r>
      <w:r w:rsidR="0076418E" w:rsidRPr="00490889">
        <w:rPr>
          <w:b/>
        </w:rPr>
        <w:t xml:space="preserve"> %</w:t>
      </w:r>
      <w:r w:rsidR="0076418E" w:rsidRPr="00490889">
        <w:t xml:space="preserve"> wartości zamówienia podstawowego.</w:t>
      </w:r>
    </w:p>
    <w:p w14:paraId="66794DF4" w14:textId="77777777" w:rsidR="004413E2" w:rsidRPr="00490889" w:rsidRDefault="004413E2" w:rsidP="0032629E">
      <w:pPr>
        <w:pStyle w:val="Akapitzlist"/>
        <w:numPr>
          <w:ilvl w:val="0"/>
          <w:numId w:val="59"/>
        </w:numPr>
        <w:spacing w:line="276" w:lineRule="auto"/>
      </w:pPr>
      <w:r w:rsidRPr="00490889">
        <w:rPr>
          <w:rFonts w:eastAsia="Times New Roman" w:cs="Times New Roman"/>
          <w:szCs w:val="24"/>
          <w:lang w:eastAsia="pl-PL"/>
        </w:rPr>
        <w:t>Określenie przedmiotu, wielkości lub zakresu oraz warunków na jakich zostaną udzielone zamówienia, o których mowa w art. 67 ust. 1 pkt 6 ustawy Pzp:</w:t>
      </w:r>
    </w:p>
    <w:p w14:paraId="56B082A6" w14:textId="77777777" w:rsidR="004413E2" w:rsidRPr="009415F4" w:rsidRDefault="004413E2" w:rsidP="0032629E">
      <w:pPr>
        <w:pStyle w:val="Akapitzlist"/>
        <w:numPr>
          <w:ilvl w:val="1"/>
          <w:numId w:val="58"/>
        </w:numPr>
        <w:spacing w:line="276" w:lineRule="auto"/>
      </w:pPr>
      <w:r w:rsidRPr="009415F4">
        <w:rPr>
          <w:rFonts w:eastAsia="Times New Roman" w:cs="Times New Roman"/>
          <w:color w:val="000000"/>
          <w:szCs w:val="24"/>
          <w:lang w:eastAsia="pl-PL"/>
        </w:rPr>
        <w:t>Zamawiający przewiduje udzielenie zamówienia, o którym mowa w art. 67 ust.1 pkt 6 ustawy PZP, tj. udzielenie, w okresie 3 lat od dnia udzielenia zamówienia podstawowego, dotychczasowemu wykonawcy robót budowlanych, zamówienia polegającego na wykonaniu:</w:t>
      </w:r>
    </w:p>
    <w:p w14:paraId="4C91018E" w14:textId="0907E558" w:rsidR="004413E2" w:rsidRPr="009415F4" w:rsidRDefault="004413E2" w:rsidP="0032629E">
      <w:pPr>
        <w:pStyle w:val="Akapitzlist"/>
        <w:numPr>
          <w:ilvl w:val="2"/>
          <w:numId w:val="58"/>
        </w:numPr>
        <w:spacing w:line="276" w:lineRule="auto"/>
      </w:pPr>
      <w:r w:rsidRPr="009415F4">
        <w:rPr>
          <w:rFonts w:eastAsia="Times New Roman" w:cs="Times New Roman"/>
          <w:color w:val="000000"/>
          <w:szCs w:val="24"/>
          <w:lang w:eastAsia="pl-PL"/>
        </w:rPr>
        <w:t xml:space="preserve">robót w zakresie </w:t>
      </w:r>
      <w:r w:rsidR="001A7018">
        <w:rPr>
          <w:rFonts w:eastAsia="Times New Roman" w:cs="Times New Roman"/>
          <w:color w:val="000000"/>
          <w:szCs w:val="24"/>
          <w:lang w:eastAsia="pl-PL"/>
        </w:rPr>
        <w:t>budowy dróg, chodników</w:t>
      </w:r>
      <w:r w:rsidRPr="009415F4">
        <w:rPr>
          <w:rFonts w:eastAsia="Times New Roman" w:cs="Times New Roman"/>
          <w:color w:val="000000"/>
          <w:szCs w:val="24"/>
          <w:lang w:eastAsia="pl-PL"/>
        </w:rPr>
        <w:t>,</w:t>
      </w:r>
      <w:r w:rsidR="002321F9">
        <w:rPr>
          <w:rFonts w:eastAsia="Times New Roman" w:cs="Times New Roman"/>
          <w:color w:val="000000"/>
          <w:szCs w:val="24"/>
          <w:lang w:eastAsia="pl-PL"/>
        </w:rPr>
        <w:t xml:space="preserve"> ciągów pieszo- jezdnych,</w:t>
      </w:r>
    </w:p>
    <w:p w14:paraId="73BA995A" w14:textId="77777777" w:rsidR="00143A9B" w:rsidRPr="0040649F" w:rsidRDefault="00143A9B" w:rsidP="0032629E">
      <w:pPr>
        <w:pStyle w:val="Akapitzlist"/>
        <w:numPr>
          <w:ilvl w:val="2"/>
          <w:numId w:val="58"/>
        </w:numPr>
        <w:spacing w:line="276" w:lineRule="auto"/>
      </w:pPr>
      <w:r w:rsidRPr="009415F4">
        <w:rPr>
          <w:rFonts w:eastAsia="Times New Roman" w:cs="Times New Roman"/>
          <w:color w:val="000000"/>
          <w:szCs w:val="24"/>
          <w:lang w:eastAsia="pl-PL"/>
        </w:rPr>
        <w:t>rob</w:t>
      </w:r>
      <w:r w:rsidR="000501D5" w:rsidRPr="009415F4">
        <w:rPr>
          <w:rFonts w:eastAsia="Times New Roman" w:cs="Times New Roman"/>
          <w:color w:val="000000"/>
          <w:szCs w:val="24"/>
          <w:lang w:eastAsia="pl-PL"/>
        </w:rPr>
        <w:t xml:space="preserve">ót </w:t>
      </w:r>
      <w:r w:rsidR="001A7018">
        <w:rPr>
          <w:rFonts w:eastAsia="Times New Roman" w:cs="Times New Roman"/>
          <w:color w:val="000000"/>
          <w:szCs w:val="24"/>
          <w:lang w:eastAsia="pl-PL"/>
        </w:rPr>
        <w:t>wykończeniowych,</w:t>
      </w:r>
    </w:p>
    <w:p w14:paraId="5899FC9E" w14:textId="77777777" w:rsidR="00143A9B" w:rsidRPr="009415F4" w:rsidRDefault="004413E2" w:rsidP="001A7018">
      <w:pPr>
        <w:pStyle w:val="Akapitzlist"/>
        <w:spacing w:line="276" w:lineRule="auto"/>
        <w:ind w:left="1440"/>
        <w:rPr>
          <w:rFonts w:eastAsia="Times New Roman" w:cs="Times New Roman"/>
          <w:szCs w:val="24"/>
          <w:lang w:eastAsia="pl-PL"/>
        </w:rPr>
      </w:pPr>
      <w:r w:rsidRPr="009415F4">
        <w:rPr>
          <w:rFonts w:eastAsia="Times New Roman" w:cs="Times New Roman"/>
          <w:szCs w:val="24"/>
          <w:lang w:eastAsia="pl-PL"/>
        </w:rPr>
        <w:t>tj. powtórzeniu robót budowlanych</w:t>
      </w:r>
      <w:r w:rsidR="004F7DE8" w:rsidRPr="009415F4">
        <w:rPr>
          <w:rFonts w:eastAsia="Times New Roman" w:cs="Times New Roman"/>
          <w:szCs w:val="24"/>
          <w:lang w:eastAsia="pl-PL"/>
        </w:rPr>
        <w:t xml:space="preserve"> podobnych do robót będących przedmiotem zamówienia podstawowego</w:t>
      </w:r>
      <w:r w:rsidR="0040649F">
        <w:rPr>
          <w:rFonts w:eastAsia="Times New Roman" w:cs="Times New Roman"/>
          <w:szCs w:val="24"/>
          <w:lang w:eastAsia="pl-PL"/>
        </w:rPr>
        <w:t xml:space="preserve"> i dostawy wyposażenia podobnego do przedmiotu zamówienia </w:t>
      </w:r>
      <w:r w:rsidR="00490889">
        <w:rPr>
          <w:rFonts w:eastAsia="Times New Roman" w:cs="Times New Roman"/>
          <w:szCs w:val="24"/>
          <w:lang w:eastAsia="pl-PL"/>
        </w:rPr>
        <w:t>podstawowego</w:t>
      </w:r>
      <w:r w:rsidR="00143A9B" w:rsidRPr="009415F4">
        <w:rPr>
          <w:rFonts w:eastAsia="Times New Roman" w:cs="Times New Roman"/>
          <w:szCs w:val="24"/>
          <w:lang w:eastAsia="pl-PL"/>
        </w:rPr>
        <w:t>.</w:t>
      </w:r>
    </w:p>
    <w:p w14:paraId="267D1B08" w14:textId="77777777" w:rsidR="00143A9B" w:rsidRPr="009415F4" w:rsidRDefault="004413E2" w:rsidP="0032629E">
      <w:pPr>
        <w:pStyle w:val="Akapitzlist"/>
        <w:numPr>
          <w:ilvl w:val="1"/>
          <w:numId w:val="58"/>
        </w:numPr>
        <w:spacing w:line="276" w:lineRule="auto"/>
      </w:pPr>
      <w:r w:rsidRPr="009415F4">
        <w:rPr>
          <w:rFonts w:eastAsia="Times New Roman" w:cs="Times New Roman"/>
          <w:szCs w:val="24"/>
          <w:lang w:eastAsia="pl-PL"/>
        </w:rPr>
        <w:t>Zamawiający przyjmie jako maksymalne składniki cenotwórcze te, które wykonawca podał w swojej ofercie do tego zamówienia.</w:t>
      </w:r>
    </w:p>
    <w:p w14:paraId="2882CF62" w14:textId="77777777" w:rsidR="004413E2" w:rsidRPr="009415F4" w:rsidRDefault="004413E2" w:rsidP="0032629E">
      <w:pPr>
        <w:pStyle w:val="Akapitzlist"/>
        <w:numPr>
          <w:ilvl w:val="1"/>
          <w:numId w:val="58"/>
        </w:numPr>
        <w:spacing w:line="276" w:lineRule="auto"/>
      </w:pPr>
      <w:r w:rsidRPr="009415F4">
        <w:rPr>
          <w:rFonts w:eastAsia="Times New Roman" w:cs="Times New Roman"/>
          <w:szCs w:val="24"/>
          <w:lang w:eastAsia="pl-PL"/>
        </w:rPr>
        <w:t>Warunkiem udzielenia zamówienia jest przeds</w:t>
      </w:r>
      <w:r w:rsidR="00143A9B" w:rsidRPr="009415F4">
        <w:rPr>
          <w:rFonts w:eastAsia="Times New Roman" w:cs="Times New Roman"/>
          <w:szCs w:val="24"/>
          <w:lang w:eastAsia="pl-PL"/>
        </w:rPr>
        <w:t>tawienie pisemnego uzasadnienia</w:t>
      </w:r>
      <w:r w:rsidRPr="009415F4">
        <w:rPr>
          <w:rFonts w:eastAsia="Times New Roman" w:cs="Times New Roman"/>
          <w:szCs w:val="24"/>
          <w:lang w:eastAsia="pl-PL"/>
        </w:rPr>
        <w:t>- protokołu konieczności (wraz z wyceną tych robót) przez Wykonawcę, z którym Zamawiający podpisał umowę na przedmiotowe zadanie. Umowa w sprawie przedmiotowych robót zostanie zawarta na zasadach określonych w art. 67 ust. 1 pkt 6 Ustawy.</w:t>
      </w:r>
    </w:p>
    <w:p w14:paraId="3D5AB566" w14:textId="77777777" w:rsidR="00595781" w:rsidRPr="00595781" w:rsidRDefault="00595781" w:rsidP="001A7018">
      <w:pPr>
        <w:pStyle w:val="Nagwek2"/>
        <w:spacing w:line="276" w:lineRule="auto"/>
      </w:pPr>
      <w:bookmarkStart w:id="10" w:name="_Toc20466007"/>
      <w:r w:rsidRPr="00595781">
        <w:t>3.6. Informacja o ofercie wariantowej, umowie ramowej, aukcji elektronicznej oraz dynamicznym systemie zakupów</w:t>
      </w:r>
      <w:bookmarkEnd w:id="10"/>
    </w:p>
    <w:p w14:paraId="5BEDD8E1" w14:textId="77777777" w:rsidR="00836F7A" w:rsidRDefault="00595781" w:rsidP="001A7018">
      <w:pPr>
        <w:pStyle w:val="Akapitzlist"/>
        <w:numPr>
          <w:ilvl w:val="0"/>
          <w:numId w:val="23"/>
        </w:numPr>
        <w:spacing w:line="276" w:lineRule="auto"/>
        <w:rPr>
          <w:rFonts w:cs="Times New Roman"/>
          <w:szCs w:val="24"/>
        </w:rPr>
      </w:pPr>
      <w:r w:rsidRPr="00836F7A">
        <w:rPr>
          <w:rFonts w:cs="Times New Roman"/>
          <w:szCs w:val="24"/>
        </w:rPr>
        <w:t>Zamawiający nie dopuszcza składania ofert wariantowych.</w:t>
      </w:r>
    </w:p>
    <w:p w14:paraId="4EA60CE0" w14:textId="77777777" w:rsidR="00836F7A" w:rsidRDefault="00595781" w:rsidP="001A7018">
      <w:pPr>
        <w:pStyle w:val="Akapitzlist"/>
        <w:numPr>
          <w:ilvl w:val="0"/>
          <w:numId w:val="23"/>
        </w:numPr>
        <w:spacing w:line="276" w:lineRule="auto"/>
        <w:rPr>
          <w:rFonts w:cs="Times New Roman"/>
          <w:szCs w:val="24"/>
        </w:rPr>
      </w:pPr>
      <w:r w:rsidRPr="00836F7A">
        <w:rPr>
          <w:rFonts w:cs="Times New Roman"/>
          <w:szCs w:val="24"/>
        </w:rPr>
        <w:t>Zamawiający nie przewiduje zawarcia umowy ramowej.</w:t>
      </w:r>
    </w:p>
    <w:p w14:paraId="5348BEBF" w14:textId="77777777" w:rsidR="00836F7A" w:rsidRDefault="00595781" w:rsidP="001A7018">
      <w:pPr>
        <w:pStyle w:val="Akapitzlist"/>
        <w:numPr>
          <w:ilvl w:val="0"/>
          <w:numId w:val="23"/>
        </w:numPr>
        <w:spacing w:line="276" w:lineRule="auto"/>
        <w:rPr>
          <w:rFonts w:cs="Times New Roman"/>
          <w:szCs w:val="24"/>
        </w:rPr>
      </w:pPr>
      <w:r w:rsidRPr="00836F7A">
        <w:rPr>
          <w:rFonts w:cs="Times New Roman"/>
          <w:szCs w:val="24"/>
        </w:rPr>
        <w:t>Zamawiający nie przewiduje wyboru najkorzystniejszej oferty z zastosowaniem aukcji elektronicznej.</w:t>
      </w:r>
    </w:p>
    <w:p w14:paraId="28CA8945" w14:textId="77777777" w:rsidR="00595781" w:rsidRPr="00836F7A" w:rsidRDefault="00595781" w:rsidP="001A7018">
      <w:pPr>
        <w:pStyle w:val="Akapitzlist"/>
        <w:numPr>
          <w:ilvl w:val="0"/>
          <w:numId w:val="23"/>
        </w:numPr>
        <w:spacing w:line="276" w:lineRule="auto"/>
        <w:rPr>
          <w:rFonts w:cs="Times New Roman"/>
          <w:szCs w:val="24"/>
        </w:rPr>
      </w:pPr>
      <w:r w:rsidRPr="00836F7A">
        <w:rPr>
          <w:rFonts w:cs="Times New Roman"/>
          <w:szCs w:val="24"/>
        </w:rPr>
        <w:t>Zamawiający nie zamierza ustanowić dynamicznego systemu zakupów.</w:t>
      </w:r>
    </w:p>
    <w:p w14:paraId="7D00D469" w14:textId="77777777" w:rsidR="00595781" w:rsidRPr="00595781" w:rsidRDefault="00595781" w:rsidP="001A7018">
      <w:pPr>
        <w:pStyle w:val="Nagwek2"/>
        <w:spacing w:line="276" w:lineRule="auto"/>
      </w:pPr>
      <w:bookmarkStart w:id="11" w:name="_Toc20466008"/>
      <w:r w:rsidRPr="00595781">
        <w:t>3.</w:t>
      </w:r>
      <w:r w:rsidR="00413D82">
        <w:t>7</w:t>
      </w:r>
      <w:r w:rsidRPr="00595781">
        <w:t>. Podwykonawstwo</w:t>
      </w:r>
      <w:bookmarkEnd w:id="11"/>
    </w:p>
    <w:p w14:paraId="23E1B0C4" w14:textId="77777777" w:rsidR="00836F7A" w:rsidRDefault="00595781" w:rsidP="001A7018">
      <w:pPr>
        <w:pStyle w:val="Akapitzlist"/>
        <w:numPr>
          <w:ilvl w:val="0"/>
          <w:numId w:val="24"/>
        </w:numPr>
        <w:spacing w:line="276" w:lineRule="auto"/>
        <w:rPr>
          <w:rFonts w:cs="Times New Roman"/>
          <w:szCs w:val="24"/>
        </w:rPr>
      </w:pPr>
      <w:r w:rsidRPr="00836F7A">
        <w:rPr>
          <w:rFonts w:cs="Times New Roman"/>
          <w:szCs w:val="24"/>
        </w:rPr>
        <w:t>Wykonawca może powierzyć wykonanie części zamówienia Podwykonawcy.</w:t>
      </w:r>
    </w:p>
    <w:p w14:paraId="244702FB" w14:textId="77777777" w:rsidR="00836F7A" w:rsidRDefault="00595781" w:rsidP="001A7018">
      <w:pPr>
        <w:pStyle w:val="Akapitzlist"/>
        <w:numPr>
          <w:ilvl w:val="0"/>
          <w:numId w:val="24"/>
        </w:numPr>
        <w:spacing w:line="276" w:lineRule="auto"/>
        <w:rPr>
          <w:rFonts w:cs="Times New Roman"/>
          <w:szCs w:val="24"/>
        </w:rPr>
      </w:pPr>
      <w:r w:rsidRPr="00836F7A">
        <w:rPr>
          <w:rFonts w:cs="Times New Roman"/>
          <w:szCs w:val="24"/>
        </w:rPr>
        <w:t>Zamawiający żąda wskazania przez Wykonawcę części zamówienia, których wykonanie zamierza powierzyć Podwykonawcom, i podania przez Wykonawcę firm Podwykonawców.</w:t>
      </w:r>
    </w:p>
    <w:p w14:paraId="534A1E5D" w14:textId="77777777" w:rsidR="003232E6" w:rsidRDefault="00595781" w:rsidP="001A7018">
      <w:pPr>
        <w:pStyle w:val="Akapitzlist"/>
        <w:numPr>
          <w:ilvl w:val="0"/>
          <w:numId w:val="24"/>
        </w:numPr>
        <w:spacing w:line="276" w:lineRule="auto"/>
        <w:rPr>
          <w:rFonts w:cs="Times New Roman"/>
          <w:szCs w:val="24"/>
        </w:rPr>
      </w:pPr>
      <w:r w:rsidRPr="00836F7A">
        <w:rPr>
          <w:rFonts w:cs="Times New Roman"/>
          <w:szCs w:val="24"/>
        </w:rPr>
        <w:t>Zamawiający żąda, aby przed przystąpieniem do wykonania zamówienia Wykonawca, o ile są już znane, podał nazwy albo imiona i nazwiska oraz dane kontaktowe Podwykonawców i osób do kontaktu z nimi, zaangażowanych w realizację zamówienia. Wykon</w:t>
      </w:r>
      <w:r w:rsidR="00571E87" w:rsidRPr="00836F7A">
        <w:rPr>
          <w:rFonts w:cs="Times New Roman"/>
          <w:szCs w:val="24"/>
        </w:rPr>
        <w:t>awca zawiadamia Zamawiającego o </w:t>
      </w:r>
      <w:r w:rsidRPr="00836F7A">
        <w:rPr>
          <w:rFonts w:cs="Times New Roman"/>
          <w:szCs w:val="24"/>
        </w:rPr>
        <w:t>wszelkich zmianach danych, o których mowa w zdaniu pierwszym, w trakcie realizacji zamówienia, a także przekazuje informacje na temat nowych podwykonawców, którym w późniejszym okresie zamierza powierzyć realizację usług.</w:t>
      </w:r>
    </w:p>
    <w:p w14:paraId="5D7BC50D" w14:textId="77777777" w:rsidR="003232E6" w:rsidRDefault="00595781" w:rsidP="001A7018">
      <w:pPr>
        <w:pStyle w:val="Akapitzlist"/>
        <w:numPr>
          <w:ilvl w:val="0"/>
          <w:numId w:val="24"/>
        </w:numPr>
        <w:spacing w:line="276" w:lineRule="auto"/>
        <w:rPr>
          <w:rFonts w:cs="Times New Roman"/>
          <w:szCs w:val="24"/>
        </w:rPr>
      </w:pPr>
      <w:r w:rsidRPr="003232E6">
        <w:rPr>
          <w:rFonts w:cs="Times New Roman"/>
          <w:szCs w:val="24"/>
        </w:rPr>
        <w:t xml:space="preserve">Jeżeli zmiana albo rezygnacja z Podwykonawcy dotyczy podmiotu, na którego zasoby wykonawca powoływał się, na zasadach określonych w art. 22a ust. 1 ustawy Pzp, w celu </w:t>
      </w:r>
      <w:r w:rsidRPr="003232E6">
        <w:rPr>
          <w:rFonts w:cs="Times New Roman"/>
          <w:szCs w:val="24"/>
        </w:rPr>
        <w:lastRenderedPageBreak/>
        <w:t>wykazania spełniania warunków udziału w postępowaniu, Wykonawca jest obowiązany wykazać Zamawiającemu, że proponowany inny Podwykonawca lub Wykonawca samodzielnie spełnia je w stopniu nie mniejszym niż Podwykonawca, na którego zasoby wykonawca powoływ</w:t>
      </w:r>
      <w:r w:rsidR="00571E87" w:rsidRPr="003232E6">
        <w:rPr>
          <w:rFonts w:cs="Times New Roman"/>
          <w:szCs w:val="24"/>
        </w:rPr>
        <w:t>ał się w trakcie postępowania o </w:t>
      </w:r>
      <w:r w:rsidRPr="003232E6">
        <w:rPr>
          <w:rFonts w:cs="Times New Roman"/>
          <w:szCs w:val="24"/>
        </w:rPr>
        <w:t>udzielenie zamówienia.</w:t>
      </w:r>
    </w:p>
    <w:p w14:paraId="704379CF" w14:textId="77777777" w:rsidR="003232E6" w:rsidRDefault="00595781" w:rsidP="001A7018">
      <w:pPr>
        <w:pStyle w:val="Akapitzlist"/>
        <w:numPr>
          <w:ilvl w:val="0"/>
          <w:numId w:val="24"/>
        </w:numPr>
        <w:spacing w:line="276" w:lineRule="auto"/>
        <w:rPr>
          <w:rFonts w:cs="Times New Roman"/>
          <w:szCs w:val="24"/>
        </w:rPr>
      </w:pPr>
      <w:r w:rsidRPr="003232E6">
        <w:rPr>
          <w:rFonts w:cs="Times New Roman"/>
          <w:szCs w:val="24"/>
        </w:rPr>
        <w:t>Jeżeli powierzenie Podwykonawcy wykonania części zamówienia następuje w trakcie jego realizacji, Wykonawca przedstawia oświadczenie, o którym mowa w pkt 6.1 ppkt 3 oraz oświadczenia i dokumenty potwierdzające brak podstaw wykluczenia wobec tego Podwykonawcy.</w:t>
      </w:r>
    </w:p>
    <w:p w14:paraId="67A4DE3A" w14:textId="77777777" w:rsidR="003232E6" w:rsidRDefault="00595781" w:rsidP="001A7018">
      <w:pPr>
        <w:pStyle w:val="Akapitzlist"/>
        <w:numPr>
          <w:ilvl w:val="0"/>
          <w:numId w:val="24"/>
        </w:numPr>
        <w:spacing w:line="276" w:lineRule="auto"/>
        <w:rPr>
          <w:rFonts w:cs="Times New Roman"/>
          <w:szCs w:val="24"/>
        </w:rPr>
      </w:pPr>
      <w:r w:rsidRPr="003232E6">
        <w:rPr>
          <w:rFonts w:cs="Times New Roman"/>
          <w:szCs w:val="24"/>
        </w:rPr>
        <w:t>Jeżeli Zamawiający stwierdzi, że wobec danego Podwykonawcy zachodzą podstawy wykluczenia, Wykonawca obowiązany jest zastąpić tego</w:t>
      </w:r>
      <w:r w:rsidR="003232E6">
        <w:rPr>
          <w:rFonts w:cs="Times New Roman"/>
          <w:szCs w:val="24"/>
        </w:rPr>
        <w:t xml:space="preserve"> Podwykonawcę lub zrezygnować z </w:t>
      </w:r>
      <w:r w:rsidRPr="003232E6">
        <w:rPr>
          <w:rFonts w:cs="Times New Roman"/>
          <w:szCs w:val="24"/>
        </w:rPr>
        <w:t>powierzenia wykonania części zamówienia Podwykonawcy.</w:t>
      </w:r>
    </w:p>
    <w:p w14:paraId="3AEE43CB" w14:textId="77777777" w:rsidR="00595781" w:rsidRPr="003232E6" w:rsidRDefault="00595781" w:rsidP="001A7018">
      <w:pPr>
        <w:pStyle w:val="Akapitzlist"/>
        <w:numPr>
          <w:ilvl w:val="0"/>
          <w:numId w:val="24"/>
        </w:numPr>
        <w:spacing w:line="276" w:lineRule="auto"/>
        <w:rPr>
          <w:rFonts w:cs="Times New Roman"/>
          <w:szCs w:val="24"/>
        </w:rPr>
      </w:pPr>
      <w:r w:rsidRPr="003232E6">
        <w:rPr>
          <w:rFonts w:cs="Times New Roman"/>
          <w:szCs w:val="24"/>
        </w:rPr>
        <w:t>Powierzenie wykonania części zamówienia Podwyk</w:t>
      </w:r>
      <w:r w:rsidR="00571E87" w:rsidRPr="003232E6">
        <w:rPr>
          <w:rFonts w:cs="Times New Roman"/>
          <w:szCs w:val="24"/>
        </w:rPr>
        <w:t>onawcom nie zwalnia Wykonawcy z </w:t>
      </w:r>
      <w:r w:rsidRPr="003232E6">
        <w:rPr>
          <w:rFonts w:cs="Times New Roman"/>
          <w:szCs w:val="24"/>
        </w:rPr>
        <w:t>odpowiedzialności za należyte wykonanie tego zamówienia.</w:t>
      </w:r>
    </w:p>
    <w:p w14:paraId="61AB8BB9" w14:textId="77777777" w:rsidR="00595781" w:rsidRPr="00595781" w:rsidRDefault="00595781" w:rsidP="001A7018">
      <w:pPr>
        <w:pStyle w:val="Nagwek2"/>
        <w:spacing w:line="276" w:lineRule="auto"/>
      </w:pPr>
      <w:bookmarkStart w:id="12" w:name="_Toc20466009"/>
      <w:r w:rsidRPr="00595781">
        <w:t>3.</w:t>
      </w:r>
      <w:r w:rsidR="003232E6">
        <w:t>8</w:t>
      </w:r>
      <w:r w:rsidRPr="00595781">
        <w:t>. Wspólne ubieganie się Wykonawców o udzielenie zamówienia</w:t>
      </w:r>
      <w:bookmarkEnd w:id="12"/>
    </w:p>
    <w:p w14:paraId="0D1C3544" w14:textId="77777777" w:rsidR="0012376E" w:rsidRDefault="00595781" w:rsidP="001A7018">
      <w:pPr>
        <w:pStyle w:val="Akapitzlist"/>
        <w:numPr>
          <w:ilvl w:val="0"/>
          <w:numId w:val="25"/>
        </w:numPr>
        <w:spacing w:line="276" w:lineRule="auto"/>
        <w:rPr>
          <w:rFonts w:cs="Times New Roman"/>
          <w:szCs w:val="24"/>
        </w:rPr>
      </w:pPr>
      <w:r w:rsidRPr="003232E6">
        <w:rPr>
          <w:rFonts w:cs="Times New Roman"/>
          <w:szCs w:val="24"/>
        </w:rPr>
        <w:t>Wykonawcy mogą wspólnie ubiegać się o udzielenie zamówienia.</w:t>
      </w:r>
    </w:p>
    <w:p w14:paraId="0E342B40" w14:textId="77777777" w:rsidR="0012376E" w:rsidRDefault="00595781" w:rsidP="001A7018">
      <w:pPr>
        <w:pStyle w:val="Akapitzlist"/>
        <w:numPr>
          <w:ilvl w:val="0"/>
          <w:numId w:val="25"/>
        </w:numPr>
        <w:spacing w:line="276" w:lineRule="auto"/>
        <w:rPr>
          <w:rFonts w:cs="Times New Roman"/>
          <w:szCs w:val="24"/>
        </w:rPr>
      </w:pPr>
      <w:r w:rsidRPr="0012376E">
        <w:rPr>
          <w:rFonts w:cs="Times New Roman"/>
          <w:szCs w:val="24"/>
        </w:rPr>
        <w:t>W przypadku, o którym mowa w ppkt 1, Wykonawcy ustanawiają pełnomocnika do reprezentowania ich w postępowaniu o udzielenie zamówienia albo reprezentowania w</w:t>
      </w:r>
      <w:r w:rsidR="0012376E">
        <w:rPr>
          <w:rFonts w:cs="Times New Roman"/>
          <w:szCs w:val="24"/>
        </w:rPr>
        <w:t> </w:t>
      </w:r>
      <w:r w:rsidRPr="0012376E">
        <w:rPr>
          <w:rFonts w:cs="Times New Roman"/>
          <w:szCs w:val="24"/>
        </w:rPr>
        <w:t>postępowaniu i zawarcia umowy w sprawie zamówienia publicznego. Zaleca się, aby Pełnomocniki</w:t>
      </w:r>
      <w:r w:rsidR="00571E87" w:rsidRPr="0012376E">
        <w:rPr>
          <w:rFonts w:cs="Times New Roman"/>
          <w:szCs w:val="24"/>
        </w:rPr>
        <w:t>em był jeden z </w:t>
      </w:r>
      <w:r w:rsidRPr="0012376E">
        <w:rPr>
          <w:rFonts w:cs="Times New Roman"/>
          <w:szCs w:val="24"/>
        </w:rPr>
        <w:t>Wykonawców wspólnie ubiegających się o udzielenie zamówi</w:t>
      </w:r>
      <w:r w:rsidR="00571E87" w:rsidRPr="0012376E">
        <w:rPr>
          <w:rFonts w:cs="Times New Roman"/>
          <w:szCs w:val="24"/>
        </w:rPr>
        <w:t>enia. Umocowanie musi wynikać z </w:t>
      </w:r>
      <w:r w:rsidRPr="0012376E">
        <w:rPr>
          <w:rFonts w:cs="Times New Roman"/>
          <w:szCs w:val="24"/>
        </w:rPr>
        <w:t>treści pełn</w:t>
      </w:r>
      <w:r w:rsidR="0012376E">
        <w:rPr>
          <w:rFonts w:cs="Times New Roman"/>
          <w:szCs w:val="24"/>
        </w:rPr>
        <w:t>omocnictwa przedłożonego wraz z </w:t>
      </w:r>
      <w:r w:rsidRPr="0012376E">
        <w:rPr>
          <w:rFonts w:cs="Times New Roman"/>
          <w:szCs w:val="24"/>
        </w:rPr>
        <w:t>ofertą. Pełnomocnictwo winno być udzielone przez wszystkich Wykonawców wspólnie ubiegających się o zamówienie.</w:t>
      </w:r>
    </w:p>
    <w:p w14:paraId="026BFCE9" w14:textId="77777777" w:rsidR="0012376E" w:rsidRDefault="00595781" w:rsidP="001A7018">
      <w:pPr>
        <w:pStyle w:val="Akapitzlist"/>
        <w:numPr>
          <w:ilvl w:val="0"/>
          <w:numId w:val="25"/>
        </w:numPr>
        <w:spacing w:line="276" w:lineRule="auto"/>
        <w:rPr>
          <w:rFonts w:cs="Times New Roman"/>
          <w:szCs w:val="24"/>
        </w:rPr>
      </w:pPr>
      <w:r w:rsidRPr="0012376E">
        <w:rPr>
          <w:rFonts w:cs="Times New Roman"/>
          <w:szCs w:val="24"/>
        </w:rPr>
        <w:t xml:space="preserve">Wykonawcy wspólnie ubiegający się o niniejsze zamówienie, których oferta zostanie uznana za najkorzystniejszą, przed podpisaniem umowy na </w:t>
      </w:r>
      <w:r w:rsidR="0012376E">
        <w:rPr>
          <w:rFonts w:cs="Times New Roman"/>
          <w:szCs w:val="24"/>
        </w:rPr>
        <w:t>roboty budowlane</w:t>
      </w:r>
      <w:r w:rsidRPr="0012376E">
        <w:rPr>
          <w:rFonts w:cs="Times New Roman"/>
          <w:szCs w:val="24"/>
        </w:rPr>
        <w:t>, są zobowiązani przedstawić Zamawiającemu umowę regulującą współpracę tych wykonawców. Umowa taka musi być podpisana przez upełnomocnionych przedsta</w:t>
      </w:r>
      <w:r w:rsidR="0012376E">
        <w:rPr>
          <w:rFonts w:cs="Times New Roman"/>
          <w:szCs w:val="24"/>
        </w:rPr>
        <w:t>wicieli każdego z Wykonawców, a </w:t>
      </w:r>
      <w:r w:rsidRPr="0012376E">
        <w:rPr>
          <w:rFonts w:cs="Times New Roman"/>
          <w:szCs w:val="24"/>
        </w:rPr>
        <w:t>stosowne upoważnienia muszą wynikać z dokumentów załączonych do oferty.</w:t>
      </w:r>
    </w:p>
    <w:p w14:paraId="03D23524" w14:textId="77777777" w:rsidR="0012376E" w:rsidRDefault="00595781" w:rsidP="001A7018">
      <w:pPr>
        <w:pStyle w:val="Akapitzlist"/>
        <w:numPr>
          <w:ilvl w:val="0"/>
          <w:numId w:val="25"/>
        </w:numPr>
        <w:spacing w:line="276" w:lineRule="auto"/>
        <w:rPr>
          <w:rFonts w:cs="Times New Roman"/>
          <w:szCs w:val="24"/>
        </w:rPr>
      </w:pPr>
      <w:r w:rsidRPr="0012376E">
        <w:rPr>
          <w:rFonts w:cs="Times New Roman"/>
          <w:szCs w:val="24"/>
        </w:rPr>
        <w:t>W przypadku Wykonawców wspólnie ubiegających się o udzielenie niniejszego zamówienia wszelka korespondencja prowadzona będzie wyłącznie z Pełnomocnikiem.</w:t>
      </w:r>
    </w:p>
    <w:p w14:paraId="324D45ED" w14:textId="77777777" w:rsidR="00595781" w:rsidRDefault="00595781" w:rsidP="001A7018">
      <w:pPr>
        <w:pStyle w:val="Akapitzlist"/>
        <w:numPr>
          <w:ilvl w:val="0"/>
          <w:numId w:val="25"/>
        </w:numPr>
        <w:spacing w:line="276" w:lineRule="auto"/>
        <w:rPr>
          <w:rFonts w:cs="Times New Roman"/>
          <w:szCs w:val="24"/>
        </w:rPr>
      </w:pPr>
      <w:r w:rsidRPr="0012376E">
        <w:rPr>
          <w:rFonts w:cs="Times New Roman"/>
          <w:szCs w:val="24"/>
        </w:rPr>
        <w:t>Spółkę cywilną traktuje się jak Wykonawców składających ofertę wspólną.</w:t>
      </w:r>
    </w:p>
    <w:p w14:paraId="59806722" w14:textId="77777777" w:rsidR="00F736FA" w:rsidRDefault="00F736FA" w:rsidP="001A7018">
      <w:pPr>
        <w:pStyle w:val="Nagwek2"/>
        <w:spacing w:line="276" w:lineRule="auto"/>
      </w:pPr>
      <w:bookmarkStart w:id="13" w:name="_Toc20466010"/>
      <w:r>
        <w:t>3.9. Wymaganie zatrudnienia osób na podstawie umowy o pracę</w:t>
      </w:r>
      <w:bookmarkEnd w:id="13"/>
    </w:p>
    <w:p w14:paraId="2E017056" w14:textId="77777777" w:rsidR="001A7018" w:rsidRDefault="001A7018" w:rsidP="0032629E">
      <w:pPr>
        <w:pStyle w:val="Akapitzlist"/>
        <w:numPr>
          <w:ilvl w:val="0"/>
          <w:numId w:val="60"/>
        </w:numPr>
        <w:spacing w:line="276" w:lineRule="auto"/>
        <w:rPr>
          <w:sz w:val="22"/>
        </w:rPr>
      </w:pPr>
      <w:bookmarkStart w:id="14" w:name="_Hlk482261345"/>
      <w:r>
        <w:t xml:space="preserve">Zamawiający stosownie do art. 29 ust. 3a ustawy, wymaga zatrudnienia przez wykonawcę lub podwykonawcę na podstawie umowy o pracę osób wykonujących czynności w zakresie realizacji zamówienia, których wykonanie polega na wykonywaniu pracy w sposób określony w art. 22 § 1 ustawy z dnia 26 czerwca 1974 r. – Kodeks pracy. </w:t>
      </w:r>
    </w:p>
    <w:p w14:paraId="028B045A" w14:textId="6EEE3CE5" w:rsidR="001A7018" w:rsidRPr="0031055B" w:rsidRDefault="001A7018" w:rsidP="0031055B">
      <w:pPr>
        <w:pStyle w:val="Akapitzlist"/>
        <w:numPr>
          <w:ilvl w:val="0"/>
          <w:numId w:val="60"/>
        </w:numPr>
        <w:spacing w:line="276" w:lineRule="auto"/>
      </w:pPr>
      <w:r>
        <w:t>Zamawiający wymaga zatrudnienia na podstawie umowy o pracę przez wykonawcę lub podwykonawcę osób wykonujących wskazane poniżej czynności w trakcie realizacji zamówienia:</w:t>
      </w:r>
      <w:r w:rsidR="0031055B">
        <w:t xml:space="preserve"> </w:t>
      </w:r>
      <w:hyperlink r:id="rId11" w:history="1">
        <w:r w:rsidRPr="0031055B">
          <w:rPr>
            <w:rStyle w:val="Hipercze"/>
            <w:rFonts w:cs="Times New Roman"/>
            <w:color w:val="auto"/>
            <w:szCs w:val="24"/>
            <w:u w:val="none"/>
          </w:rPr>
          <w:t>Roboty w zakresie burzenia i rozbiórki obiektów budowlanych; roboty ziemne</w:t>
        </w:r>
      </w:hyperlink>
      <w:r w:rsidR="0031055B">
        <w:rPr>
          <w:rStyle w:val="Hipercze"/>
          <w:rFonts w:cs="Times New Roman"/>
          <w:color w:val="auto"/>
          <w:szCs w:val="24"/>
          <w:u w:val="none"/>
        </w:rPr>
        <w:t>.</w:t>
      </w:r>
    </w:p>
    <w:p w14:paraId="02BD80A8" w14:textId="77777777" w:rsidR="001A7018" w:rsidRDefault="001A7018" w:rsidP="0032629E">
      <w:pPr>
        <w:pStyle w:val="Akapitzlist"/>
        <w:numPr>
          <w:ilvl w:val="0"/>
          <w:numId w:val="60"/>
        </w:numPr>
        <w:spacing w:line="276" w:lineRule="auto"/>
      </w:pPr>
      <w:r>
        <w:t xml:space="preserve">W trakcie realizacji zamówienia zamawiający uprawniony jest do wykonywania czynności kontrolnych wobec wykonawcy odnośnie spełniania przez wykonawcę lub podwykonawcę wymogu zatrudnienia na podstawie umowy o pracę osób wykonujących wskazane w punkcie 2 czynności. Zamawiający uprawniony jest w szczególności do: </w:t>
      </w:r>
    </w:p>
    <w:p w14:paraId="3AFD5352" w14:textId="77777777" w:rsidR="001A7018" w:rsidRDefault="001A7018" w:rsidP="0032629E">
      <w:pPr>
        <w:pStyle w:val="Akapitzlist"/>
        <w:numPr>
          <w:ilvl w:val="1"/>
          <w:numId w:val="60"/>
        </w:numPr>
        <w:spacing w:line="276" w:lineRule="auto"/>
      </w:pPr>
      <w:r>
        <w:lastRenderedPageBreak/>
        <w:t>żądania oświadczeń i dokumentów w zakresie potwierdzenia spełniania ww. wymogów i dokonywania ich oceny,</w:t>
      </w:r>
    </w:p>
    <w:p w14:paraId="237243AA" w14:textId="77777777" w:rsidR="001A7018" w:rsidRDefault="001A7018" w:rsidP="0032629E">
      <w:pPr>
        <w:pStyle w:val="Akapitzlist"/>
        <w:numPr>
          <w:ilvl w:val="1"/>
          <w:numId w:val="60"/>
        </w:numPr>
        <w:spacing w:line="276" w:lineRule="auto"/>
      </w:pPr>
      <w:r>
        <w:t>żądania wyjaśnień w przypadku wątpliwości w zakresie potwierdzenia spełniania ww. wymogów,</w:t>
      </w:r>
    </w:p>
    <w:p w14:paraId="719A9730" w14:textId="77777777" w:rsidR="001A7018" w:rsidRDefault="001A7018" w:rsidP="0032629E">
      <w:pPr>
        <w:pStyle w:val="Akapitzlist"/>
        <w:numPr>
          <w:ilvl w:val="1"/>
          <w:numId w:val="60"/>
        </w:numPr>
        <w:spacing w:line="276" w:lineRule="auto"/>
      </w:pPr>
      <w:r>
        <w:t>przeprowadzania kontroli na miejscu wykonywania świadczenia.</w:t>
      </w:r>
    </w:p>
    <w:p w14:paraId="52A702C0" w14:textId="41AFE8C1" w:rsidR="001A7018" w:rsidRDefault="001A7018" w:rsidP="0032629E">
      <w:pPr>
        <w:pStyle w:val="Akapitzlist"/>
        <w:numPr>
          <w:ilvl w:val="0"/>
          <w:numId w:val="60"/>
        </w:numPr>
        <w:spacing w:line="276" w:lineRule="auto"/>
      </w:pPr>
      <w: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w:t>
      </w:r>
      <w:r w:rsidR="002321F9">
        <w:t>skazane w punkcie 2 czynności w </w:t>
      </w:r>
      <w:r>
        <w:t>trakcie realizacji zamówienia:</w:t>
      </w:r>
    </w:p>
    <w:p w14:paraId="6C215265" w14:textId="4135C00C" w:rsidR="001A7018" w:rsidRDefault="001A7018" w:rsidP="0032629E">
      <w:pPr>
        <w:pStyle w:val="Akapitzlist"/>
        <w:numPr>
          <w:ilvl w:val="1"/>
          <w:numId w:val="60"/>
        </w:numPr>
        <w:spacing w:line="276" w:lineRule="auto"/>
      </w:pPr>
      <w:r>
        <w:rPr>
          <w:b/>
        </w:rPr>
        <w:t xml:space="preserve">oświadczenie wykonawcy lub podwykonawcy </w:t>
      </w:r>
      <w:r>
        <w:t>o za</w:t>
      </w:r>
      <w:r w:rsidR="002321F9">
        <w:t>trudnieniu na podstawie umowy o </w:t>
      </w:r>
      <w:r>
        <w:t>pracę osób wykonujących czynności, których dotyczy wezwanie zamawiającego.</w:t>
      </w:r>
      <w:r>
        <w:rPr>
          <w:b/>
        </w:rPr>
        <w:t xml:space="preserve"> </w:t>
      </w:r>
      <w: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w:t>
      </w:r>
      <w:r w:rsidR="002717ED">
        <w:t>h osób, rodzaju umowy o pracę i </w:t>
      </w:r>
      <w:r>
        <w:t>wymiaru etatu oraz podpis osoby uprawnionej do złożenia oświadczenia w imieniu wykonawcy lub podwykonawcy;</w:t>
      </w:r>
    </w:p>
    <w:p w14:paraId="5562D3F1" w14:textId="4214D019" w:rsidR="001A7018" w:rsidRDefault="001A7018" w:rsidP="0032629E">
      <w:pPr>
        <w:pStyle w:val="Akapitzlist"/>
        <w:numPr>
          <w:ilvl w:val="1"/>
          <w:numId w:val="60"/>
        </w:numPr>
        <w:spacing w:line="276" w:lineRule="auto"/>
      </w:pPr>
      <w:r>
        <w:t xml:space="preserve">poświadczoną za zgodność z oryginałem </w:t>
      </w:r>
      <w:r w:rsidR="002717ED">
        <w:t>odpowiednio przez wykonawcę lub </w:t>
      </w:r>
      <w:r>
        <w:t>podwykonawcę</w:t>
      </w:r>
      <w:r>
        <w:rPr>
          <w:b/>
        </w:rPr>
        <w:t xml:space="preserve"> kopię umowy/umów o pracę</w:t>
      </w:r>
      <w:r>
        <w:t xml:space="preserve"> osób wykonujących w trakcie realizacji zamówienia czynności, których dotyczy</w:t>
      </w:r>
      <w:r w:rsidR="002717ED">
        <w:t xml:space="preserve"> ww. oświadczenie wykonawcy lub </w:t>
      </w:r>
      <w:r>
        <w:t xml:space="preserve">podwykonawcy (wraz z dokumentem regulującym zakres obowiązków, jeżeli został sporządzony). Kopia umowy/umów powinna zostać zanonimizowana w sposób zapewniający ochronę danych osobowych pracowników, zgodnie z przepisami ustawy z dnia 29 sierpnia 1997 r. </w:t>
      </w:r>
      <w:r>
        <w:rPr>
          <w:i/>
        </w:rPr>
        <w:t>o ochronie danych osobowych</w:t>
      </w:r>
      <w:r>
        <w:t xml:space="preserve"> (tj. w </w:t>
      </w:r>
      <w:r>
        <w:rPr>
          <w:rFonts w:cs="Times New Roman"/>
        </w:rPr>
        <w:t>szczególności</w:t>
      </w:r>
      <w:r>
        <w:rPr>
          <w:rStyle w:val="Odwoanieprzypisudolnego"/>
          <w:rFonts w:cs="Times New Roman"/>
        </w:rPr>
        <w:footnoteReference w:id="1"/>
      </w:r>
      <w:r>
        <w:rPr>
          <w:rFonts w:cs="Times New Roman"/>
        </w:rPr>
        <w:t xml:space="preserve"> bez adresów, nr PESEL pracowników). Imię i nazwisko pracownika nie podlega anonimizacji. Informacje takie</w:t>
      </w:r>
      <w:r>
        <w:t xml:space="preserve"> jak: data zawarcia umowy, rodzaj umowy o pracę i wymiar etatu powinny być możliwe do zidentyfikowania;</w:t>
      </w:r>
    </w:p>
    <w:p w14:paraId="4B69AA14" w14:textId="0C3B72B4" w:rsidR="001A7018" w:rsidRDefault="001A7018" w:rsidP="0032629E">
      <w:pPr>
        <w:pStyle w:val="Akapitzlist"/>
        <w:numPr>
          <w:ilvl w:val="1"/>
          <w:numId w:val="60"/>
        </w:numPr>
        <w:spacing w:line="276" w:lineRule="auto"/>
      </w:pPr>
      <w:r>
        <w:rPr>
          <w:b/>
        </w:rPr>
        <w:t>zaświadczenie właściwego oddziału ZUS,</w:t>
      </w:r>
      <w:r>
        <w:t xml:space="preserve"> potwierdzające opłacanie przez wykonawcę lub podwykonawcę składek na ubezpi</w:t>
      </w:r>
      <w:r w:rsidR="002717ED">
        <w:t>eczenia społeczne i zdrowotne z </w:t>
      </w:r>
      <w:r>
        <w:t>tytułu zatrudnienia na podstawie umów o pracę za ostatni okres rozliczeniowy;</w:t>
      </w:r>
    </w:p>
    <w:p w14:paraId="2FAE9FD4" w14:textId="1F63D385" w:rsidR="001A7018" w:rsidRDefault="001A7018" w:rsidP="0032629E">
      <w:pPr>
        <w:pStyle w:val="Akapitzlist"/>
        <w:numPr>
          <w:ilvl w:val="1"/>
          <w:numId w:val="60"/>
        </w:numPr>
        <w:spacing w:line="276" w:lineRule="auto"/>
      </w:pPr>
      <w:r>
        <w:t>poświadczoną za zgodność z oryginałem odpowiedn</w:t>
      </w:r>
      <w:r w:rsidR="002717ED">
        <w:t>io przez wykonawcę lub </w:t>
      </w:r>
      <w:r>
        <w:t>podwykonawcę</w:t>
      </w:r>
      <w:r>
        <w:rPr>
          <w:b/>
        </w:rPr>
        <w:t xml:space="preserve"> kopię dowodu potwierdzającego zgłoszenie pracownika przez pracodawcę do ubezpieczeń</w:t>
      </w:r>
      <w:r>
        <w:t>, zanonimizowaną w sposób zapewniający ochronę danych osobowych pracowników, zgodnie z przepisami</w:t>
      </w:r>
      <w:r w:rsidR="002717ED">
        <w:t xml:space="preserve"> ustawy z dnia 29 sierpnia 1997 </w:t>
      </w:r>
      <w:r>
        <w:t xml:space="preserve">r. </w:t>
      </w:r>
      <w:r>
        <w:rPr>
          <w:i/>
        </w:rPr>
        <w:t>o ochronie danych osobowych.</w:t>
      </w:r>
      <w:r>
        <w:t xml:space="preserve"> Imię i nazwisko pracownika nie podlega anonimizacji.</w:t>
      </w:r>
    </w:p>
    <w:p w14:paraId="59364455" w14:textId="6D6B6B7A" w:rsidR="001A7018" w:rsidRDefault="001A7018" w:rsidP="0032629E">
      <w:pPr>
        <w:pStyle w:val="Akapitzlist"/>
        <w:numPr>
          <w:ilvl w:val="0"/>
          <w:numId w:val="60"/>
        </w:numPr>
        <w:spacing w:line="276" w:lineRule="auto"/>
      </w:pPr>
      <w:r>
        <w:t xml:space="preserve">Z tytułu niespełnienia przez wykonawcę lub podwykonawcę wymogu zatrudnienia na podstawie umowy o pracę osób wykonujących wskazane w punkcie 2 czynności zamawiający </w:t>
      </w:r>
      <w:r>
        <w:lastRenderedPageBreak/>
        <w:t>przewiduje sankcję w postaci obowiązku zapłaty</w:t>
      </w:r>
      <w:r w:rsidR="002717ED">
        <w:t xml:space="preserve"> przez wykonawcę kary umownej w </w:t>
      </w:r>
      <w:r>
        <w:t xml:space="preserve">wysokości określonej we wzorze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2 czynności. </w:t>
      </w:r>
    </w:p>
    <w:p w14:paraId="11E85330" w14:textId="77777777" w:rsidR="001A7018" w:rsidRDefault="001A7018" w:rsidP="0032629E">
      <w:pPr>
        <w:pStyle w:val="Akapitzlist"/>
        <w:numPr>
          <w:ilvl w:val="0"/>
          <w:numId w:val="60"/>
        </w:numPr>
        <w:spacing w:line="276" w:lineRule="auto"/>
      </w:pPr>
      <w:r>
        <w:t>W przypadku uzasadnionych wątpliwości co do przestrzegania prawa pracy przez wykonawcę lub podwykonawcę, zamawiający może zwrócić się o przeprowadzenie kontroli przez Państwową Inspekcję Pracy.</w:t>
      </w:r>
      <w:bookmarkEnd w:id="14"/>
    </w:p>
    <w:p w14:paraId="18CC17E8" w14:textId="77777777" w:rsidR="00595781" w:rsidRPr="009666EE" w:rsidRDefault="00595781" w:rsidP="001A7018">
      <w:pPr>
        <w:pStyle w:val="Nagwek1"/>
        <w:spacing w:line="276" w:lineRule="auto"/>
        <w:rPr>
          <w:b w:val="0"/>
        </w:rPr>
      </w:pPr>
      <w:bookmarkStart w:id="15" w:name="_Toc20466011"/>
      <w:r w:rsidRPr="00632C8E">
        <w:t xml:space="preserve">4. </w:t>
      </w:r>
      <w:r w:rsidRPr="009666EE">
        <w:t>Termin wykonania zamówienia.</w:t>
      </w:r>
      <w:bookmarkEnd w:id="15"/>
    </w:p>
    <w:p w14:paraId="68BDCCFC" w14:textId="77777777" w:rsidR="00595781" w:rsidRPr="009666EE" w:rsidRDefault="00595781" w:rsidP="001A7018">
      <w:pPr>
        <w:pStyle w:val="Akapitzlist"/>
        <w:numPr>
          <w:ilvl w:val="0"/>
          <w:numId w:val="26"/>
        </w:numPr>
        <w:spacing w:line="276" w:lineRule="auto"/>
      </w:pPr>
      <w:r w:rsidRPr="009666EE">
        <w:t xml:space="preserve">Termin rozpoczęcia: </w:t>
      </w:r>
      <w:r w:rsidR="009666EE">
        <w:t>dzień</w:t>
      </w:r>
      <w:r w:rsidRPr="009666EE">
        <w:t xml:space="preserve"> podpisania umowy.</w:t>
      </w:r>
    </w:p>
    <w:p w14:paraId="546DD81B" w14:textId="7ADC52BE" w:rsidR="005E0C13" w:rsidRPr="00656F44" w:rsidRDefault="005E0C13" w:rsidP="001A7018">
      <w:pPr>
        <w:pStyle w:val="Akapitzlist"/>
        <w:numPr>
          <w:ilvl w:val="0"/>
          <w:numId w:val="26"/>
        </w:numPr>
        <w:spacing w:line="276" w:lineRule="auto"/>
      </w:pPr>
      <w:r w:rsidRPr="00656F44">
        <w:rPr>
          <w:rFonts w:cs="Arial"/>
          <w:shd w:val="clear" w:color="auto" w:fill="FFFFFF"/>
        </w:rPr>
        <w:t xml:space="preserve">Termin </w:t>
      </w:r>
      <w:r w:rsidR="009666EE" w:rsidRPr="00656F44">
        <w:rPr>
          <w:rFonts w:cs="Arial"/>
          <w:shd w:val="clear" w:color="auto" w:fill="FFFFFF"/>
        </w:rPr>
        <w:t>zakończenia:</w:t>
      </w:r>
      <w:r w:rsidRPr="00656F44">
        <w:rPr>
          <w:rFonts w:cs="Arial"/>
          <w:shd w:val="clear" w:color="auto" w:fill="FFFFFF"/>
        </w:rPr>
        <w:t xml:space="preserve"> </w:t>
      </w:r>
      <w:r w:rsidR="000A3A30">
        <w:rPr>
          <w:rFonts w:cs="Arial"/>
          <w:b/>
          <w:shd w:val="clear" w:color="auto" w:fill="FFFFFF"/>
        </w:rPr>
        <w:t>15 września</w:t>
      </w:r>
      <w:r w:rsidR="0031055B">
        <w:rPr>
          <w:rFonts w:cs="Arial"/>
          <w:b/>
          <w:shd w:val="clear" w:color="auto" w:fill="FFFFFF"/>
        </w:rPr>
        <w:t xml:space="preserve"> 2020</w:t>
      </w:r>
      <w:r w:rsidR="009666EE" w:rsidRPr="00656F44">
        <w:rPr>
          <w:rFonts w:cs="Arial"/>
          <w:b/>
          <w:shd w:val="clear" w:color="auto" w:fill="FFFFFF"/>
        </w:rPr>
        <w:t xml:space="preserve"> r</w:t>
      </w:r>
      <w:r w:rsidR="009E18E9" w:rsidRPr="00656F44">
        <w:rPr>
          <w:rFonts w:cs="Arial"/>
          <w:b/>
          <w:shd w:val="clear" w:color="auto" w:fill="FFFFFF"/>
        </w:rPr>
        <w:t>.</w:t>
      </w:r>
    </w:p>
    <w:p w14:paraId="1508679E" w14:textId="77777777" w:rsidR="00595781" w:rsidRPr="00632C8E" w:rsidRDefault="00595781" w:rsidP="001A7018">
      <w:pPr>
        <w:pStyle w:val="Nagwek1"/>
        <w:spacing w:line="276" w:lineRule="auto"/>
        <w:rPr>
          <w:b w:val="0"/>
        </w:rPr>
      </w:pPr>
      <w:bookmarkStart w:id="16" w:name="_Toc20466012"/>
      <w:r w:rsidRPr="00632C8E">
        <w:t>5. Warunki udziału w postępowaniu.</w:t>
      </w:r>
      <w:bookmarkEnd w:id="16"/>
    </w:p>
    <w:p w14:paraId="7E7BC9C6" w14:textId="77777777" w:rsidR="00595781" w:rsidRPr="00595781" w:rsidRDefault="00595781" w:rsidP="001A7018">
      <w:pPr>
        <w:spacing w:line="276" w:lineRule="auto"/>
        <w:rPr>
          <w:rFonts w:cs="Times New Roman"/>
          <w:szCs w:val="24"/>
        </w:rPr>
      </w:pPr>
      <w:r w:rsidRPr="00595781">
        <w:rPr>
          <w:rFonts w:cs="Times New Roman"/>
          <w:szCs w:val="24"/>
        </w:rPr>
        <w:t>O udzielenie zamówienia mogą się ubiegać Wykonawcy, którzy</w:t>
      </w:r>
      <w:r w:rsidR="002529B6">
        <w:rPr>
          <w:rFonts w:cs="Times New Roman"/>
          <w:szCs w:val="24"/>
        </w:rPr>
        <w:t xml:space="preserve"> nie podlegają wykluczeniu oraz </w:t>
      </w:r>
      <w:r w:rsidRPr="00595781">
        <w:rPr>
          <w:rFonts w:cs="Times New Roman"/>
          <w:szCs w:val="24"/>
        </w:rPr>
        <w:t>spełniają warunki udziału w postępowaniu.</w:t>
      </w:r>
    </w:p>
    <w:p w14:paraId="6DF8A5AA" w14:textId="77777777" w:rsidR="00595781" w:rsidRPr="00632C8E" w:rsidRDefault="00595781" w:rsidP="001A7018">
      <w:pPr>
        <w:pStyle w:val="Nagwek2"/>
        <w:spacing w:line="276" w:lineRule="auto"/>
      </w:pPr>
      <w:bookmarkStart w:id="17" w:name="_Toc20466013"/>
      <w:r w:rsidRPr="00632C8E">
        <w:t>5.1. Przesłanki wykluczenia.</w:t>
      </w:r>
      <w:bookmarkEnd w:id="17"/>
    </w:p>
    <w:p w14:paraId="76F86AF5" w14:textId="77777777" w:rsidR="00595781" w:rsidRPr="00595781" w:rsidRDefault="00595781" w:rsidP="001A7018">
      <w:pPr>
        <w:pStyle w:val="Nagwek2"/>
        <w:spacing w:line="276" w:lineRule="auto"/>
      </w:pPr>
      <w:bookmarkStart w:id="18" w:name="_Toc20466014"/>
      <w:r w:rsidRPr="00595781">
        <w:t>5.1.1. Z postępowania o udzielenie zamówienia wyklucza się Wykonawcę w okolicznościach wskazanych w art. 24 ust. 1 ustawy Pzp, tj.:</w:t>
      </w:r>
      <w:bookmarkEnd w:id="18"/>
    </w:p>
    <w:p w14:paraId="332C311D" w14:textId="77777777" w:rsidR="00890469" w:rsidRDefault="00595781" w:rsidP="001A7018">
      <w:pPr>
        <w:pStyle w:val="Akapitzlist"/>
        <w:numPr>
          <w:ilvl w:val="0"/>
          <w:numId w:val="27"/>
        </w:numPr>
        <w:spacing w:line="276" w:lineRule="auto"/>
        <w:rPr>
          <w:rFonts w:cs="Times New Roman"/>
          <w:szCs w:val="24"/>
        </w:rPr>
      </w:pPr>
      <w:r w:rsidRPr="004D06FE">
        <w:rPr>
          <w:rFonts w:cs="Times New Roman"/>
          <w:szCs w:val="24"/>
        </w:rPr>
        <w:t>Wykonawcę, który nie wykazał spełniania warunków udziału w postępowaniu lub nie wykazał braku podstaw wykluczenia;</w:t>
      </w:r>
    </w:p>
    <w:p w14:paraId="416505F8" w14:textId="77777777" w:rsidR="00890469" w:rsidRDefault="00595781" w:rsidP="001A7018">
      <w:pPr>
        <w:pStyle w:val="Akapitzlist"/>
        <w:numPr>
          <w:ilvl w:val="0"/>
          <w:numId w:val="27"/>
        </w:numPr>
        <w:spacing w:line="276" w:lineRule="auto"/>
        <w:rPr>
          <w:rFonts w:cs="Times New Roman"/>
          <w:szCs w:val="24"/>
        </w:rPr>
      </w:pPr>
      <w:r w:rsidRPr="00890469">
        <w:rPr>
          <w:rFonts w:cs="Times New Roman"/>
          <w:szCs w:val="24"/>
        </w:rPr>
        <w:t>Wykonawcę będącego osobą fizyczną, którego prawomocnie skazano za przestępstwo:</w:t>
      </w:r>
    </w:p>
    <w:p w14:paraId="5BA2CC2A" w14:textId="77777777" w:rsidR="00890469" w:rsidRDefault="00595781" w:rsidP="001A7018">
      <w:pPr>
        <w:pStyle w:val="Akapitzlist"/>
        <w:numPr>
          <w:ilvl w:val="1"/>
          <w:numId w:val="27"/>
        </w:numPr>
        <w:spacing w:line="276" w:lineRule="auto"/>
        <w:rPr>
          <w:rFonts w:cs="Times New Roman"/>
          <w:szCs w:val="24"/>
        </w:rPr>
      </w:pPr>
      <w:r w:rsidRPr="00890469">
        <w:rPr>
          <w:rFonts w:cs="Times New Roman"/>
          <w:szCs w:val="24"/>
        </w:rPr>
        <w:t>o którym mowa w art. 165a, art. 181-188, art. 189a, ar</w:t>
      </w:r>
      <w:r w:rsidR="00890469">
        <w:rPr>
          <w:rFonts w:cs="Times New Roman"/>
          <w:szCs w:val="24"/>
        </w:rPr>
        <w:t>t. 218-221, art. 228-230a, art. </w:t>
      </w:r>
      <w:r w:rsidRPr="00890469">
        <w:rPr>
          <w:rFonts w:cs="Times New Roman"/>
          <w:szCs w:val="24"/>
        </w:rPr>
        <w:t>250a, art. 258 lub art. 270-309 ustawy z dnia 6 czerwca 1997 r. – Kodeks karny (Dz. U. poz. 553, z późn. zm.) lub art. 46 lub art. 48 ust</w:t>
      </w:r>
      <w:r w:rsidR="00890469">
        <w:rPr>
          <w:rFonts w:cs="Times New Roman"/>
          <w:szCs w:val="24"/>
        </w:rPr>
        <w:t>awy z dnia 25 czerwca 2010 r. o </w:t>
      </w:r>
      <w:r w:rsidRPr="00890469">
        <w:rPr>
          <w:rFonts w:cs="Times New Roman"/>
          <w:szCs w:val="24"/>
        </w:rPr>
        <w:t>sporcie (Dz. U. z 2016 r. poz. 176),</w:t>
      </w:r>
    </w:p>
    <w:p w14:paraId="0F7F55A1" w14:textId="77777777" w:rsidR="00890469" w:rsidRDefault="00595781" w:rsidP="001A7018">
      <w:pPr>
        <w:pStyle w:val="Akapitzlist"/>
        <w:numPr>
          <w:ilvl w:val="1"/>
          <w:numId w:val="27"/>
        </w:numPr>
        <w:spacing w:line="276" w:lineRule="auto"/>
        <w:rPr>
          <w:rFonts w:cs="Times New Roman"/>
          <w:szCs w:val="24"/>
        </w:rPr>
      </w:pPr>
      <w:r w:rsidRPr="00890469">
        <w:rPr>
          <w:rFonts w:cs="Times New Roman"/>
          <w:szCs w:val="24"/>
        </w:rPr>
        <w:t>o charakterze terrorystycznym, o którym mowa w art. 115 § 20 ustawy z dnia 6 czerwca 1997 r. –Kodeks karny,</w:t>
      </w:r>
    </w:p>
    <w:p w14:paraId="2304CA52" w14:textId="77777777" w:rsidR="00890469" w:rsidRDefault="00595781" w:rsidP="001A7018">
      <w:pPr>
        <w:pStyle w:val="Akapitzlist"/>
        <w:numPr>
          <w:ilvl w:val="1"/>
          <w:numId w:val="27"/>
        </w:numPr>
        <w:spacing w:line="276" w:lineRule="auto"/>
        <w:rPr>
          <w:rFonts w:cs="Times New Roman"/>
          <w:szCs w:val="24"/>
        </w:rPr>
      </w:pPr>
      <w:r w:rsidRPr="00890469">
        <w:rPr>
          <w:rFonts w:cs="Times New Roman"/>
          <w:szCs w:val="24"/>
        </w:rPr>
        <w:t>skarbowe,</w:t>
      </w:r>
    </w:p>
    <w:p w14:paraId="09D2748C" w14:textId="77777777" w:rsidR="00890469" w:rsidRDefault="00595781" w:rsidP="001A7018">
      <w:pPr>
        <w:pStyle w:val="Akapitzlist"/>
        <w:numPr>
          <w:ilvl w:val="1"/>
          <w:numId w:val="27"/>
        </w:numPr>
        <w:spacing w:line="276" w:lineRule="auto"/>
        <w:rPr>
          <w:rFonts w:cs="Times New Roman"/>
          <w:szCs w:val="24"/>
        </w:rPr>
      </w:pPr>
      <w:r w:rsidRPr="00890469">
        <w:rPr>
          <w:rFonts w:cs="Times New Roman"/>
          <w:szCs w:val="24"/>
        </w:rPr>
        <w:t>o którym mowa w art. 9 lub art. 10 ustawy z dnia 15 czerwca 2012 r. o skutkach powierzania wykonywania pracy cudzoziemcom przebywającym wbrew przepisom na terytorium Rzeczypospolitej Polskiej (Dz. U. poz. 769);</w:t>
      </w:r>
    </w:p>
    <w:p w14:paraId="69CDE0A5" w14:textId="77777777" w:rsidR="00890469" w:rsidRDefault="00595781" w:rsidP="001A7018">
      <w:pPr>
        <w:pStyle w:val="Akapitzlist"/>
        <w:numPr>
          <w:ilvl w:val="0"/>
          <w:numId w:val="27"/>
        </w:numPr>
        <w:spacing w:line="276" w:lineRule="auto"/>
        <w:rPr>
          <w:rFonts w:cs="Times New Roman"/>
          <w:szCs w:val="24"/>
        </w:rPr>
      </w:pPr>
      <w:r w:rsidRPr="00890469">
        <w:rPr>
          <w:rFonts w:cs="Times New Roman"/>
          <w:szCs w:val="24"/>
        </w:rPr>
        <w:t>Wykonawcę, jeżeli urzędującego członka jego organu zarządzającego lub nadzorczego, wspólnika spółki w spółce jawnej lub partnerskiej albo komplementariusza w spółce komandytowej lub komandytowo-akcyjnej lub prokurenta prawomocnie skazano za prz</w:t>
      </w:r>
      <w:r w:rsidR="00571E87" w:rsidRPr="00890469">
        <w:rPr>
          <w:rFonts w:cs="Times New Roman"/>
          <w:szCs w:val="24"/>
        </w:rPr>
        <w:t>estępstwo, o którym mowa w ppkt </w:t>
      </w:r>
      <w:r w:rsidRPr="00890469">
        <w:rPr>
          <w:rFonts w:cs="Times New Roman"/>
          <w:szCs w:val="24"/>
        </w:rPr>
        <w:t>2;</w:t>
      </w:r>
    </w:p>
    <w:p w14:paraId="1A300637" w14:textId="1731D79E" w:rsidR="00890469" w:rsidRDefault="00595781" w:rsidP="001A7018">
      <w:pPr>
        <w:pStyle w:val="Akapitzlist"/>
        <w:numPr>
          <w:ilvl w:val="0"/>
          <w:numId w:val="27"/>
        </w:numPr>
        <w:spacing w:line="276" w:lineRule="auto"/>
        <w:rPr>
          <w:rFonts w:cs="Times New Roman"/>
          <w:szCs w:val="24"/>
        </w:rPr>
      </w:pPr>
      <w:r w:rsidRPr="00890469">
        <w:rPr>
          <w:rFonts w:cs="Times New Roman"/>
          <w:szCs w:val="24"/>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w:t>
      </w:r>
      <w:r w:rsidR="002717ED">
        <w:rPr>
          <w:rFonts w:cs="Times New Roman"/>
          <w:szCs w:val="24"/>
        </w:rPr>
        <w:t>z z odsetkami lub grzywnami lub </w:t>
      </w:r>
      <w:r w:rsidRPr="00890469">
        <w:rPr>
          <w:rFonts w:cs="Times New Roman"/>
          <w:szCs w:val="24"/>
        </w:rPr>
        <w:t>zawarł wiążące porozumienie w sprawie spłaty tych należności;</w:t>
      </w:r>
    </w:p>
    <w:p w14:paraId="3F6B3184" w14:textId="77777777" w:rsidR="00890469" w:rsidRDefault="00595781" w:rsidP="001A7018">
      <w:pPr>
        <w:pStyle w:val="Akapitzlist"/>
        <w:numPr>
          <w:ilvl w:val="0"/>
          <w:numId w:val="27"/>
        </w:numPr>
        <w:spacing w:line="276" w:lineRule="auto"/>
        <w:rPr>
          <w:rFonts w:cs="Times New Roman"/>
          <w:szCs w:val="24"/>
        </w:rPr>
      </w:pPr>
      <w:r w:rsidRPr="00890469">
        <w:rPr>
          <w:rFonts w:cs="Times New Roman"/>
          <w:szCs w:val="24"/>
        </w:rPr>
        <w:lastRenderedPageBreak/>
        <w:t>Wykonawcę,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14:paraId="0E575E03" w14:textId="77777777" w:rsidR="00890469" w:rsidRDefault="00595781" w:rsidP="001A7018">
      <w:pPr>
        <w:pStyle w:val="Akapitzlist"/>
        <w:numPr>
          <w:ilvl w:val="0"/>
          <w:numId w:val="27"/>
        </w:numPr>
        <w:spacing w:line="276" w:lineRule="auto"/>
        <w:rPr>
          <w:rFonts w:cs="Times New Roman"/>
          <w:szCs w:val="24"/>
        </w:rPr>
      </w:pPr>
      <w:r w:rsidRPr="00890469">
        <w:rPr>
          <w:rFonts w:cs="Times New Roman"/>
          <w:szCs w:val="24"/>
        </w:rPr>
        <w:t>Wykonawcę, który w wyniku lekkomyślności lub niedbalstwa przedstawił informacje wprowadzające w błąd zamawiającego, mogące mieć istotny wpływ na decyzje podejmowane przez zamawiającego w postępowaniu o udzielenie zamówienia;</w:t>
      </w:r>
    </w:p>
    <w:p w14:paraId="48BE5063" w14:textId="77777777" w:rsidR="00890469" w:rsidRDefault="00595781" w:rsidP="001A7018">
      <w:pPr>
        <w:pStyle w:val="Akapitzlist"/>
        <w:numPr>
          <w:ilvl w:val="0"/>
          <w:numId w:val="27"/>
        </w:numPr>
        <w:spacing w:line="276" w:lineRule="auto"/>
        <w:rPr>
          <w:rFonts w:cs="Times New Roman"/>
          <w:szCs w:val="24"/>
        </w:rPr>
      </w:pPr>
      <w:r w:rsidRPr="00890469">
        <w:rPr>
          <w:rFonts w:cs="Times New Roman"/>
          <w:szCs w:val="24"/>
        </w:rPr>
        <w:t>Wykonawcę, który bezprawnie wpływał lub próbował wpłynąć na czynności zamawiającego lub pozyskać informacje poufne, mogące dać mu przewagę w postępowaniu o udzielenie zamówienia;</w:t>
      </w:r>
    </w:p>
    <w:p w14:paraId="481EC1C0" w14:textId="28534128" w:rsidR="00890469" w:rsidRDefault="00595781" w:rsidP="001A7018">
      <w:pPr>
        <w:pStyle w:val="Akapitzlist"/>
        <w:numPr>
          <w:ilvl w:val="0"/>
          <w:numId w:val="27"/>
        </w:numPr>
        <w:spacing w:line="276" w:lineRule="auto"/>
        <w:rPr>
          <w:rFonts w:cs="Times New Roman"/>
          <w:szCs w:val="24"/>
        </w:rPr>
      </w:pPr>
      <w:r w:rsidRPr="00890469">
        <w:rPr>
          <w:rFonts w:cs="Times New Roman"/>
          <w:szCs w:val="24"/>
        </w:rPr>
        <w:t>Wykonawcę, który brał udział w przygotowaniu postępowa</w:t>
      </w:r>
      <w:r w:rsidR="002717ED">
        <w:rPr>
          <w:rFonts w:cs="Times New Roman"/>
          <w:szCs w:val="24"/>
        </w:rPr>
        <w:t>nia o udzielenie zamówienia lub </w:t>
      </w:r>
      <w:r w:rsidRPr="00890469">
        <w:rPr>
          <w:rFonts w:cs="Times New Roman"/>
          <w:szCs w:val="24"/>
        </w:rPr>
        <w:t>którego pracownik, a także osoba wykonująca pracę</w:t>
      </w:r>
      <w:r w:rsidR="002717ED">
        <w:rPr>
          <w:rFonts w:cs="Times New Roman"/>
          <w:szCs w:val="24"/>
        </w:rPr>
        <w:t xml:space="preserve"> na podstawie umowy zlecenia, o </w:t>
      </w:r>
      <w:r w:rsidRPr="00890469">
        <w:rPr>
          <w:rFonts w:cs="Times New Roman"/>
          <w:szCs w:val="24"/>
        </w:rPr>
        <w:t>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5EFBD025" w14:textId="77777777" w:rsidR="00890469" w:rsidRDefault="00595781" w:rsidP="001A7018">
      <w:pPr>
        <w:pStyle w:val="Akapitzlist"/>
        <w:numPr>
          <w:ilvl w:val="0"/>
          <w:numId w:val="27"/>
        </w:numPr>
        <w:spacing w:line="276" w:lineRule="auto"/>
        <w:rPr>
          <w:rFonts w:cs="Times New Roman"/>
          <w:szCs w:val="24"/>
        </w:rPr>
      </w:pPr>
      <w:r w:rsidRPr="00890469">
        <w:rPr>
          <w:rFonts w:cs="Times New Roman"/>
          <w:szCs w:val="24"/>
        </w:rPr>
        <w:t>Wykonawcę, który z innymi wykonawcami zawarł porozumienie mające na celu zakłócenie konkurencji między wykonawcami w postępowaniu o udzielenie zamówienia, co zamawiający jest w stanie wykazać za pomocą stosownych środków dowodowych;</w:t>
      </w:r>
    </w:p>
    <w:p w14:paraId="7D6CFCC5" w14:textId="77777777" w:rsidR="00890469" w:rsidRDefault="00595781" w:rsidP="001A7018">
      <w:pPr>
        <w:pStyle w:val="Akapitzlist"/>
        <w:numPr>
          <w:ilvl w:val="0"/>
          <w:numId w:val="27"/>
        </w:numPr>
        <w:spacing w:line="276" w:lineRule="auto"/>
        <w:rPr>
          <w:rFonts w:cs="Times New Roman"/>
          <w:szCs w:val="24"/>
        </w:rPr>
      </w:pPr>
      <w:r w:rsidRPr="00890469">
        <w:rPr>
          <w:rFonts w:cs="Times New Roman"/>
          <w:szCs w:val="24"/>
        </w:rPr>
        <w:t>Wykonawcę będącego podmiotem zbiorowym, wobec którego sąd orzekł zakaz ubiegania się o</w:t>
      </w:r>
      <w:r w:rsidR="00571E87" w:rsidRPr="00890469">
        <w:rPr>
          <w:rFonts w:cs="Times New Roman"/>
          <w:szCs w:val="24"/>
        </w:rPr>
        <w:t> </w:t>
      </w:r>
      <w:r w:rsidRPr="00890469">
        <w:rPr>
          <w:rFonts w:cs="Times New Roman"/>
          <w:szCs w:val="24"/>
        </w:rPr>
        <w:t>zamówienia publiczne na podstawie ustawy z</w:t>
      </w:r>
      <w:r w:rsidR="00890469">
        <w:rPr>
          <w:rFonts w:cs="Times New Roman"/>
          <w:szCs w:val="24"/>
        </w:rPr>
        <w:t xml:space="preserve"> dnia 28 października 2002 r. o </w:t>
      </w:r>
      <w:r w:rsidRPr="00890469">
        <w:rPr>
          <w:rFonts w:cs="Times New Roman"/>
          <w:szCs w:val="24"/>
        </w:rPr>
        <w:t>odpowiedzialności podmiotów zbiorowych za czyny zabro</w:t>
      </w:r>
      <w:r w:rsidR="00890469">
        <w:rPr>
          <w:rFonts w:cs="Times New Roman"/>
          <w:szCs w:val="24"/>
        </w:rPr>
        <w:t>nione pod groźbą kary (Dz. U. z </w:t>
      </w:r>
      <w:r w:rsidRPr="00890469">
        <w:rPr>
          <w:rFonts w:cs="Times New Roman"/>
          <w:szCs w:val="24"/>
        </w:rPr>
        <w:t>2015 r. poz. 1212, 1844 i 1855 oraz z 2016 r. poz. 437 i 544);</w:t>
      </w:r>
    </w:p>
    <w:p w14:paraId="592A0FE5" w14:textId="77777777" w:rsidR="00890469" w:rsidRDefault="00595781" w:rsidP="001A7018">
      <w:pPr>
        <w:pStyle w:val="Akapitzlist"/>
        <w:numPr>
          <w:ilvl w:val="0"/>
          <w:numId w:val="27"/>
        </w:numPr>
        <w:spacing w:line="276" w:lineRule="auto"/>
        <w:rPr>
          <w:rFonts w:cs="Times New Roman"/>
          <w:szCs w:val="24"/>
        </w:rPr>
      </w:pPr>
      <w:r w:rsidRPr="00890469">
        <w:rPr>
          <w:rFonts w:cs="Times New Roman"/>
          <w:szCs w:val="24"/>
        </w:rPr>
        <w:t>Wykonawcę, wobec którego orzeczono tytułem środka zapobi</w:t>
      </w:r>
      <w:r w:rsidR="00571E87" w:rsidRPr="00890469">
        <w:rPr>
          <w:rFonts w:cs="Times New Roman"/>
          <w:szCs w:val="24"/>
        </w:rPr>
        <w:t>egawczego zakaz ubiegania się o </w:t>
      </w:r>
      <w:r w:rsidRPr="00890469">
        <w:rPr>
          <w:rFonts w:cs="Times New Roman"/>
          <w:szCs w:val="24"/>
        </w:rPr>
        <w:t>zamówienia publiczne;</w:t>
      </w:r>
    </w:p>
    <w:p w14:paraId="3DB0A79F" w14:textId="77777777" w:rsidR="00ED231D" w:rsidRPr="00890469" w:rsidRDefault="00595781" w:rsidP="001A7018">
      <w:pPr>
        <w:pStyle w:val="Akapitzlist"/>
        <w:numPr>
          <w:ilvl w:val="0"/>
          <w:numId w:val="27"/>
        </w:numPr>
        <w:spacing w:line="276" w:lineRule="auto"/>
        <w:rPr>
          <w:rFonts w:cs="Times New Roman"/>
          <w:szCs w:val="24"/>
        </w:rPr>
      </w:pPr>
      <w:r w:rsidRPr="00890469">
        <w:rPr>
          <w:rFonts w:cs="Times New Roman"/>
          <w:szCs w:val="24"/>
        </w:rPr>
        <w:t>Wykonawców, którzy należąc do tej samej grupy kapitałowej</w:t>
      </w:r>
      <w:r w:rsidR="00571E87" w:rsidRPr="00890469">
        <w:rPr>
          <w:rFonts w:cs="Times New Roman"/>
          <w:szCs w:val="24"/>
        </w:rPr>
        <w:t>, w rozumieniu ustawy z dnia 16 </w:t>
      </w:r>
      <w:r w:rsidRPr="00890469">
        <w:rPr>
          <w:rFonts w:cs="Times New Roman"/>
          <w:szCs w:val="24"/>
        </w:rPr>
        <w:t>lutego 2007 r. o ochronie konkurencji i konsumentów (Dz</w:t>
      </w:r>
      <w:r w:rsidR="00890469">
        <w:rPr>
          <w:rFonts w:cs="Times New Roman"/>
          <w:szCs w:val="24"/>
        </w:rPr>
        <w:t xml:space="preserve">. U. z 2015 r. poz. 184 z późn. zm.) </w:t>
      </w:r>
      <w:r w:rsidRPr="00890469">
        <w:rPr>
          <w:rFonts w:cs="Times New Roman"/>
          <w:szCs w:val="24"/>
        </w:rPr>
        <w:t>złożyli odrębne oferty, oferty częściowe lub wnioski o dopuszczenie d</w:t>
      </w:r>
      <w:r w:rsidR="00890469">
        <w:rPr>
          <w:rFonts w:cs="Times New Roman"/>
          <w:szCs w:val="24"/>
        </w:rPr>
        <w:t>o udziału w </w:t>
      </w:r>
      <w:r w:rsidRPr="00890469">
        <w:rPr>
          <w:rFonts w:cs="Times New Roman"/>
          <w:szCs w:val="24"/>
        </w:rPr>
        <w:t>postępowaniu, chyba że wykażą, że istniejące między nimi powiązania nie prowa</w:t>
      </w:r>
      <w:r w:rsidR="00890469">
        <w:rPr>
          <w:rFonts w:cs="Times New Roman"/>
          <w:szCs w:val="24"/>
        </w:rPr>
        <w:t>dzą do </w:t>
      </w:r>
      <w:r w:rsidR="00571E87" w:rsidRPr="00890469">
        <w:rPr>
          <w:rFonts w:cs="Times New Roman"/>
          <w:szCs w:val="24"/>
        </w:rPr>
        <w:t>zakłócenia konkurencji w </w:t>
      </w:r>
      <w:r w:rsidRPr="00890469">
        <w:rPr>
          <w:rFonts w:cs="Times New Roman"/>
          <w:szCs w:val="24"/>
        </w:rPr>
        <w:t>postępowaniu o udzielenie zamówienia.</w:t>
      </w:r>
    </w:p>
    <w:p w14:paraId="3D1B5A06" w14:textId="77777777" w:rsidR="00595781" w:rsidRPr="00595781" w:rsidRDefault="00595781" w:rsidP="001A7018">
      <w:pPr>
        <w:pStyle w:val="Nagwek2"/>
        <w:spacing w:line="276" w:lineRule="auto"/>
      </w:pPr>
      <w:bookmarkStart w:id="19" w:name="_Toc20466015"/>
      <w:r w:rsidRPr="00595781">
        <w:t>5.1.2. Z postępowania o udzielenie zamówienia wyklucza się Wykonawcę w okolicznościach wskazanych w art. 24 ust. 5 ustawy Pzp, tj.:</w:t>
      </w:r>
      <w:bookmarkEnd w:id="19"/>
    </w:p>
    <w:p w14:paraId="5D597B29" w14:textId="77777777" w:rsidR="00595781" w:rsidRPr="00595781" w:rsidRDefault="00595781" w:rsidP="001A7018">
      <w:pPr>
        <w:pStyle w:val="Akapitzlist"/>
        <w:numPr>
          <w:ilvl w:val="0"/>
          <w:numId w:val="28"/>
        </w:numPr>
        <w:spacing w:line="276" w:lineRule="auto"/>
      </w:pPr>
      <w:r w:rsidRPr="00595781">
        <w:t>Wykonawcę, w stosunku do którego otwarto likwidację, w zat</w:t>
      </w:r>
      <w:r w:rsidR="00571E87">
        <w:t>wierdzonym przez sąd układzie w </w:t>
      </w:r>
      <w:r w:rsidRPr="00595781">
        <w:t>postępowaniu restrukturyzacyjnym jest przewidziane zaspokojenie wierzycieli przez likwidację jego majątku lub sąd zarządził likwidację jego majątku w trybie art. 3</w:t>
      </w:r>
      <w:r w:rsidR="00571E87">
        <w:t>32 ust. 1 ustawy z dnia 15 maja </w:t>
      </w:r>
      <w:r w:rsidRPr="00595781">
        <w:t>2015 r. Prawo restrukturyzacyjne (Dz. U. poz. 978, z późn. zm.) lu</w:t>
      </w:r>
      <w:r w:rsidR="00890469">
        <w:t>b </w:t>
      </w:r>
      <w:r w:rsidR="00571E87">
        <w:t>którego upadłość ogłoszono, z </w:t>
      </w:r>
      <w:r w:rsidRPr="00595781">
        <w:t xml:space="preserve">wyjątkiem wykonawcy, który po ogłoszeniu upadłości zawarł układ zatwierdzony prawomocnym postanowieniem sądu, jeżeli układ nie przewiduje zaspokojenia wierzycieli przez likwidację majątku upadłego, chyba że sąd zarządził likwidację jego majątku w trybie art. 366 </w:t>
      </w:r>
      <w:r w:rsidR="00571E87">
        <w:t>ust. 1 ustawy z dnia 28 </w:t>
      </w:r>
      <w:r w:rsidRPr="00595781">
        <w:t>lutego 2003 r. – Prawo upadłościowe (Dz. U. z 2015 r. poz. 233, z późn. zm.);</w:t>
      </w:r>
    </w:p>
    <w:p w14:paraId="4CD6ABB6" w14:textId="1DF32CCF" w:rsidR="00595781" w:rsidRPr="00595781" w:rsidRDefault="00595781" w:rsidP="001A7018">
      <w:pPr>
        <w:pStyle w:val="Akapitzlist"/>
        <w:numPr>
          <w:ilvl w:val="0"/>
          <w:numId w:val="28"/>
        </w:numPr>
        <w:spacing w:line="276" w:lineRule="auto"/>
      </w:pPr>
      <w:r w:rsidRPr="00595781">
        <w:t>Wykonawcę, który w sposób zawiniony poważnie naruszył obowiązki zawodowe, co podważa jego uczciwość, w szczególności gdy wykonawca w wy</w:t>
      </w:r>
      <w:r w:rsidR="00EF52CE">
        <w:t xml:space="preserve">niku zamierzonego działania </w:t>
      </w:r>
      <w:r w:rsidR="00EF52CE">
        <w:lastRenderedPageBreak/>
        <w:t>lub </w:t>
      </w:r>
      <w:r w:rsidRPr="00595781">
        <w:t>rażącego niedbalstwa nie wykonał lub nienależycie wykonał zamówienie, co zamawiający jest w stanie wykazać za pomocą stosownych środków dowodowych;</w:t>
      </w:r>
    </w:p>
    <w:p w14:paraId="62863A75" w14:textId="77777777" w:rsidR="00595781" w:rsidRPr="00595781" w:rsidRDefault="00595781" w:rsidP="001A7018">
      <w:pPr>
        <w:pStyle w:val="Akapitzlist"/>
        <w:numPr>
          <w:ilvl w:val="0"/>
          <w:numId w:val="28"/>
        </w:numPr>
        <w:spacing w:line="276" w:lineRule="auto"/>
      </w:pPr>
      <w:r w:rsidRPr="00595781">
        <w:t>Wykonawcę, jeżeli wykonawca lub osoby, o których mowa w art. 24 ust. 1 pkt 14 ustawy Pzp, uprawnione do reprezentowania wykonawcy pozostają w relac</w:t>
      </w:r>
      <w:r w:rsidR="000E534C">
        <w:t>jach określonych w art. 17 ust. </w:t>
      </w:r>
      <w:r w:rsidRPr="00595781">
        <w:t>1 pkt 2-4 ustawy Pzp z:</w:t>
      </w:r>
    </w:p>
    <w:p w14:paraId="527D966F" w14:textId="77777777" w:rsidR="00595781" w:rsidRPr="00595781" w:rsidRDefault="00595781" w:rsidP="001A7018">
      <w:pPr>
        <w:pStyle w:val="Akapitzlist"/>
        <w:numPr>
          <w:ilvl w:val="1"/>
          <w:numId w:val="28"/>
        </w:numPr>
        <w:spacing w:line="276" w:lineRule="auto"/>
      </w:pPr>
      <w:r w:rsidRPr="00595781">
        <w:t>Zamawiającym,</w:t>
      </w:r>
    </w:p>
    <w:p w14:paraId="37010ACC" w14:textId="77777777" w:rsidR="00595781" w:rsidRPr="00595781" w:rsidRDefault="00595781" w:rsidP="001A7018">
      <w:pPr>
        <w:pStyle w:val="Akapitzlist"/>
        <w:numPr>
          <w:ilvl w:val="1"/>
          <w:numId w:val="28"/>
        </w:numPr>
        <w:spacing w:line="276" w:lineRule="auto"/>
      </w:pPr>
      <w:r w:rsidRPr="00595781">
        <w:t>osobami uprawnionymi do reprezentowania Zamawiającego,</w:t>
      </w:r>
    </w:p>
    <w:p w14:paraId="3E081238" w14:textId="77777777" w:rsidR="00595781" w:rsidRPr="00595781" w:rsidRDefault="00595781" w:rsidP="001A7018">
      <w:pPr>
        <w:pStyle w:val="Akapitzlist"/>
        <w:numPr>
          <w:ilvl w:val="1"/>
          <w:numId w:val="28"/>
        </w:numPr>
        <w:spacing w:line="276" w:lineRule="auto"/>
      </w:pPr>
      <w:r w:rsidRPr="00595781">
        <w:t>członkami komisji przetargowej,</w:t>
      </w:r>
    </w:p>
    <w:p w14:paraId="56AFCD94" w14:textId="77777777" w:rsidR="00595781" w:rsidRPr="00595781" w:rsidRDefault="00595781" w:rsidP="001A7018">
      <w:pPr>
        <w:pStyle w:val="Akapitzlist"/>
        <w:numPr>
          <w:ilvl w:val="1"/>
          <w:numId w:val="28"/>
        </w:numPr>
        <w:spacing w:line="276" w:lineRule="auto"/>
      </w:pPr>
      <w:r w:rsidRPr="00595781">
        <w:t>osobami, które złożyły oświadczenie, o którym mowa w art. 17 ust. 2a ustawy Pzp</w:t>
      </w:r>
    </w:p>
    <w:p w14:paraId="316E7B70" w14:textId="77777777" w:rsidR="00595781" w:rsidRPr="00595781" w:rsidRDefault="00595781" w:rsidP="001A7018">
      <w:pPr>
        <w:pStyle w:val="Akapitzlist"/>
        <w:spacing w:line="276" w:lineRule="auto"/>
        <w:ind w:left="1440"/>
      </w:pPr>
      <w:r w:rsidRPr="00595781">
        <w:t>– chyba że jest możliwe zapewnienie bezstronności po stronie zamawiającego w inny sposób niż przez wykluczenie wykonawcy z udziału w postępowaniu;</w:t>
      </w:r>
    </w:p>
    <w:p w14:paraId="768234E7" w14:textId="308645B5" w:rsidR="00595781" w:rsidRPr="00595781" w:rsidRDefault="00595781" w:rsidP="001A7018">
      <w:pPr>
        <w:pStyle w:val="Akapitzlist"/>
        <w:numPr>
          <w:ilvl w:val="0"/>
          <w:numId w:val="28"/>
        </w:numPr>
        <w:spacing w:line="276" w:lineRule="auto"/>
      </w:pPr>
      <w:r w:rsidRPr="00595781">
        <w:t>Wykonawcę, który z przyczyn leżących po jego stronie, nie wyko</w:t>
      </w:r>
      <w:r w:rsidR="00571E87">
        <w:t>nał albo nienależycie wykonał w </w:t>
      </w:r>
      <w:r w:rsidRPr="00595781">
        <w:t xml:space="preserve">istotnym stopniu wcześniejszą umowę w sprawie zamówienia </w:t>
      </w:r>
      <w:r w:rsidR="00EF52CE">
        <w:t>publicznego lub </w:t>
      </w:r>
      <w:r w:rsidR="00571E87">
        <w:t xml:space="preserve">umowę koncesji, </w:t>
      </w:r>
      <w:r w:rsidRPr="00595781">
        <w:t>zawartą z Zamawiającym, o którym mowa w art. 3 ust. 1 pkt 1-4 ustawy Pzp, co doprowadziło do rozwiązania umowy lub zasądzenia odszkodowania;</w:t>
      </w:r>
    </w:p>
    <w:p w14:paraId="7C346B1D" w14:textId="703F84C8" w:rsidR="00595781" w:rsidRPr="00595781" w:rsidRDefault="00595781" w:rsidP="001A7018">
      <w:pPr>
        <w:pStyle w:val="Akapitzlist"/>
        <w:numPr>
          <w:ilvl w:val="0"/>
          <w:numId w:val="28"/>
        </w:numPr>
        <w:spacing w:line="276" w:lineRule="auto"/>
      </w:pPr>
      <w:r w:rsidRPr="00595781">
        <w:t xml:space="preserve">Wykonawcę, będącego osobą fizyczną, którego prawomocnie skazano za wykroczenie przeciwko prawom pracownika lub wykroczenie przeciwko środowisku, jeżeli za jego popełnienie wymierzono karę aresztu, ograniczenia wolności </w:t>
      </w:r>
      <w:r w:rsidR="00EF52CE">
        <w:t>lub karę grzywny nie niższą niż 3 </w:t>
      </w:r>
      <w:r w:rsidRPr="00595781">
        <w:t>000 złotych;</w:t>
      </w:r>
    </w:p>
    <w:p w14:paraId="01FE38A4" w14:textId="51DE146F" w:rsidR="00595781" w:rsidRPr="00595781" w:rsidRDefault="00595781" w:rsidP="001A7018">
      <w:pPr>
        <w:pStyle w:val="Akapitzlist"/>
        <w:numPr>
          <w:ilvl w:val="0"/>
          <w:numId w:val="28"/>
        </w:numPr>
        <w:spacing w:line="276" w:lineRule="auto"/>
      </w:pPr>
      <w:r w:rsidRPr="00595781">
        <w:t>Wykonawcę, jeżeli urzędującego członka jego organu zarządzającego lub nadzorczego, wspólnika spółki w spółce jawnej lub partnerskiej albo komplementariusza w spółce komandytowej lub komandytowo-akcyjnej lub pr</w:t>
      </w:r>
      <w:r w:rsidR="00EF52CE">
        <w:t>okurenta prawomocnie skazano za </w:t>
      </w:r>
      <w:r w:rsidRPr="00595781">
        <w:t>w</w:t>
      </w:r>
      <w:r w:rsidR="00571E87">
        <w:t>ykroczenie, o którym mowa w pkt </w:t>
      </w:r>
      <w:r w:rsidRPr="00595781">
        <w:t>5;</w:t>
      </w:r>
    </w:p>
    <w:p w14:paraId="10CF9DDC" w14:textId="30BA4D8A" w:rsidR="00595781" w:rsidRPr="00595781" w:rsidRDefault="00595781" w:rsidP="001A7018">
      <w:pPr>
        <w:pStyle w:val="Akapitzlist"/>
        <w:numPr>
          <w:ilvl w:val="0"/>
          <w:numId w:val="28"/>
        </w:numPr>
        <w:spacing w:line="276" w:lineRule="auto"/>
      </w:pPr>
      <w:r w:rsidRPr="00595781">
        <w:t>Wykonawcę, wobec którego wydano ostateczną decyzję administracyjną o naruszeniu obowiązków wynikających z przepisów prawa prac</w:t>
      </w:r>
      <w:r w:rsidR="00EF52CE">
        <w:t>y, prawa ochrony środowiska lub </w:t>
      </w:r>
      <w:r w:rsidRPr="00595781">
        <w:t>przepisów o zabezpieczeniu społecznym, jeżeli wymierzono tą decyzją karę pieniężną nie niższą niż 3 000 złotych;</w:t>
      </w:r>
    </w:p>
    <w:p w14:paraId="07E7AFD5" w14:textId="317527BA" w:rsidR="00595781" w:rsidRPr="000406C2" w:rsidRDefault="00595781" w:rsidP="001A7018">
      <w:pPr>
        <w:pStyle w:val="Akapitzlist"/>
        <w:numPr>
          <w:ilvl w:val="0"/>
          <w:numId w:val="28"/>
        </w:numPr>
        <w:spacing w:line="276" w:lineRule="auto"/>
      </w:pPr>
      <w:r w:rsidRPr="00595781">
        <w:t>Wykonawcę, który naruszył obowiązki dotyczące płatności podatków, opłat lub składek na</w:t>
      </w:r>
      <w:r w:rsidR="000406C2">
        <w:t xml:space="preserve"> </w:t>
      </w:r>
      <w:r w:rsidRPr="00595781">
        <w:t>ubezpieczenia społeczne lub zdrowotne, co zamawiający jest w stanie wykazać za pomocą</w:t>
      </w:r>
      <w:r w:rsidR="000406C2">
        <w:t xml:space="preserve"> </w:t>
      </w:r>
      <w:r w:rsidRPr="00595781">
        <w:t>stosownych środków dowodowych, z wyjątkiem przypadku, o którym mowa w art. 24 ust. 1 pkt 15 ustawy Pzp, chyba że wykonawca dokonał płatnośc</w:t>
      </w:r>
      <w:r w:rsidR="00EF52CE">
        <w:t>i należnych podatków, opłat lub </w:t>
      </w:r>
      <w:r w:rsidRPr="00595781">
        <w:t>składek na ubezpieczenia społeczne lub zdrowotne wra</w:t>
      </w:r>
      <w:r w:rsidR="00EF52CE">
        <w:t>z z odsetkami lub grzywnami lub </w:t>
      </w:r>
      <w:r w:rsidRPr="00595781">
        <w:t>zawarł wiążące porozumienie w sprawie spłaty tych należności.</w:t>
      </w:r>
    </w:p>
    <w:p w14:paraId="5E513D9E" w14:textId="77777777" w:rsidR="00595781" w:rsidRPr="00595781" w:rsidRDefault="00595781" w:rsidP="001A7018">
      <w:pPr>
        <w:pStyle w:val="Nagwek2"/>
        <w:spacing w:line="276" w:lineRule="auto"/>
      </w:pPr>
      <w:bookmarkStart w:id="20" w:name="_Toc20466016"/>
      <w:r w:rsidRPr="00595781">
        <w:t>5.1.3. Wykluczenie wykonawcy następuje:</w:t>
      </w:r>
      <w:bookmarkEnd w:id="20"/>
    </w:p>
    <w:p w14:paraId="6DB5BBEC" w14:textId="77777777" w:rsidR="000406C2" w:rsidRDefault="00595781" w:rsidP="001A7018">
      <w:pPr>
        <w:pStyle w:val="Akapitzlist"/>
        <w:numPr>
          <w:ilvl w:val="0"/>
          <w:numId w:val="29"/>
        </w:numPr>
        <w:spacing w:line="276" w:lineRule="auto"/>
        <w:rPr>
          <w:rFonts w:cs="Times New Roman"/>
          <w:szCs w:val="24"/>
        </w:rPr>
      </w:pPr>
      <w:r w:rsidRPr="000406C2">
        <w:rPr>
          <w:rFonts w:cs="Times New Roman"/>
          <w:szCs w:val="24"/>
        </w:rPr>
        <w:t>w przypadkach, o których mowa w pkt 5.1.1. ppkt 2 lit. a-c i ppk</w:t>
      </w:r>
      <w:r w:rsidR="00571E87" w:rsidRPr="000406C2">
        <w:rPr>
          <w:rFonts w:cs="Times New Roman"/>
          <w:szCs w:val="24"/>
        </w:rPr>
        <w:t>t 3, gdy osoba, o której mowa w </w:t>
      </w:r>
      <w:r w:rsidRPr="000406C2">
        <w:rPr>
          <w:rFonts w:cs="Times New Roman"/>
          <w:szCs w:val="24"/>
        </w:rPr>
        <w:t>tych przepisach została skazana za przestępstwo wymienione w pkt 5.1.1. ppkt 2 lit. a-c, jeżeli nie upłynęło 5 lat od dnia uprawomocnienia się wyroku potwierdzającego zaistnienie jednej z podstaw wykluczenia, chyba że w tym wyroku został określony inny okres wykluczenia;</w:t>
      </w:r>
    </w:p>
    <w:p w14:paraId="6FF751A8" w14:textId="77777777" w:rsidR="00595781" w:rsidRPr="000406C2" w:rsidRDefault="00595781" w:rsidP="001A7018">
      <w:pPr>
        <w:pStyle w:val="Akapitzlist"/>
        <w:numPr>
          <w:ilvl w:val="0"/>
          <w:numId w:val="29"/>
        </w:numPr>
        <w:spacing w:line="276" w:lineRule="auto"/>
        <w:rPr>
          <w:rFonts w:cs="Times New Roman"/>
          <w:szCs w:val="24"/>
        </w:rPr>
      </w:pPr>
      <w:r w:rsidRPr="000406C2">
        <w:rPr>
          <w:rFonts w:cs="Times New Roman"/>
          <w:szCs w:val="24"/>
        </w:rPr>
        <w:t>w przypadkach, o których mowa:</w:t>
      </w:r>
    </w:p>
    <w:p w14:paraId="7E047CDC" w14:textId="77777777" w:rsidR="00595781" w:rsidRPr="000406C2" w:rsidRDefault="00595781" w:rsidP="001A7018">
      <w:pPr>
        <w:pStyle w:val="Akapitzlist"/>
        <w:numPr>
          <w:ilvl w:val="1"/>
          <w:numId w:val="28"/>
        </w:numPr>
        <w:spacing w:line="276" w:lineRule="auto"/>
        <w:rPr>
          <w:rFonts w:cs="Times New Roman"/>
          <w:szCs w:val="24"/>
        </w:rPr>
      </w:pPr>
      <w:r w:rsidRPr="000406C2">
        <w:rPr>
          <w:rFonts w:cs="Times New Roman"/>
          <w:szCs w:val="24"/>
        </w:rPr>
        <w:t>w pkt 5.1.1. ppkt 2 lit. d i ppkt 3, gdy osoba, o której mowa w tych przepisach, została skazana za przestępstwo wymienione w ust. 2 pkt 2 lit. d,</w:t>
      </w:r>
    </w:p>
    <w:p w14:paraId="0D36F43E" w14:textId="77777777" w:rsidR="00595781" w:rsidRPr="000406C2" w:rsidRDefault="00595781" w:rsidP="001A7018">
      <w:pPr>
        <w:pStyle w:val="Akapitzlist"/>
        <w:numPr>
          <w:ilvl w:val="1"/>
          <w:numId w:val="28"/>
        </w:numPr>
        <w:spacing w:line="276" w:lineRule="auto"/>
        <w:rPr>
          <w:rFonts w:cs="Times New Roman"/>
          <w:szCs w:val="24"/>
        </w:rPr>
      </w:pPr>
      <w:r w:rsidRPr="000406C2">
        <w:rPr>
          <w:rFonts w:cs="Times New Roman"/>
          <w:szCs w:val="24"/>
        </w:rPr>
        <w:t>w pkt 5.1.1. ppkt 4</w:t>
      </w:r>
    </w:p>
    <w:p w14:paraId="1044ACCB" w14:textId="77777777" w:rsidR="00595781" w:rsidRPr="000406C2" w:rsidRDefault="00595781" w:rsidP="001A7018">
      <w:pPr>
        <w:pStyle w:val="Akapitzlist"/>
        <w:numPr>
          <w:ilvl w:val="1"/>
          <w:numId w:val="28"/>
        </w:numPr>
        <w:spacing w:line="276" w:lineRule="auto"/>
        <w:rPr>
          <w:rFonts w:cs="Times New Roman"/>
          <w:szCs w:val="24"/>
        </w:rPr>
      </w:pPr>
      <w:r w:rsidRPr="000406C2">
        <w:rPr>
          <w:rFonts w:cs="Times New Roman"/>
          <w:szCs w:val="24"/>
        </w:rPr>
        <w:lastRenderedPageBreak/>
        <w:t>w pkt 5.1.2. ppkt 5-7</w:t>
      </w:r>
    </w:p>
    <w:p w14:paraId="35A5990D" w14:textId="77777777" w:rsidR="00595781" w:rsidRPr="000406C2" w:rsidRDefault="00595781" w:rsidP="001A7018">
      <w:pPr>
        <w:pStyle w:val="Akapitzlist"/>
        <w:spacing w:line="276" w:lineRule="auto"/>
        <w:ind w:left="1440"/>
        <w:rPr>
          <w:rFonts w:cs="Times New Roman"/>
          <w:szCs w:val="24"/>
        </w:rPr>
      </w:pPr>
      <w:r w:rsidRPr="000406C2">
        <w:rPr>
          <w:rFonts w:cs="Times New Roman"/>
          <w:szCs w:val="24"/>
        </w:rPr>
        <w:t>- jeżeli nie upłynęły 3 lata od dnia odpowiednio uprawomocnienia się wyroku potwierdzającego zaistnienie jednej z podstaw wykluczenia, chyba że w tym wyroku został określony inny okres</w:t>
      </w:r>
      <w:r w:rsidR="006A5EE1" w:rsidRPr="000406C2">
        <w:rPr>
          <w:rFonts w:cs="Times New Roman"/>
          <w:szCs w:val="24"/>
        </w:rPr>
        <w:t xml:space="preserve"> </w:t>
      </w:r>
      <w:r w:rsidRPr="000406C2">
        <w:rPr>
          <w:rFonts w:cs="Times New Roman"/>
          <w:szCs w:val="24"/>
        </w:rPr>
        <w:t>wykluczenia lub od dnia w którym decyzja potwierdzająca zaistnienie jednej z podstaw wykluczenia stała się ostateczna;</w:t>
      </w:r>
    </w:p>
    <w:p w14:paraId="2CED4F21" w14:textId="77777777" w:rsidR="00595781" w:rsidRPr="000406C2" w:rsidRDefault="00595781" w:rsidP="001A7018">
      <w:pPr>
        <w:pStyle w:val="Akapitzlist"/>
        <w:numPr>
          <w:ilvl w:val="0"/>
          <w:numId w:val="29"/>
        </w:numPr>
        <w:spacing w:line="276" w:lineRule="auto"/>
        <w:rPr>
          <w:rFonts w:cs="Times New Roman"/>
          <w:szCs w:val="24"/>
        </w:rPr>
      </w:pPr>
      <w:r w:rsidRPr="000406C2">
        <w:rPr>
          <w:rFonts w:cs="Times New Roman"/>
          <w:szCs w:val="24"/>
        </w:rPr>
        <w:t>w przypadkach, o których mowa w pkt 5.1.1. ppkt 7 i 9 lub pkt 5.1.2. ppkt 2 i 4, jeżeli nie upłynęły 3 lata od dnia zaistnienia zdarzenia będącego podstawą wykluczenia;</w:t>
      </w:r>
    </w:p>
    <w:p w14:paraId="270182CD" w14:textId="77777777" w:rsidR="00595781" w:rsidRPr="000406C2" w:rsidRDefault="00595781" w:rsidP="001A7018">
      <w:pPr>
        <w:pStyle w:val="Akapitzlist"/>
        <w:numPr>
          <w:ilvl w:val="0"/>
          <w:numId w:val="29"/>
        </w:numPr>
        <w:spacing w:line="276" w:lineRule="auto"/>
        <w:rPr>
          <w:rFonts w:cs="Times New Roman"/>
          <w:szCs w:val="24"/>
        </w:rPr>
      </w:pPr>
      <w:r w:rsidRPr="000406C2">
        <w:rPr>
          <w:rFonts w:cs="Times New Roman"/>
          <w:szCs w:val="24"/>
        </w:rPr>
        <w:t>w przypadku, o którym mowa w pkt 5.1.1. ppkt 10, jeżeli nie upłynął okres, na jaki został prawomocnie orzeczony zakaz ubiegania się o zamówienia publiczne;</w:t>
      </w:r>
    </w:p>
    <w:p w14:paraId="0003B5D6" w14:textId="77777777" w:rsidR="00ED231D" w:rsidRPr="002A146C" w:rsidRDefault="00595781" w:rsidP="001A7018">
      <w:pPr>
        <w:pStyle w:val="Akapitzlist"/>
        <w:numPr>
          <w:ilvl w:val="0"/>
          <w:numId w:val="29"/>
        </w:numPr>
        <w:spacing w:line="276" w:lineRule="auto"/>
        <w:rPr>
          <w:rFonts w:cs="Times New Roman"/>
          <w:szCs w:val="24"/>
        </w:rPr>
      </w:pPr>
      <w:r w:rsidRPr="000406C2">
        <w:rPr>
          <w:rFonts w:cs="Times New Roman"/>
          <w:szCs w:val="24"/>
        </w:rPr>
        <w:t>w przypadku, o którym mowa w pkt 5.1.1. ppkt 11, jeżeli nie upłynął okres obowiązywania zakazu ubiegania się o zamówienia publiczne.</w:t>
      </w:r>
    </w:p>
    <w:p w14:paraId="29639189" w14:textId="77777777" w:rsidR="002A146C" w:rsidRDefault="00595781" w:rsidP="001A7018">
      <w:pPr>
        <w:pStyle w:val="Nagwek2"/>
        <w:spacing w:line="276" w:lineRule="auto"/>
      </w:pPr>
      <w:bookmarkStart w:id="21" w:name="_Toc20466017"/>
      <w:r w:rsidRPr="00595781">
        <w:t xml:space="preserve">5.1.4. </w:t>
      </w:r>
      <w:r w:rsidR="002A146C">
        <w:t>Pozostałe informacje</w:t>
      </w:r>
      <w:bookmarkEnd w:id="21"/>
    </w:p>
    <w:p w14:paraId="6BD2F07D" w14:textId="631B5E43" w:rsidR="002A146C" w:rsidRDefault="00595781" w:rsidP="001A7018">
      <w:pPr>
        <w:pStyle w:val="Akapitzlist"/>
        <w:numPr>
          <w:ilvl w:val="0"/>
          <w:numId w:val="30"/>
        </w:numPr>
        <w:spacing w:line="276" w:lineRule="auto"/>
        <w:rPr>
          <w:rFonts w:cs="Times New Roman"/>
          <w:szCs w:val="24"/>
        </w:rPr>
      </w:pPr>
      <w:r w:rsidRPr="002A146C">
        <w:rPr>
          <w:rFonts w:cs="Times New Roman"/>
          <w:szCs w:val="24"/>
        </w:rPr>
        <w:t>Wykonawca, który podlega wykluczeniu na podstawie pkt 5.1</w:t>
      </w:r>
      <w:r w:rsidR="00EF52CE">
        <w:rPr>
          <w:rFonts w:cs="Times New Roman"/>
          <w:szCs w:val="24"/>
        </w:rPr>
        <w:t>.1. ppkt 2 i 3 oraz 5-9 lub </w:t>
      </w:r>
      <w:r w:rsidR="00540B8B">
        <w:rPr>
          <w:rFonts w:cs="Times New Roman"/>
          <w:szCs w:val="24"/>
        </w:rPr>
        <w:t>pkt </w:t>
      </w:r>
      <w:r w:rsidRPr="002A146C">
        <w:rPr>
          <w:rFonts w:cs="Times New Roman"/>
          <w:szCs w:val="24"/>
        </w:rPr>
        <w:t>5.1.2.,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1660CA29" w14:textId="77777777" w:rsidR="002A146C" w:rsidRDefault="00595781" w:rsidP="001A7018">
      <w:pPr>
        <w:pStyle w:val="Akapitzlist"/>
        <w:numPr>
          <w:ilvl w:val="0"/>
          <w:numId w:val="30"/>
        </w:numPr>
        <w:spacing w:line="276" w:lineRule="auto"/>
        <w:rPr>
          <w:rFonts w:cs="Times New Roman"/>
          <w:szCs w:val="24"/>
        </w:rPr>
      </w:pPr>
      <w:r w:rsidRPr="002A146C">
        <w:rPr>
          <w:rFonts w:cs="Times New Roman"/>
          <w:szCs w:val="24"/>
        </w:rPr>
        <w:t xml:space="preserve">Wykonawca nie podlega wykluczeniu, jeżeli zamawiający, uwzględniając wagę i szczególne okoliczności czynu wykonawcy, uzna za wystarczające dowody przedstawione na podstawie </w:t>
      </w:r>
      <w:r w:rsidR="002A146C">
        <w:rPr>
          <w:rFonts w:cs="Times New Roman"/>
          <w:szCs w:val="24"/>
        </w:rPr>
        <w:t>p</w:t>
      </w:r>
      <w:r w:rsidRPr="002A146C">
        <w:rPr>
          <w:rFonts w:cs="Times New Roman"/>
          <w:szCs w:val="24"/>
        </w:rPr>
        <w:t>pkt</w:t>
      </w:r>
      <w:r w:rsidR="005C553F">
        <w:rPr>
          <w:rFonts w:cs="Times New Roman"/>
          <w:szCs w:val="24"/>
        </w:rPr>
        <w:t xml:space="preserve"> 1</w:t>
      </w:r>
      <w:r w:rsidRPr="002A146C">
        <w:rPr>
          <w:rFonts w:cs="Times New Roman"/>
          <w:szCs w:val="24"/>
        </w:rPr>
        <w:t>.</w:t>
      </w:r>
    </w:p>
    <w:p w14:paraId="1A384191" w14:textId="77777777" w:rsidR="002A146C" w:rsidRDefault="00595781" w:rsidP="001A7018">
      <w:pPr>
        <w:pStyle w:val="Akapitzlist"/>
        <w:numPr>
          <w:ilvl w:val="0"/>
          <w:numId w:val="30"/>
        </w:numPr>
        <w:spacing w:line="276" w:lineRule="auto"/>
        <w:rPr>
          <w:rFonts w:cs="Times New Roman"/>
          <w:szCs w:val="24"/>
        </w:rPr>
      </w:pPr>
      <w:r w:rsidRPr="002A146C">
        <w:rPr>
          <w:rFonts w:cs="Times New Roman"/>
          <w:szCs w:val="24"/>
        </w:rPr>
        <w:t>W przypadkach, o których mowa w pkt 5.1.1. ppkt 8, przed wykluczeniem Wykonawcy, Zamawiający zapewnia temu Wykonawcy możliwość udowodnienia, że jego udział w</w:t>
      </w:r>
      <w:r w:rsidR="002A146C">
        <w:rPr>
          <w:rFonts w:cs="Times New Roman"/>
          <w:szCs w:val="24"/>
        </w:rPr>
        <w:t> </w:t>
      </w:r>
      <w:r w:rsidRPr="002A146C">
        <w:rPr>
          <w:rFonts w:cs="Times New Roman"/>
          <w:szCs w:val="24"/>
        </w:rPr>
        <w:t>przygotowaniu postępowania o udzielenie zamówienia nie zakłóci konkurencji. Zamawiający wskazuje w protokole sposób zapewnienia konkurencji.</w:t>
      </w:r>
    </w:p>
    <w:p w14:paraId="7B3813C4" w14:textId="77777777" w:rsidR="005C553F" w:rsidRDefault="00595781" w:rsidP="001A7018">
      <w:pPr>
        <w:pStyle w:val="Akapitzlist"/>
        <w:numPr>
          <w:ilvl w:val="0"/>
          <w:numId w:val="30"/>
        </w:numPr>
        <w:spacing w:line="276" w:lineRule="auto"/>
        <w:rPr>
          <w:rFonts w:cs="Times New Roman"/>
          <w:szCs w:val="24"/>
        </w:rPr>
      </w:pPr>
      <w:r w:rsidRPr="002A146C">
        <w:rPr>
          <w:rFonts w:cs="Times New Roman"/>
          <w:szCs w:val="24"/>
        </w:rPr>
        <w:t>Zamawiający może wykluczyć Wykonawcę na każdym etapie postępowania o udzielenie zamówienia.</w:t>
      </w:r>
    </w:p>
    <w:p w14:paraId="315B39F8" w14:textId="77777777" w:rsidR="00595781" w:rsidRPr="002A3C37" w:rsidRDefault="00595781" w:rsidP="001A7018">
      <w:pPr>
        <w:pStyle w:val="Akapitzlist"/>
        <w:numPr>
          <w:ilvl w:val="0"/>
          <w:numId w:val="30"/>
        </w:numPr>
        <w:spacing w:line="276" w:lineRule="auto"/>
        <w:rPr>
          <w:rFonts w:cs="Times New Roman"/>
          <w:szCs w:val="24"/>
        </w:rPr>
      </w:pPr>
      <w:r w:rsidRPr="005C553F">
        <w:rPr>
          <w:rFonts w:cs="Times New Roman"/>
          <w:szCs w:val="24"/>
        </w:rPr>
        <w:t>Każdy z Wykonawców wspólnie ubiegających się o udzielenie zamówienia nie może podlegać wykluczeniu z postępowania.</w:t>
      </w:r>
    </w:p>
    <w:p w14:paraId="13CBAB00" w14:textId="77777777" w:rsidR="00595781" w:rsidRPr="00595781" w:rsidRDefault="00595781" w:rsidP="001A7018">
      <w:pPr>
        <w:pStyle w:val="Nagwek2"/>
        <w:spacing w:line="276" w:lineRule="auto"/>
      </w:pPr>
      <w:bookmarkStart w:id="22" w:name="_Toc20466018"/>
      <w:r w:rsidRPr="00595781">
        <w:t>5.2. Szczegółowe warunki udziału w postępowaniu</w:t>
      </w:r>
      <w:bookmarkEnd w:id="22"/>
    </w:p>
    <w:p w14:paraId="076BD28E" w14:textId="77777777" w:rsidR="00500A37" w:rsidRDefault="00500A37" w:rsidP="001A7018">
      <w:pPr>
        <w:pStyle w:val="Nagwek2"/>
        <w:spacing w:line="276" w:lineRule="auto"/>
      </w:pPr>
      <w:bookmarkStart w:id="23" w:name="_Toc20466019"/>
      <w:r>
        <w:t xml:space="preserve">5.2.1. Warunek </w:t>
      </w:r>
      <w:r w:rsidRPr="00500A37">
        <w:t>kompetencji lub uprawnień do prowadzenia określonej działalności zawodowej, o ile wynika to z odrębnych przepisów</w:t>
      </w:r>
      <w:bookmarkEnd w:id="23"/>
    </w:p>
    <w:p w14:paraId="4E7943DD" w14:textId="77777777" w:rsidR="00500A37" w:rsidRDefault="00500A37" w:rsidP="001A7018">
      <w:pPr>
        <w:spacing w:line="276" w:lineRule="auto"/>
      </w:pPr>
      <w:r>
        <w:t>Zamawiający nie precyzuje warunku w tym zakresie.</w:t>
      </w:r>
    </w:p>
    <w:p w14:paraId="1D2D4A8E" w14:textId="5F493AB4" w:rsidR="005C553F" w:rsidRDefault="00595781" w:rsidP="00F91103">
      <w:pPr>
        <w:pStyle w:val="Nagwek2"/>
        <w:numPr>
          <w:ilvl w:val="2"/>
          <w:numId w:val="30"/>
        </w:numPr>
        <w:spacing w:line="276" w:lineRule="auto"/>
      </w:pPr>
      <w:bookmarkStart w:id="24" w:name="_Toc20466020"/>
      <w:r w:rsidRPr="00500A37">
        <w:t>Warunek sytuacji ekonomicznej lub finansowej</w:t>
      </w:r>
      <w:bookmarkEnd w:id="24"/>
    </w:p>
    <w:p w14:paraId="7B3AB79A" w14:textId="77777777" w:rsidR="003B6A27" w:rsidRPr="00624FBD" w:rsidRDefault="003B6A27" w:rsidP="003B6A27">
      <w:pPr>
        <w:pStyle w:val="Akapitzlist"/>
        <w:spacing w:line="276" w:lineRule="auto"/>
      </w:pPr>
      <w:r w:rsidRPr="00624FBD">
        <w:t xml:space="preserve">Wykonawca spełni warunek, jeżeli udokumentuje, iż: </w:t>
      </w:r>
    </w:p>
    <w:p w14:paraId="752998D2" w14:textId="13429D94" w:rsidR="003B6A27" w:rsidRPr="00624FBD" w:rsidRDefault="003B6A27" w:rsidP="0032629E">
      <w:pPr>
        <w:pStyle w:val="Akapitzlist"/>
        <w:numPr>
          <w:ilvl w:val="1"/>
          <w:numId w:val="64"/>
        </w:numPr>
        <w:spacing w:line="276" w:lineRule="auto"/>
      </w:pPr>
      <w:r w:rsidRPr="00624FBD">
        <w:t xml:space="preserve">znajdują się w sytuacji ekonomicznej i finansowej zapewniającej wykonanie zamówienia, a zwłaszcza wykażą, że bank lub spółdzielcza kasa oszczędnościowo-kredytowa potwierdzi </w:t>
      </w:r>
      <w:r w:rsidRPr="00624FBD">
        <w:lastRenderedPageBreak/>
        <w:t>wysokość posiadanych środków finansowych lub ich zdolność kredytową na łączną kwotę co najmniej</w:t>
      </w:r>
      <w:r w:rsidR="0031055B">
        <w:t xml:space="preserve"> 5</w:t>
      </w:r>
      <w:r w:rsidRPr="00624FBD">
        <w:rPr>
          <w:b/>
        </w:rPr>
        <w:t>00.000,00 zł</w:t>
      </w:r>
      <w:bookmarkStart w:id="25" w:name="__DdeLink__1381_1830174284"/>
      <w:r w:rsidRPr="00624FBD">
        <w:t>,</w:t>
      </w:r>
    </w:p>
    <w:p w14:paraId="57D8B74F" w14:textId="17801A1E" w:rsidR="003B6A27" w:rsidRPr="00624FBD" w:rsidRDefault="003B6A27" w:rsidP="0032629E">
      <w:pPr>
        <w:pStyle w:val="Akapitzlist"/>
        <w:numPr>
          <w:ilvl w:val="1"/>
          <w:numId w:val="64"/>
        </w:numPr>
        <w:spacing w:line="276" w:lineRule="auto"/>
      </w:pPr>
      <w:r w:rsidRPr="00624FBD">
        <w:rPr>
          <w:rFonts w:cs="Times New Roman"/>
        </w:rPr>
        <w:t>są ubezpieczeni od odpowiedzialności cywilnej w zakresie prowadzonej działalności gospodarczej do kwoty minimum</w:t>
      </w:r>
      <w:bookmarkEnd w:id="25"/>
      <w:r w:rsidRPr="00624FBD">
        <w:rPr>
          <w:rFonts w:cs="Times New Roman"/>
        </w:rPr>
        <w:t xml:space="preserve"> </w:t>
      </w:r>
      <w:r w:rsidR="0031055B">
        <w:rPr>
          <w:rFonts w:cs="Times New Roman"/>
          <w:b/>
        </w:rPr>
        <w:t>5</w:t>
      </w:r>
      <w:r w:rsidRPr="00624FBD">
        <w:rPr>
          <w:rFonts w:cs="Times New Roman"/>
          <w:b/>
        </w:rPr>
        <w:t>00.000,00 zł</w:t>
      </w:r>
      <w:r w:rsidRPr="00624FBD">
        <w:rPr>
          <w:rFonts w:cs="Times New Roman"/>
        </w:rPr>
        <w:t>.</w:t>
      </w:r>
    </w:p>
    <w:p w14:paraId="4DCBC456" w14:textId="77777777" w:rsidR="00595781" w:rsidRPr="00500A37" w:rsidRDefault="00500A37" w:rsidP="001A7018">
      <w:pPr>
        <w:pStyle w:val="Nagwek2"/>
        <w:spacing w:line="276" w:lineRule="auto"/>
      </w:pPr>
      <w:bookmarkStart w:id="26" w:name="_Toc20466021"/>
      <w:r>
        <w:t>5.2.3</w:t>
      </w:r>
      <w:r w:rsidR="00595781" w:rsidRPr="00500A37">
        <w:t>. Warunek zdolności technicznej lub zawodowej</w:t>
      </w:r>
      <w:bookmarkEnd w:id="26"/>
    </w:p>
    <w:p w14:paraId="1D37F8F3" w14:textId="77777777" w:rsidR="00187DB2" w:rsidRPr="00624FBD" w:rsidRDefault="00CE18E6" w:rsidP="0032629E">
      <w:pPr>
        <w:pStyle w:val="Akapitzlist"/>
        <w:numPr>
          <w:ilvl w:val="0"/>
          <w:numId w:val="53"/>
        </w:numPr>
        <w:spacing w:line="276" w:lineRule="auto"/>
      </w:pPr>
      <w:r w:rsidRPr="00624FBD">
        <w:t>Zamawiający uzna, iż Wykonawca spełnia warunek jeżeli wykaże:</w:t>
      </w:r>
    </w:p>
    <w:p w14:paraId="075656BA" w14:textId="77777777" w:rsidR="008B47DA" w:rsidRPr="00624FBD" w:rsidRDefault="00CE18E6" w:rsidP="0032629E">
      <w:pPr>
        <w:pStyle w:val="Akapitzlist"/>
        <w:numPr>
          <w:ilvl w:val="1"/>
          <w:numId w:val="53"/>
        </w:numPr>
        <w:spacing w:line="276" w:lineRule="auto"/>
      </w:pPr>
      <w:r w:rsidRPr="00624FBD">
        <w:t>realizację w okresie ostatnich pięciu lat przed dniem wszczęcia postępowania o udziel</w:t>
      </w:r>
      <w:r w:rsidRPr="00624FBD">
        <w:rPr>
          <w:shd w:val="clear" w:color="auto" w:fill="FFFFFF"/>
        </w:rPr>
        <w:t>anie zamówienia publicznego, a jeśli okres działalności jest krótszy to w tym okresie, co najmniej</w:t>
      </w:r>
      <w:r w:rsidR="008B47DA" w:rsidRPr="00624FBD">
        <w:rPr>
          <w:shd w:val="clear" w:color="auto" w:fill="FFFFFF"/>
        </w:rPr>
        <w:t>:</w:t>
      </w:r>
    </w:p>
    <w:p w14:paraId="1649C5E2" w14:textId="04B69F29" w:rsidR="00FD7B26" w:rsidRPr="00624FBD" w:rsidRDefault="00CE18E6" w:rsidP="0032629E">
      <w:pPr>
        <w:pStyle w:val="Akapitzlist"/>
        <w:numPr>
          <w:ilvl w:val="2"/>
          <w:numId w:val="53"/>
        </w:numPr>
        <w:spacing w:line="276" w:lineRule="auto"/>
      </w:pPr>
      <w:r w:rsidRPr="00624FBD">
        <w:rPr>
          <w:shd w:val="clear" w:color="auto" w:fill="FFFFFF"/>
        </w:rPr>
        <w:t>1 zadania o wartości</w:t>
      </w:r>
      <w:r w:rsidR="008B47DA" w:rsidRPr="00624FBD">
        <w:rPr>
          <w:shd w:val="clear" w:color="auto" w:fill="FFFFFF"/>
        </w:rPr>
        <w:t xml:space="preserve"> minimum</w:t>
      </w:r>
      <w:r w:rsidRPr="00624FBD">
        <w:rPr>
          <w:shd w:val="clear" w:color="auto" w:fill="FFFFFF"/>
        </w:rPr>
        <w:t xml:space="preserve"> </w:t>
      </w:r>
      <w:r w:rsidR="0031055B">
        <w:rPr>
          <w:b/>
          <w:shd w:val="clear" w:color="auto" w:fill="FFFFFF"/>
        </w:rPr>
        <w:t>5</w:t>
      </w:r>
      <w:r w:rsidR="008B47DA" w:rsidRPr="004E0BE4">
        <w:rPr>
          <w:b/>
          <w:shd w:val="clear" w:color="auto" w:fill="FFFFFF"/>
        </w:rPr>
        <w:t>00.000</w:t>
      </w:r>
      <w:r w:rsidR="00187DB2" w:rsidRPr="004E0BE4">
        <w:rPr>
          <w:b/>
          <w:shd w:val="clear" w:color="auto" w:fill="FFFFFF"/>
        </w:rPr>
        <w:t>,00 zł</w:t>
      </w:r>
      <w:r w:rsidR="00187DB2" w:rsidRPr="00624FBD">
        <w:rPr>
          <w:b/>
          <w:shd w:val="clear" w:color="auto" w:fill="FFFFFF"/>
        </w:rPr>
        <w:t xml:space="preserve"> brutto</w:t>
      </w:r>
      <w:r w:rsidR="00187DB2" w:rsidRPr="00624FBD">
        <w:rPr>
          <w:shd w:val="clear" w:color="auto" w:fill="FFFFFF"/>
        </w:rPr>
        <w:t xml:space="preserve"> w zakresie budowy, przebudowy, modernizacji lub remontu </w:t>
      </w:r>
      <w:r w:rsidR="00EF52CE">
        <w:rPr>
          <w:shd w:val="clear" w:color="auto" w:fill="FFFFFF"/>
        </w:rPr>
        <w:t>drogi;</w:t>
      </w:r>
    </w:p>
    <w:p w14:paraId="27393E4D" w14:textId="77777777" w:rsidR="00FD7B26" w:rsidRPr="00EB4F9D" w:rsidRDefault="00FD7B26" w:rsidP="0032629E">
      <w:pPr>
        <w:pStyle w:val="Akapitzlist"/>
        <w:numPr>
          <w:ilvl w:val="1"/>
          <w:numId w:val="53"/>
        </w:numPr>
        <w:spacing w:line="276" w:lineRule="auto"/>
      </w:pPr>
      <w:r w:rsidRPr="00EB4F9D">
        <w:t xml:space="preserve">że dysponuje osobą/osobami posiadającymi </w:t>
      </w:r>
      <w:r w:rsidRPr="00EB4F9D">
        <w:rPr>
          <w:rFonts w:cs="Arial"/>
        </w:rPr>
        <w:t xml:space="preserve">uprawnienia budowlane do kierowania robotami budowlanymi w specjalności: </w:t>
      </w:r>
    </w:p>
    <w:p w14:paraId="5A17E996" w14:textId="77777777" w:rsidR="00FD7B26" w:rsidRPr="004E0BE4" w:rsidRDefault="00B56D8F" w:rsidP="0032629E">
      <w:pPr>
        <w:pStyle w:val="Akapitzlist"/>
        <w:numPr>
          <w:ilvl w:val="2"/>
          <w:numId w:val="53"/>
        </w:numPr>
        <w:spacing w:line="276" w:lineRule="auto"/>
      </w:pPr>
      <w:r w:rsidRPr="004E0BE4">
        <w:rPr>
          <w:rFonts w:cs="Arial"/>
          <w:shd w:val="clear" w:color="auto" w:fill="FFFFFF"/>
        </w:rPr>
        <w:t>drogowej</w:t>
      </w:r>
      <w:r w:rsidR="003837CF" w:rsidRPr="004E0BE4">
        <w:rPr>
          <w:rFonts w:cs="Arial"/>
          <w:shd w:val="clear" w:color="auto" w:fill="FFFFFF"/>
        </w:rPr>
        <w:t xml:space="preserve"> bez ograniczeń</w:t>
      </w:r>
      <w:r w:rsidR="00FD7B26" w:rsidRPr="004E0BE4">
        <w:rPr>
          <w:rFonts w:cs="Arial"/>
          <w:shd w:val="clear" w:color="auto" w:fill="FFFFFF"/>
        </w:rPr>
        <w:t xml:space="preserve">, </w:t>
      </w:r>
    </w:p>
    <w:p w14:paraId="33DA5C0E" w14:textId="3894F79E" w:rsidR="00392C07" w:rsidRPr="006D7B4D" w:rsidRDefault="00F91103" w:rsidP="001A7018">
      <w:pPr>
        <w:pStyle w:val="Akapitzlist"/>
        <w:spacing w:line="276" w:lineRule="auto"/>
        <w:ind w:left="1440"/>
      </w:pPr>
      <w:r>
        <w:rPr>
          <w:rFonts w:cs="Arial"/>
        </w:rPr>
        <w:t>l</w:t>
      </w:r>
      <w:r w:rsidR="00FD7B26" w:rsidRPr="00EB4F9D">
        <w:rPr>
          <w:rFonts w:cs="Arial"/>
        </w:rPr>
        <w:t>ub odpowiadające im równoważne uprawnienia bud</w:t>
      </w:r>
      <w:r w:rsidR="00B823B9">
        <w:rPr>
          <w:rFonts w:cs="Arial"/>
        </w:rPr>
        <w:t>owlane, które zostały wydane na </w:t>
      </w:r>
      <w:r w:rsidR="00FD7B26" w:rsidRPr="00EB4F9D">
        <w:rPr>
          <w:rFonts w:cs="Arial"/>
          <w:bCs/>
        </w:rPr>
        <w:t xml:space="preserve">podstawie </w:t>
      </w:r>
      <w:r w:rsidR="00FD7B26" w:rsidRPr="00EB4F9D">
        <w:rPr>
          <w:rFonts w:cs="Arial"/>
          <w:bCs/>
          <w:iCs/>
        </w:rPr>
        <w:t>wcześniej</w:t>
      </w:r>
      <w:r w:rsidR="00FD7B26" w:rsidRPr="00EB4F9D">
        <w:rPr>
          <w:rFonts w:cs="Arial"/>
          <w:b/>
          <w:bCs/>
          <w:iCs/>
        </w:rPr>
        <w:t xml:space="preserve"> </w:t>
      </w:r>
      <w:r w:rsidR="00FD7B26" w:rsidRPr="00EB4F9D">
        <w:rPr>
          <w:rFonts w:cs="Arial"/>
        </w:rPr>
        <w:t>obowiązujących przepisów.</w:t>
      </w:r>
    </w:p>
    <w:p w14:paraId="5B0A5B7A" w14:textId="77777777" w:rsidR="00244E1E" w:rsidRPr="00500A37" w:rsidRDefault="00595781" w:rsidP="001A7018">
      <w:pPr>
        <w:pStyle w:val="Nagwek2"/>
        <w:spacing w:line="276" w:lineRule="auto"/>
      </w:pPr>
      <w:bookmarkStart w:id="27" w:name="_Toc20466022"/>
      <w:r w:rsidRPr="00500A37">
        <w:t>5.3. Procedura odwrócona</w:t>
      </w:r>
      <w:bookmarkEnd w:id="27"/>
    </w:p>
    <w:p w14:paraId="376441B8" w14:textId="77777777" w:rsidR="00D47C45" w:rsidRPr="0075347A" w:rsidRDefault="00D47C45" w:rsidP="0032629E">
      <w:pPr>
        <w:pStyle w:val="Akapitzlist"/>
        <w:numPr>
          <w:ilvl w:val="0"/>
          <w:numId w:val="54"/>
        </w:numPr>
        <w:spacing w:line="276" w:lineRule="auto"/>
      </w:pPr>
      <w:r w:rsidRPr="0075347A">
        <w:t xml:space="preserve">Zamawiający, w toku czynności oceny ofert, nie dokonuje podmiotowej oceny wszystkich Wykonawców (ocena spełniania warunków udziału w postępowaniu, braku podstaw do wykluczenia), nie bada wszystkich wstępnych oświadczeń Wykonawców, lecz </w:t>
      </w:r>
      <w:r w:rsidRPr="00A71B12">
        <w:rPr>
          <w:b/>
        </w:rPr>
        <w:t>w pierwszej kolejności dokonuje oceny ofert pod kątem przesłanek odrzucenia oferty</w:t>
      </w:r>
      <w:r w:rsidRPr="0075347A">
        <w:t xml:space="preserve"> (art. 89 ust. 1 ustawy Pzp) </w:t>
      </w:r>
      <w:r w:rsidRPr="00A71B12">
        <w:rPr>
          <w:b/>
        </w:rPr>
        <w:t>oraz kryteriów oceny ofert opisanych w SIWZ</w:t>
      </w:r>
      <w:r w:rsidRPr="0075347A">
        <w:t xml:space="preserve">, </w:t>
      </w:r>
      <w:r w:rsidR="00A71B12">
        <w:rPr>
          <w:b/>
        </w:rPr>
        <w:t>po czym dopiero wyłącznie w </w:t>
      </w:r>
      <w:r w:rsidRPr="00A71B12">
        <w:rPr>
          <w:b/>
        </w:rPr>
        <w:t>odniesieniu do wykonawcy, którego oferta została oceniona jako najkorzystniejsza</w:t>
      </w:r>
      <w:r w:rsidRPr="0075347A">
        <w:t xml:space="preserve"> (uplasowała się na najwyższej pozycji rankingowej), </w:t>
      </w:r>
      <w:r w:rsidRPr="00A71B12">
        <w:rPr>
          <w:b/>
        </w:rPr>
        <w:t>dokona oceny podmiotowej Wykonawcy</w:t>
      </w:r>
      <w:r w:rsidRPr="0075347A">
        <w:t>, tj. zbada oświadczenie wstępne, a następnie zażąda przedłożenia dokumentów w trybie art. 26 ust. 1 ustawy Pzp.</w:t>
      </w:r>
    </w:p>
    <w:p w14:paraId="1C3A06FD" w14:textId="77777777" w:rsidR="00D47C45" w:rsidRPr="0075347A" w:rsidRDefault="00D47C45" w:rsidP="0032629E">
      <w:pPr>
        <w:pStyle w:val="Akapitzlist"/>
        <w:numPr>
          <w:ilvl w:val="0"/>
          <w:numId w:val="54"/>
        </w:numPr>
        <w:spacing w:line="276" w:lineRule="auto"/>
      </w:pPr>
      <w:r w:rsidRPr="0075347A">
        <w:t>Jeżeli Wykonawca, o którym mowa w pkt 1, uchyla się od zawarcia umowy lub nie wnosi wymaganego zabezpieczenia należytego wykonania umowy, Zamawiający może zbadać, czy Wykonawca, który złożył ofertę najwyżej ocenioną spośród pozostałych ofert nie podlega wykluczeniu oraz czy spełnia warunki udziału w postępowaniu.</w:t>
      </w:r>
    </w:p>
    <w:p w14:paraId="792AD4E6" w14:textId="77777777" w:rsidR="00595781" w:rsidRPr="002F42A4" w:rsidRDefault="00595781" w:rsidP="001A7018">
      <w:pPr>
        <w:pStyle w:val="Nagwek1"/>
        <w:spacing w:line="276" w:lineRule="auto"/>
        <w:rPr>
          <w:b w:val="0"/>
        </w:rPr>
      </w:pPr>
      <w:bookmarkStart w:id="28" w:name="_Toc20466023"/>
      <w:r w:rsidRPr="002F42A4">
        <w:t>6. Wykaz oświadczeń lub dokumentów, potwierdzającyc</w:t>
      </w:r>
      <w:r w:rsidR="00571E87">
        <w:t>h spełnianie warunków udziału w </w:t>
      </w:r>
      <w:r w:rsidRPr="002F42A4">
        <w:t>postępowaniu oraz brak podstaw wykluczenia</w:t>
      </w:r>
      <w:bookmarkEnd w:id="28"/>
    </w:p>
    <w:p w14:paraId="7B367636" w14:textId="77777777" w:rsidR="00595781" w:rsidRPr="00595781" w:rsidRDefault="00595781" w:rsidP="001A7018">
      <w:pPr>
        <w:pStyle w:val="Nagwek2"/>
        <w:spacing w:line="276" w:lineRule="auto"/>
      </w:pPr>
      <w:bookmarkStart w:id="29" w:name="_Toc20466024"/>
      <w:r w:rsidRPr="00595781">
        <w:t>6.1. Oświadczenie wykonawcy i dodatkowe dokumenty dołączane do oferty</w:t>
      </w:r>
      <w:bookmarkEnd w:id="29"/>
      <w:r w:rsidR="008103F1">
        <w:t xml:space="preserve"> </w:t>
      </w:r>
    </w:p>
    <w:p w14:paraId="0C60363C" w14:textId="024A9B84" w:rsidR="005C553F" w:rsidRPr="00B823B9" w:rsidRDefault="00B823B9" w:rsidP="00B823B9">
      <w:pPr>
        <w:pStyle w:val="Akapitzlist"/>
        <w:numPr>
          <w:ilvl w:val="0"/>
          <w:numId w:val="31"/>
        </w:numPr>
        <w:spacing w:line="276" w:lineRule="auto"/>
        <w:rPr>
          <w:rFonts w:cs="Times New Roman"/>
          <w:szCs w:val="24"/>
        </w:rPr>
      </w:pPr>
      <w:r>
        <w:rPr>
          <w:rFonts w:cs="Times New Roman"/>
          <w:szCs w:val="24"/>
        </w:rPr>
        <w:t xml:space="preserve">Do oferty Wykonawca dołącza </w:t>
      </w:r>
      <w:r w:rsidR="000C7655" w:rsidRPr="00B823B9">
        <w:rPr>
          <w:rFonts w:cs="Times New Roman"/>
          <w:szCs w:val="24"/>
        </w:rPr>
        <w:t>aktualne na dzień składania ofert oświadczenia:</w:t>
      </w:r>
    </w:p>
    <w:p w14:paraId="620D5138" w14:textId="77777777" w:rsidR="005C553F" w:rsidRDefault="000C7655" w:rsidP="00B823B9">
      <w:pPr>
        <w:pStyle w:val="Akapitzlist"/>
        <w:numPr>
          <w:ilvl w:val="1"/>
          <w:numId w:val="32"/>
        </w:numPr>
        <w:spacing w:line="276" w:lineRule="auto"/>
        <w:rPr>
          <w:rFonts w:cs="Times New Roman"/>
          <w:szCs w:val="24"/>
        </w:rPr>
      </w:pPr>
      <w:r w:rsidRPr="005C553F">
        <w:rPr>
          <w:rFonts w:cs="Times New Roman"/>
          <w:szCs w:val="24"/>
        </w:rPr>
        <w:t>oświadczenie o niepodleganiu wykluczeniu</w:t>
      </w:r>
      <w:r w:rsidR="00552574" w:rsidRPr="005C553F">
        <w:rPr>
          <w:rFonts w:cs="Times New Roman"/>
          <w:szCs w:val="24"/>
        </w:rPr>
        <w:t xml:space="preserve"> – załącznik nr </w:t>
      </w:r>
      <w:r w:rsidR="00B17B11">
        <w:rPr>
          <w:rFonts w:cs="Times New Roman"/>
          <w:szCs w:val="24"/>
        </w:rPr>
        <w:t>3</w:t>
      </w:r>
      <w:r w:rsidR="00552574" w:rsidRPr="005C553F">
        <w:rPr>
          <w:rFonts w:cs="Times New Roman"/>
          <w:szCs w:val="24"/>
        </w:rPr>
        <w:t xml:space="preserve"> do SIWZ</w:t>
      </w:r>
      <w:r w:rsidRPr="005C553F">
        <w:rPr>
          <w:rFonts w:cs="Times New Roman"/>
          <w:szCs w:val="24"/>
        </w:rPr>
        <w:t>,</w:t>
      </w:r>
    </w:p>
    <w:p w14:paraId="33F1BEBD" w14:textId="6E9144A0" w:rsidR="00540B8B" w:rsidRPr="00540B8B" w:rsidRDefault="000C7655" w:rsidP="00B823B9">
      <w:pPr>
        <w:pStyle w:val="Akapitzlist"/>
        <w:numPr>
          <w:ilvl w:val="1"/>
          <w:numId w:val="32"/>
        </w:numPr>
        <w:spacing w:line="276" w:lineRule="auto"/>
        <w:rPr>
          <w:rFonts w:cs="Times New Roman"/>
          <w:szCs w:val="24"/>
        </w:rPr>
      </w:pPr>
      <w:r w:rsidRPr="005C553F">
        <w:t>oświadczenie o spełnianiu warunków udziału w postępowaniu</w:t>
      </w:r>
      <w:r w:rsidR="00552574" w:rsidRPr="005C553F">
        <w:t xml:space="preserve"> – załącznik nr </w:t>
      </w:r>
      <w:r w:rsidR="00B17B11">
        <w:t>2</w:t>
      </w:r>
      <w:r w:rsidR="00B823B9">
        <w:t xml:space="preserve"> do </w:t>
      </w:r>
      <w:r w:rsidR="00552574" w:rsidRPr="005C553F">
        <w:t>SIWZ</w:t>
      </w:r>
      <w:r w:rsidR="005C553F">
        <w:t>.</w:t>
      </w:r>
      <w:r w:rsidR="00244E1E" w:rsidRPr="005C553F">
        <w:t xml:space="preserve">                                                                                                                                                                                                                                                                                                                                                                                 </w:t>
      </w:r>
      <w:r w:rsidR="005C553F">
        <w:t xml:space="preserve">                             </w:t>
      </w:r>
    </w:p>
    <w:p w14:paraId="5C2F39FE" w14:textId="77777777" w:rsidR="005C553F" w:rsidRPr="00540B8B" w:rsidRDefault="000C7655" w:rsidP="001A7018">
      <w:pPr>
        <w:pStyle w:val="Akapitzlist"/>
        <w:numPr>
          <w:ilvl w:val="0"/>
          <w:numId w:val="32"/>
        </w:numPr>
        <w:spacing w:line="276" w:lineRule="auto"/>
        <w:rPr>
          <w:rFonts w:cs="Times New Roman"/>
          <w:szCs w:val="24"/>
        </w:rPr>
      </w:pPr>
      <w:r w:rsidRPr="005C553F">
        <w:t>Informacje zawarte w oświadczeniach o których mowa w pkt 1 sta</w:t>
      </w:r>
      <w:r w:rsidR="00571E87" w:rsidRPr="005C553F">
        <w:t>nowią wstępne potwierdzenie, że </w:t>
      </w:r>
      <w:r w:rsidRPr="005C553F">
        <w:t>wykonawca nie podlega wykluczeniu</w:t>
      </w:r>
      <w:r w:rsidR="005C553F">
        <w:t xml:space="preserve"> oraz spełnia warunki udziału w </w:t>
      </w:r>
      <w:r w:rsidRPr="005C553F">
        <w:t>postępowaniu.</w:t>
      </w:r>
    </w:p>
    <w:p w14:paraId="1AD09D3E" w14:textId="77777777" w:rsidR="005C553F" w:rsidRDefault="000C7655" w:rsidP="001A7018">
      <w:pPr>
        <w:pStyle w:val="Akapitzlist"/>
        <w:numPr>
          <w:ilvl w:val="0"/>
          <w:numId w:val="32"/>
        </w:numPr>
        <w:spacing w:line="276" w:lineRule="auto"/>
        <w:rPr>
          <w:rFonts w:cs="Times New Roman"/>
          <w:szCs w:val="24"/>
        </w:rPr>
      </w:pPr>
      <w:r w:rsidRPr="005C553F">
        <w:rPr>
          <w:rFonts w:cs="Times New Roman"/>
          <w:szCs w:val="24"/>
        </w:rPr>
        <w:t xml:space="preserve">Wykonawca, który powołuje się na zasoby innych podmiotów, w celu wykazania braku istnienia wobec nich podstaw wykluczenia oraz spełniania, w zakresie, w jakim powołuje się </w:t>
      </w:r>
      <w:r w:rsidRPr="005C553F">
        <w:rPr>
          <w:rFonts w:cs="Times New Roman"/>
          <w:szCs w:val="24"/>
        </w:rPr>
        <w:lastRenderedPageBreak/>
        <w:t>na ich zasoby, warunków udziału w postępowaniu zamieszcza informacje o ty</w:t>
      </w:r>
      <w:r w:rsidR="00571E87" w:rsidRPr="005C553F">
        <w:rPr>
          <w:rFonts w:cs="Times New Roman"/>
          <w:szCs w:val="24"/>
        </w:rPr>
        <w:t>ch podmiotach w oświadczeniu, o </w:t>
      </w:r>
      <w:r w:rsidRPr="005C553F">
        <w:rPr>
          <w:rFonts w:cs="Times New Roman"/>
          <w:szCs w:val="24"/>
        </w:rPr>
        <w:t>którym mowa w pkt 1.</w:t>
      </w:r>
    </w:p>
    <w:p w14:paraId="502D1071" w14:textId="77777777" w:rsidR="00FD5DC6" w:rsidRDefault="000C7655" w:rsidP="001A7018">
      <w:pPr>
        <w:pStyle w:val="Akapitzlist"/>
        <w:numPr>
          <w:ilvl w:val="0"/>
          <w:numId w:val="32"/>
        </w:numPr>
        <w:spacing w:line="276" w:lineRule="auto"/>
        <w:rPr>
          <w:rFonts w:cs="Times New Roman"/>
          <w:szCs w:val="24"/>
        </w:rPr>
      </w:pPr>
      <w:r w:rsidRPr="005C553F">
        <w:rPr>
          <w:rFonts w:cs="Times New Roman"/>
          <w:szCs w:val="24"/>
        </w:rPr>
        <w:t>W przypadku, Wykonawców wspólnie ubiegających się o udzielenie zamówienia do oferty należy dołączyć pełnomocnictwo udzielone przez wszystkich Wykonawców wspólnie ubiegających się o</w:t>
      </w:r>
      <w:r w:rsidR="00571E87" w:rsidRPr="005C553F">
        <w:rPr>
          <w:rFonts w:cs="Times New Roman"/>
          <w:szCs w:val="24"/>
        </w:rPr>
        <w:t> </w:t>
      </w:r>
      <w:r w:rsidRPr="005C553F">
        <w:rPr>
          <w:rFonts w:cs="Times New Roman"/>
          <w:szCs w:val="24"/>
        </w:rPr>
        <w:t xml:space="preserve">zamówienie pełnomocnikowi </w:t>
      </w:r>
      <w:r w:rsidR="00FD5DC6">
        <w:rPr>
          <w:rFonts w:cs="Times New Roman"/>
          <w:szCs w:val="24"/>
        </w:rPr>
        <w:t>do reprezentowania Wykonawców w </w:t>
      </w:r>
      <w:r w:rsidRPr="005C553F">
        <w:rPr>
          <w:rFonts w:cs="Times New Roman"/>
          <w:szCs w:val="24"/>
        </w:rPr>
        <w:t>postępowaniu o udzielenie zamówienia albo reprezentowania w postępowaniu i zawarcia umowy w sprawie zamówienia publicznego.</w:t>
      </w:r>
    </w:p>
    <w:p w14:paraId="6BDC8C60" w14:textId="77777777" w:rsidR="00B528CF" w:rsidRPr="00B528CF" w:rsidRDefault="000C7655" w:rsidP="001A7018">
      <w:pPr>
        <w:pStyle w:val="Akapitzlist"/>
        <w:numPr>
          <w:ilvl w:val="0"/>
          <w:numId w:val="32"/>
        </w:numPr>
        <w:spacing w:line="276" w:lineRule="auto"/>
        <w:rPr>
          <w:rFonts w:cs="Times New Roman"/>
          <w:szCs w:val="24"/>
        </w:rPr>
      </w:pPr>
      <w:r w:rsidRPr="00595781">
        <w:t>W przypadku, gdy Wykonawca wskazał, że poszczególne informacje wskazane w ofercie stanowią tajemnicę przedsiębiorstwa, Wykonawca zobowiązany jest wykazać, że są spełnione kryteria wskazane w art. 11. ust. 4 Ustawy z dnia 16 kwietnia 1993 r. o Zwalczaniu Nieuczciwej Konkurencji (tekst jednolity Dz.U. z 2003 r. nr 153 poz. 1503 z późn. zm.), w celu ustalenia podstaw i zasadności dokonanego zastrzeżenia tajemnicy przedsiębiorstwa. W tym celu Wykonawca zobowiązany jest załączyć do oferty wyjaśnienia dotyczące każdego elementu zastrzeżonego w ofercie, w szczególności wskazujących:</w:t>
      </w:r>
    </w:p>
    <w:p w14:paraId="07022A1A" w14:textId="77777777" w:rsidR="00B528CF" w:rsidRPr="00B528CF" w:rsidRDefault="000C7655" w:rsidP="001A7018">
      <w:pPr>
        <w:pStyle w:val="Akapitzlist"/>
        <w:numPr>
          <w:ilvl w:val="1"/>
          <w:numId w:val="32"/>
        </w:numPr>
        <w:spacing w:line="276" w:lineRule="auto"/>
        <w:rPr>
          <w:rFonts w:cs="Times New Roman"/>
          <w:szCs w:val="24"/>
        </w:rPr>
      </w:pPr>
      <w:r w:rsidRPr="00595781">
        <w:t xml:space="preserve">jaki charakter mają zastrzeżone informacje, w szczególności określenie, czy są to informacje techniczne, technologiczne, organizacyjne przedsiębiorstwa lub inne informacje mające wartość gospodarczą dla </w:t>
      </w:r>
      <w:r w:rsidR="00B528CF">
        <w:t>Wykonawcy w rozumieniu Ustawy o </w:t>
      </w:r>
      <w:r w:rsidRPr="00595781">
        <w:t>Zwalczaniu Nieuczciwej Konkurencji,</w:t>
      </w:r>
    </w:p>
    <w:p w14:paraId="7915D838" w14:textId="77777777" w:rsidR="00B528CF" w:rsidRPr="00B528CF" w:rsidRDefault="000C7655" w:rsidP="001A7018">
      <w:pPr>
        <w:pStyle w:val="Akapitzlist"/>
        <w:numPr>
          <w:ilvl w:val="1"/>
          <w:numId w:val="32"/>
        </w:numPr>
        <w:spacing w:line="276" w:lineRule="auto"/>
        <w:rPr>
          <w:rFonts w:cs="Times New Roman"/>
          <w:szCs w:val="24"/>
        </w:rPr>
      </w:pPr>
      <w:r w:rsidRPr="00595781">
        <w:t>jakie działania Wykonawca podjął celem zachowania w poufności informacji, które zostały</w:t>
      </w:r>
      <w:r>
        <w:t xml:space="preserve"> </w:t>
      </w:r>
      <w:r w:rsidRPr="00595781">
        <w:t>zastrzeżone,</w:t>
      </w:r>
    </w:p>
    <w:p w14:paraId="5614E610" w14:textId="77777777" w:rsidR="00B528CF" w:rsidRPr="00B528CF" w:rsidRDefault="000C7655" w:rsidP="001A7018">
      <w:pPr>
        <w:pStyle w:val="Akapitzlist"/>
        <w:numPr>
          <w:ilvl w:val="1"/>
          <w:numId w:val="32"/>
        </w:numPr>
        <w:spacing w:line="276" w:lineRule="auto"/>
        <w:rPr>
          <w:rFonts w:cs="Times New Roman"/>
          <w:szCs w:val="24"/>
        </w:rPr>
      </w:pPr>
      <w:r w:rsidRPr="00595781">
        <w:t>jaką wartość przedstawiają dla Wykonawcy informacje zastrzeżone jako tajemnica</w:t>
      </w:r>
      <w:r w:rsidR="00B528CF">
        <w:t xml:space="preserve"> </w:t>
      </w:r>
      <w:r w:rsidRPr="00595781">
        <w:t>przedsiębiorstwa.</w:t>
      </w:r>
    </w:p>
    <w:p w14:paraId="7ACAC841" w14:textId="77777777" w:rsidR="00B528CF" w:rsidRPr="00B528CF" w:rsidRDefault="000C7655" w:rsidP="001A7018">
      <w:pPr>
        <w:pStyle w:val="Akapitzlist"/>
        <w:spacing w:line="276" w:lineRule="auto"/>
        <w:rPr>
          <w:rFonts w:cs="Times New Roman"/>
          <w:szCs w:val="24"/>
        </w:rPr>
      </w:pPr>
      <w:r w:rsidRPr="00595781">
        <w:t>Wykonawca nie może zastrzec informacji, o których mowa w art. 86 ust. 4 ustawy Pzp.</w:t>
      </w:r>
    </w:p>
    <w:p w14:paraId="50715AA7" w14:textId="77777777" w:rsidR="00540B8B" w:rsidRPr="00540B8B" w:rsidRDefault="000C7655" w:rsidP="001A7018">
      <w:pPr>
        <w:pStyle w:val="Akapitzlist"/>
        <w:numPr>
          <w:ilvl w:val="0"/>
          <w:numId w:val="32"/>
        </w:numPr>
        <w:spacing w:line="276" w:lineRule="auto"/>
        <w:rPr>
          <w:rFonts w:cs="Times New Roman"/>
          <w:szCs w:val="24"/>
        </w:rPr>
      </w:pPr>
      <w:r w:rsidRPr="00595781">
        <w:t xml:space="preserve">Zamawiający żąda, aby wykonawca, który zamierza powierzyć wykonanie części zamówienia podwykonawcom, w celu wykazania braku istnienia wobec nich </w:t>
      </w:r>
      <w:r w:rsidR="00B528CF">
        <w:t>podstaw wykluczenia z </w:t>
      </w:r>
      <w:r w:rsidR="00571E87">
        <w:t>udziału w </w:t>
      </w:r>
      <w:r w:rsidRPr="00595781">
        <w:t>postępowaniu zamieścił informacje o podwykonawcach w oświadczeniu, o którym mowa w pkt 1.</w:t>
      </w:r>
    </w:p>
    <w:p w14:paraId="27AF8805" w14:textId="77777777" w:rsidR="000C7655" w:rsidRPr="00540B8B" w:rsidRDefault="000C7655" w:rsidP="001A7018">
      <w:pPr>
        <w:pStyle w:val="Akapitzlist"/>
        <w:numPr>
          <w:ilvl w:val="0"/>
          <w:numId w:val="32"/>
        </w:numPr>
        <w:spacing w:line="276" w:lineRule="auto"/>
        <w:rPr>
          <w:rFonts w:cs="Times New Roman"/>
          <w:szCs w:val="24"/>
        </w:rPr>
      </w:pPr>
      <w:r w:rsidRPr="000C7655">
        <w:t>W przypadku wspólnego ubiegania się o zamówienie przez wykonawców, oświadczenie składa każdy z wykonawców wspólnie ubiegających</w:t>
      </w:r>
      <w:r w:rsidR="00540B8B">
        <w:t xml:space="preserve"> się o zamówienie. Dokumenty te </w:t>
      </w:r>
      <w:r w:rsidRPr="000C7655">
        <w:t>potwierdzają spełnianie warunków udziału w postępowaniu oraz brak podstaw wykluczenia w zakresie, w którym każdy z wykonawców wykazuje spełn</w:t>
      </w:r>
      <w:r w:rsidR="00540B8B">
        <w:t>ianie warunków udziału w </w:t>
      </w:r>
      <w:r w:rsidRPr="000C7655">
        <w:t xml:space="preserve">postępowaniu oraz brak podstaw wykluczenia </w:t>
      </w:r>
    </w:p>
    <w:p w14:paraId="1401E902" w14:textId="77777777" w:rsidR="00595781" w:rsidRPr="00595781" w:rsidRDefault="00595781" w:rsidP="001A7018">
      <w:pPr>
        <w:pStyle w:val="Nagwek2"/>
        <w:spacing w:line="276" w:lineRule="auto"/>
      </w:pPr>
      <w:bookmarkStart w:id="30" w:name="_Toc20466025"/>
      <w:r w:rsidRPr="00595781">
        <w:t>6.2. Oświadczenie i dokumenty potwierdzające spełnianie warunków udziału w postępowaniu.</w:t>
      </w:r>
      <w:bookmarkEnd w:id="30"/>
    </w:p>
    <w:p w14:paraId="2854A641" w14:textId="77777777" w:rsidR="003A751B" w:rsidRDefault="00595781" w:rsidP="001A7018">
      <w:pPr>
        <w:pStyle w:val="Akapitzlist"/>
        <w:numPr>
          <w:ilvl w:val="0"/>
          <w:numId w:val="33"/>
        </w:numPr>
        <w:spacing w:line="276" w:lineRule="auto"/>
        <w:rPr>
          <w:rFonts w:cs="Times New Roman"/>
          <w:szCs w:val="24"/>
        </w:rPr>
      </w:pPr>
      <w:r w:rsidRPr="003A751B">
        <w:rPr>
          <w:rFonts w:cs="Times New Roman"/>
          <w:szCs w:val="24"/>
        </w:rPr>
        <w:t>Zamawiający przed udzieleniem zamówienia, wezwie Wykonawcę, którego oferta została najwyżej oceniona, do złożenia w</w:t>
      </w:r>
      <w:r w:rsidR="00E86DD8" w:rsidRPr="003A751B">
        <w:rPr>
          <w:rFonts w:cs="Times New Roman"/>
          <w:szCs w:val="24"/>
        </w:rPr>
        <w:t xml:space="preserve"> wyznaczonym, nie krótszym niż </w:t>
      </w:r>
      <w:r w:rsidR="001C3AE6" w:rsidRPr="003A751B">
        <w:rPr>
          <w:rFonts w:cs="Times New Roman"/>
          <w:szCs w:val="24"/>
        </w:rPr>
        <w:t>5</w:t>
      </w:r>
      <w:r w:rsidRPr="003A751B">
        <w:rPr>
          <w:rFonts w:cs="Times New Roman"/>
          <w:szCs w:val="24"/>
        </w:rPr>
        <w:t xml:space="preserve"> dni terminie aktualnych na dzień złożenia oświadczeń lub dokumentów potwierdzających okoliczności, o których mowa w pkt 5.</w:t>
      </w:r>
    </w:p>
    <w:p w14:paraId="527ACBC0" w14:textId="77777777" w:rsidR="00595781" w:rsidRPr="003A751B" w:rsidRDefault="00595781" w:rsidP="001A7018">
      <w:pPr>
        <w:pStyle w:val="Akapitzlist"/>
        <w:numPr>
          <w:ilvl w:val="0"/>
          <w:numId w:val="33"/>
        </w:numPr>
        <w:spacing w:line="276" w:lineRule="auto"/>
        <w:rPr>
          <w:rFonts w:cs="Times New Roman"/>
          <w:szCs w:val="24"/>
        </w:rPr>
      </w:pPr>
      <w:r w:rsidRPr="003A751B">
        <w:rPr>
          <w:rFonts w:cs="Times New Roman"/>
          <w:szCs w:val="24"/>
        </w:rPr>
        <w:t>Jeżeli jest to niezbędne do zapewnienia odpowiedniego przebiegu postępowania o udzielenie zamówienia,</w:t>
      </w:r>
      <w:r w:rsidR="0069100E" w:rsidRPr="003A751B">
        <w:rPr>
          <w:rFonts w:cs="Times New Roman"/>
          <w:szCs w:val="24"/>
        </w:rPr>
        <w:t xml:space="preserve"> </w:t>
      </w:r>
      <w:r w:rsidRPr="003A751B">
        <w:rPr>
          <w:rFonts w:cs="Times New Roman"/>
          <w:szCs w:val="24"/>
        </w:rPr>
        <w:t>Zamawiający może na każdym etapie postępowania wezwać Wykonawców do złożenia wszystkich lub niektórych oświadczeń lub dokumentów potwierdzających, że nie podlegają</w:t>
      </w:r>
      <w:r w:rsidR="0069100E" w:rsidRPr="003A751B">
        <w:rPr>
          <w:rFonts w:cs="Times New Roman"/>
          <w:szCs w:val="24"/>
        </w:rPr>
        <w:t xml:space="preserve"> </w:t>
      </w:r>
      <w:r w:rsidRPr="003A751B">
        <w:rPr>
          <w:rFonts w:cs="Times New Roman"/>
          <w:szCs w:val="24"/>
        </w:rPr>
        <w:t xml:space="preserve">wykluczeniu lub spełniają warunki udziału w postępowaniu lub kryteria selekcji. Jeżeli zachodzą uzasadnione podstawy do uznania, że złożone uprzednio oświadczenia lub </w:t>
      </w:r>
      <w:r w:rsidRPr="003A751B">
        <w:rPr>
          <w:rFonts w:cs="Times New Roman"/>
          <w:szCs w:val="24"/>
        </w:rPr>
        <w:lastRenderedPageBreak/>
        <w:t>dokumenty nie są już aktualne, Zamawiający może na każdym etapie postępowania wezwać Wykonawców do złożenia aktualnych oświadczeń lub dokumentów.</w:t>
      </w:r>
    </w:p>
    <w:p w14:paraId="4BE7712C" w14:textId="77777777" w:rsidR="00595781" w:rsidRPr="00595781" w:rsidRDefault="00595781" w:rsidP="001A7018">
      <w:pPr>
        <w:pStyle w:val="Nagwek2"/>
        <w:spacing w:line="276" w:lineRule="auto"/>
      </w:pPr>
      <w:bookmarkStart w:id="31" w:name="_Toc20466026"/>
      <w:r w:rsidRPr="00595781">
        <w:t>6.2.1. Oświadczenie i dokumenty potwierdzające brak podstaw do wykluczenia</w:t>
      </w:r>
      <w:bookmarkEnd w:id="31"/>
      <w:r w:rsidR="001F6963">
        <w:t xml:space="preserve"> </w:t>
      </w:r>
    </w:p>
    <w:p w14:paraId="08ED7875" w14:textId="77777777" w:rsidR="00595781" w:rsidRPr="00595781" w:rsidRDefault="00595781" w:rsidP="001A7018">
      <w:pPr>
        <w:spacing w:line="276" w:lineRule="auto"/>
        <w:rPr>
          <w:rFonts w:cs="Times New Roman"/>
          <w:szCs w:val="24"/>
        </w:rPr>
      </w:pPr>
      <w:r w:rsidRPr="00595781">
        <w:rPr>
          <w:rFonts w:cs="Times New Roman"/>
          <w:szCs w:val="24"/>
        </w:rPr>
        <w:t>W celu potwierdzenia braku podstaw do wykluczenia Wykonawcy z udziału w postępowaniu Zamawiający żąda następujących dokumentów:</w:t>
      </w:r>
    </w:p>
    <w:p w14:paraId="1932E152" w14:textId="77777777" w:rsidR="003A751B" w:rsidRDefault="00595781" w:rsidP="001A7018">
      <w:pPr>
        <w:pStyle w:val="Akapitzlist"/>
        <w:numPr>
          <w:ilvl w:val="0"/>
          <w:numId w:val="34"/>
        </w:numPr>
        <w:spacing w:line="276" w:lineRule="auto"/>
        <w:rPr>
          <w:rFonts w:cs="Times New Roman"/>
          <w:szCs w:val="24"/>
        </w:rPr>
      </w:pPr>
      <w:r w:rsidRPr="003A751B">
        <w:rPr>
          <w:rFonts w:cs="Times New Roman"/>
          <w:szCs w:val="24"/>
        </w:rPr>
        <w:t>zaświadczenia właściwego naczelnika urzędu skarbowego potwierdzającego, że wykonawca nie za</w:t>
      </w:r>
      <w:r w:rsidR="001E1C7A" w:rsidRPr="003A751B">
        <w:rPr>
          <w:rFonts w:cs="Times New Roman"/>
          <w:szCs w:val="24"/>
        </w:rPr>
        <w:t>l</w:t>
      </w:r>
      <w:r w:rsidRPr="003A751B">
        <w:rPr>
          <w:rFonts w:cs="Times New Roman"/>
          <w:szCs w:val="24"/>
        </w:rPr>
        <w:t>ega z opłacaniem podatków, wystawionego nie wcześniej niż 3 miesiące przed upływem terminu składania, lub innego dokumentu potwierdzającego, że wykonawca zawarł porozumienie z właściwym organem podatkowym w sprawie spłat t</w:t>
      </w:r>
      <w:r w:rsidR="003A751B">
        <w:rPr>
          <w:rFonts w:cs="Times New Roman"/>
          <w:szCs w:val="24"/>
        </w:rPr>
        <w:t>ych należności wraz z </w:t>
      </w:r>
      <w:r w:rsidRPr="003A751B">
        <w:rPr>
          <w:rFonts w:cs="Times New Roman"/>
          <w:szCs w:val="24"/>
        </w:rPr>
        <w:t>ewentualnymi odsetkami lub grzywnami, w szczególności uzyskał przewidziane prawem zwolnienie, odroczenie lub rozłożenie na raty zaległych płatności lub wstrzymanie w całości wykonania decyzji właściwego organu;</w:t>
      </w:r>
    </w:p>
    <w:p w14:paraId="4FFABED6" w14:textId="77777777" w:rsidR="003A751B" w:rsidRPr="003A751B" w:rsidRDefault="00595781" w:rsidP="001A7018">
      <w:pPr>
        <w:pStyle w:val="Akapitzlist"/>
        <w:numPr>
          <w:ilvl w:val="0"/>
          <w:numId w:val="34"/>
        </w:numPr>
        <w:spacing w:line="276" w:lineRule="auto"/>
        <w:rPr>
          <w:rFonts w:cs="Times New Roman"/>
          <w:szCs w:val="24"/>
        </w:rPr>
      </w:pPr>
      <w:r w:rsidRPr="003A751B">
        <w:rPr>
          <w:rFonts w:cs="Times New Roman"/>
          <w:szCs w:val="24"/>
        </w:rPr>
        <w:t xml:space="preserve">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ofert, lub innego dokumentu potwierdzającego, że </w:t>
      </w:r>
      <w:r w:rsidR="003A751B" w:rsidRPr="003A751B">
        <w:rPr>
          <w:rFonts w:cs="Times New Roman"/>
          <w:szCs w:val="24"/>
        </w:rPr>
        <w:t>Wykonawca zawarł porozumienie z </w:t>
      </w:r>
      <w:r w:rsidRPr="003A751B">
        <w:rPr>
          <w:rFonts w:cs="Times New Roman"/>
          <w:szCs w:val="24"/>
        </w:rPr>
        <w:t xml:space="preserve">właściwym organem w sprawie spłat tych należności wraz z ewentualnymi odsetkami lub grzywnami, </w:t>
      </w:r>
      <w:r w:rsidR="0075347A">
        <w:rPr>
          <w:rFonts w:cs="Times New Roman"/>
          <w:szCs w:val="24"/>
        </w:rPr>
        <w:t>w</w:t>
      </w:r>
      <w:r w:rsidR="006F5B50">
        <w:rPr>
          <w:rFonts w:cs="Times New Roman"/>
          <w:szCs w:val="24"/>
        </w:rPr>
        <w:t> </w:t>
      </w:r>
      <w:r w:rsidRPr="003A751B">
        <w:rPr>
          <w:rFonts w:cs="Times New Roman"/>
          <w:szCs w:val="24"/>
        </w:rPr>
        <w:t>szczególności uzyskał przewidziane prawem zwolnienie, odroczenie lub rozłożenie na raty zaległych płatności lub wstrzymanie w całości wykonania decyzji właściwego organu;</w:t>
      </w:r>
    </w:p>
    <w:p w14:paraId="6177EC7C" w14:textId="77777777" w:rsidR="003A751B" w:rsidRPr="003A751B" w:rsidRDefault="00595781" w:rsidP="001A7018">
      <w:pPr>
        <w:pStyle w:val="Akapitzlist"/>
        <w:numPr>
          <w:ilvl w:val="0"/>
          <w:numId w:val="34"/>
        </w:numPr>
        <w:spacing w:line="276" w:lineRule="auto"/>
        <w:rPr>
          <w:rFonts w:cs="Times New Roman"/>
          <w:szCs w:val="24"/>
        </w:rPr>
      </w:pPr>
      <w:r w:rsidRPr="003A751B">
        <w:rPr>
          <w:rFonts w:cs="Times New Roman"/>
          <w:szCs w:val="24"/>
        </w:rPr>
        <w:t>odpisu z właściwego rejestru lub z centralnej ewidencji i informacji o działalności gospodarczej, jeżeli odrębne przepisy wymagają wpisu do rejestru lub ewidencji, w celu potwierdzenia braku podstaw wykluczenia na podstawie art. 24 ust. 5 pkt 1 ustawy Pzp;</w:t>
      </w:r>
    </w:p>
    <w:p w14:paraId="50B83B98" w14:textId="77777777" w:rsidR="003A751B" w:rsidRDefault="00595781" w:rsidP="001A7018">
      <w:pPr>
        <w:pStyle w:val="Akapitzlist"/>
        <w:numPr>
          <w:ilvl w:val="0"/>
          <w:numId w:val="34"/>
        </w:numPr>
        <w:spacing w:line="276" w:lineRule="auto"/>
        <w:rPr>
          <w:rFonts w:cs="Times New Roman"/>
          <w:szCs w:val="24"/>
        </w:rPr>
      </w:pPr>
      <w:r w:rsidRPr="003A751B">
        <w:rPr>
          <w:rFonts w:cs="Times New Roman"/>
          <w:szCs w:val="24"/>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w:t>
      </w:r>
      <w:r w:rsidR="003A751B">
        <w:rPr>
          <w:rFonts w:cs="Times New Roman"/>
          <w:szCs w:val="24"/>
        </w:rPr>
        <w:t> </w:t>
      </w:r>
      <w:r w:rsidRPr="003A751B">
        <w:rPr>
          <w:rFonts w:cs="Times New Roman"/>
          <w:szCs w:val="24"/>
        </w:rPr>
        <w:t>ewentualnymi odsetkami lub grzywnami lub zawarcie wiążącego porozumienia w sprawie spłat tych należności;</w:t>
      </w:r>
    </w:p>
    <w:p w14:paraId="46D31B4C" w14:textId="77777777" w:rsidR="003A751B" w:rsidRDefault="00595781" w:rsidP="001A7018">
      <w:pPr>
        <w:pStyle w:val="Akapitzlist"/>
        <w:numPr>
          <w:ilvl w:val="0"/>
          <w:numId w:val="34"/>
        </w:numPr>
        <w:spacing w:line="276" w:lineRule="auto"/>
        <w:rPr>
          <w:rFonts w:cs="Times New Roman"/>
          <w:szCs w:val="24"/>
        </w:rPr>
      </w:pPr>
      <w:r w:rsidRPr="003A751B">
        <w:rPr>
          <w:rFonts w:cs="Times New Roman"/>
          <w:szCs w:val="24"/>
        </w:rPr>
        <w:t>oświadczenia wykonawcy o braku orzeczenia wobec niego tytułem środka zapobiegawczego zakazu ubiegania się o zamówienia publiczne;</w:t>
      </w:r>
    </w:p>
    <w:p w14:paraId="2BCB0DB9" w14:textId="657B2965" w:rsidR="003A751B" w:rsidRDefault="00595781" w:rsidP="001A7018">
      <w:pPr>
        <w:pStyle w:val="Akapitzlist"/>
        <w:numPr>
          <w:ilvl w:val="0"/>
          <w:numId w:val="34"/>
        </w:numPr>
        <w:spacing w:line="276" w:lineRule="auto"/>
        <w:rPr>
          <w:rFonts w:cs="Times New Roman"/>
          <w:szCs w:val="24"/>
        </w:rPr>
      </w:pPr>
      <w:r w:rsidRPr="003A751B">
        <w:rPr>
          <w:rFonts w:cs="Times New Roman"/>
          <w:szCs w:val="24"/>
        </w:rPr>
        <w:t>oświadczenia Wykonawcy o braku wydania prawomocnego wyroku sądu skazującego za</w:t>
      </w:r>
      <w:r w:rsidR="00FE0F35">
        <w:rPr>
          <w:rFonts w:cs="Times New Roman"/>
          <w:szCs w:val="24"/>
        </w:rPr>
        <w:t> </w:t>
      </w:r>
      <w:r w:rsidRPr="003A751B">
        <w:rPr>
          <w:rFonts w:cs="Times New Roman"/>
          <w:szCs w:val="24"/>
        </w:rPr>
        <w:t>wykroczenie na karę ograniczenia wolności lub grzywny w zakresie określonym przez</w:t>
      </w:r>
      <w:r w:rsidR="004D6065" w:rsidRPr="003A751B">
        <w:rPr>
          <w:rFonts w:cs="Times New Roman"/>
          <w:szCs w:val="24"/>
        </w:rPr>
        <w:t xml:space="preserve"> </w:t>
      </w:r>
      <w:r w:rsidRPr="003A751B">
        <w:rPr>
          <w:rFonts w:cs="Times New Roman"/>
          <w:szCs w:val="24"/>
        </w:rPr>
        <w:t>Zamawiającego na podstawie art. 24 ust. 5 pkt 5 i 6 ustawy;</w:t>
      </w:r>
    </w:p>
    <w:p w14:paraId="27DA4741" w14:textId="77777777" w:rsidR="003A751B" w:rsidRDefault="00595781" w:rsidP="001A7018">
      <w:pPr>
        <w:pStyle w:val="Akapitzlist"/>
        <w:numPr>
          <w:ilvl w:val="0"/>
          <w:numId w:val="34"/>
        </w:numPr>
        <w:spacing w:line="276" w:lineRule="auto"/>
        <w:rPr>
          <w:rFonts w:cs="Times New Roman"/>
          <w:szCs w:val="24"/>
        </w:rPr>
      </w:pPr>
      <w:r w:rsidRPr="003A751B">
        <w:rPr>
          <w:rFonts w:cs="Times New Roman"/>
          <w:szCs w:val="24"/>
        </w:rPr>
        <w:t>oświadczenia Wykonawcy o braku wydania wobec niego ostatec</w:t>
      </w:r>
      <w:r w:rsidR="00571E87" w:rsidRPr="003A751B">
        <w:rPr>
          <w:rFonts w:cs="Times New Roman"/>
          <w:szCs w:val="24"/>
        </w:rPr>
        <w:t>znej decyzji administracyjnej o </w:t>
      </w:r>
      <w:r w:rsidRPr="003A751B">
        <w:rPr>
          <w:rFonts w:cs="Times New Roman"/>
          <w:szCs w:val="24"/>
        </w:rPr>
        <w:t>naruszeniu obowiązków wynikających z przepisów prawa pracy, prawa ochrony środowiska lub przepisów o zabezpieczeniu społecznym w zakresie określonym przez Zamawiającego na podstawie art. 24 ust. 5 pkt 7 ustawy;</w:t>
      </w:r>
    </w:p>
    <w:p w14:paraId="7BEC424E" w14:textId="77777777" w:rsidR="003A751B" w:rsidRDefault="00595781" w:rsidP="001A7018">
      <w:pPr>
        <w:pStyle w:val="Akapitzlist"/>
        <w:numPr>
          <w:ilvl w:val="0"/>
          <w:numId w:val="34"/>
        </w:numPr>
        <w:spacing w:line="276" w:lineRule="auto"/>
        <w:rPr>
          <w:rFonts w:cs="Times New Roman"/>
          <w:szCs w:val="24"/>
        </w:rPr>
      </w:pPr>
      <w:r w:rsidRPr="003A751B">
        <w:rPr>
          <w:rFonts w:cs="Times New Roman"/>
          <w:szCs w:val="24"/>
        </w:rPr>
        <w:t>oświadczenia wykonawcy o niezaleganiu z opłacaniem podatków i opłat lokalnych, o których mowa w ustawie z dnia 12 stycznia 1991 r. o podatkach i opłatach lokalnych (Dz. U. z 2016 r. poz. 716);</w:t>
      </w:r>
    </w:p>
    <w:p w14:paraId="31B8A54B" w14:textId="77777777" w:rsidR="003A751B" w:rsidRDefault="00595781" w:rsidP="001A7018">
      <w:pPr>
        <w:pStyle w:val="Akapitzlist"/>
        <w:numPr>
          <w:ilvl w:val="0"/>
          <w:numId w:val="34"/>
        </w:numPr>
        <w:spacing w:line="276" w:lineRule="auto"/>
        <w:rPr>
          <w:rFonts w:cs="Times New Roman"/>
          <w:szCs w:val="24"/>
        </w:rPr>
      </w:pPr>
      <w:r w:rsidRPr="003A751B">
        <w:rPr>
          <w:rFonts w:cs="Times New Roman"/>
          <w:szCs w:val="24"/>
        </w:rPr>
        <w:t>oświadczenia Wykonawcy o przynależności albo braku przynależności do tej samej grupy</w:t>
      </w:r>
      <w:r w:rsidR="003A751B">
        <w:rPr>
          <w:rFonts w:cs="Times New Roman"/>
          <w:szCs w:val="24"/>
        </w:rPr>
        <w:t xml:space="preserve"> </w:t>
      </w:r>
      <w:r w:rsidRPr="003A751B">
        <w:rPr>
          <w:rFonts w:cs="Times New Roman"/>
          <w:szCs w:val="24"/>
        </w:rPr>
        <w:t xml:space="preserve">kapitałowej; w przypadku przynależności do tej samej grupy kapitałowej Wykonawca może </w:t>
      </w:r>
      <w:r w:rsidRPr="003A751B">
        <w:rPr>
          <w:rFonts w:cs="Times New Roman"/>
          <w:szCs w:val="24"/>
        </w:rPr>
        <w:lastRenderedPageBreak/>
        <w:t xml:space="preserve">złożyć wraz z oświadczeniem dokumenty bądź informacje </w:t>
      </w:r>
      <w:r w:rsidR="003A751B">
        <w:rPr>
          <w:rFonts w:cs="Times New Roman"/>
          <w:szCs w:val="24"/>
        </w:rPr>
        <w:t>potwierdzające, że powiązania z </w:t>
      </w:r>
      <w:r w:rsidRPr="003A751B">
        <w:rPr>
          <w:rFonts w:cs="Times New Roman"/>
          <w:szCs w:val="24"/>
        </w:rPr>
        <w:t>innym Wykonawcą nie prowadzą do zakłócenia konkurencji w postępowaniu.</w:t>
      </w:r>
    </w:p>
    <w:p w14:paraId="13AA0AEF" w14:textId="7FFE162E" w:rsidR="003A751B" w:rsidRPr="003A751B" w:rsidRDefault="001E1C7A" w:rsidP="001A7018">
      <w:pPr>
        <w:pStyle w:val="Akapitzlist"/>
        <w:spacing w:line="276" w:lineRule="auto"/>
        <w:rPr>
          <w:rFonts w:cs="Times New Roman"/>
          <w:szCs w:val="24"/>
        </w:rPr>
      </w:pPr>
      <w:r w:rsidRPr="003A751B">
        <w:rPr>
          <w:rFonts w:cs="Times New Roman"/>
          <w:b/>
          <w:szCs w:val="24"/>
        </w:rPr>
        <w:t>W</w:t>
      </w:r>
      <w:r w:rsidR="00595781" w:rsidRPr="003A751B">
        <w:rPr>
          <w:rFonts w:cs="Times New Roman"/>
          <w:b/>
          <w:szCs w:val="24"/>
        </w:rPr>
        <w:t>ykonawca, w terminie 3 dni od dnia zamieszczenia na st</w:t>
      </w:r>
      <w:r w:rsidR="00571E87" w:rsidRPr="003A751B">
        <w:rPr>
          <w:rFonts w:cs="Times New Roman"/>
          <w:b/>
          <w:szCs w:val="24"/>
        </w:rPr>
        <w:t>ronie internetowej informacji z </w:t>
      </w:r>
      <w:r w:rsidR="00595781" w:rsidRPr="003A751B">
        <w:rPr>
          <w:rFonts w:cs="Times New Roman"/>
          <w:b/>
          <w:szCs w:val="24"/>
        </w:rPr>
        <w:t>otwarcia ofert, o której mowa w art. 86 ust. 5 ustawy Pzp, przekazuje Zamawiającemu oświadczenie o przynależności lub braku przynależności do tej samej grupy kapitałowej, o której mo</w:t>
      </w:r>
      <w:r w:rsidR="003A751B">
        <w:rPr>
          <w:rFonts w:cs="Times New Roman"/>
          <w:b/>
          <w:szCs w:val="24"/>
        </w:rPr>
        <w:t>wa w ust. 1 pkt 23 ustawy Pzp. W</w:t>
      </w:r>
      <w:r w:rsidR="00595781" w:rsidRPr="003A751B">
        <w:rPr>
          <w:rFonts w:cs="Times New Roman"/>
          <w:b/>
          <w:szCs w:val="24"/>
        </w:rPr>
        <w:t xml:space="preserve">raz ze złożeniem oświadczenia, Wykonawca może przedstawić dowody, że powiązania z </w:t>
      </w:r>
      <w:r w:rsidR="00FE0F35">
        <w:rPr>
          <w:rFonts w:cs="Times New Roman"/>
          <w:b/>
          <w:szCs w:val="24"/>
        </w:rPr>
        <w:t>innym Wykonawcą nie prowadzą do </w:t>
      </w:r>
      <w:r w:rsidR="00595781" w:rsidRPr="003A751B">
        <w:rPr>
          <w:rFonts w:cs="Times New Roman"/>
          <w:b/>
          <w:szCs w:val="24"/>
        </w:rPr>
        <w:t>zakłócenia konkurencji w postępowaniu o udzielenie zamówienia.</w:t>
      </w:r>
    </w:p>
    <w:p w14:paraId="7D7240BF" w14:textId="77777777" w:rsidR="003A751B" w:rsidRDefault="00595781" w:rsidP="001A7018">
      <w:pPr>
        <w:pStyle w:val="Akapitzlist"/>
        <w:numPr>
          <w:ilvl w:val="0"/>
          <w:numId w:val="34"/>
        </w:numPr>
        <w:spacing w:line="276" w:lineRule="auto"/>
        <w:rPr>
          <w:rFonts w:cs="Times New Roman"/>
          <w:szCs w:val="24"/>
        </w:rPr>
      </w:pPr>
      <w:r w:rsidRPr="003A751B">
        <w:rPr>
          <w:rFonts w:cs="Times New Roman"/>
          <w:szCs w:val="24"/>
        </w:rPr>
        <w:t>Każdy z Wykonawców wspólnie ubiegających się o udzielenie zamówienia powinien złożyć dokumenty w zakresie potwierdzenia niepodlegania wykluczeniu na podstawie art. 24 ust. 1 ustawy Pzp.</w:t>
      </w:r>
    </w:p>
    <w:p w14:paraId="232ADBFF" w14:textId="77777777" w:rsidR="003A751B" w:rsidRPr="003A751B" w:rsidRDefault="00595781" w:rsidP="001A7018">
      <w:pPr>
        <w:pStyle w:val="Akapitzlist"/>
        <w:spacing w:line="276" w:lineRule="auto"/>
        <w:ind w:left="0"/>
        <w:rPr>
          <w:rFonts w:cs="Times New Roman"/>
          <w:b/>
          <w:szCs w:val="24"/>
        </w:rPr>
      </w:pPr>
      <w:r w:rsidRPr="003A751B">
        <w:rPr>
          <w:rFonts w:cs="Times New Roman"/>
          <w:b/>
          <w:szCs w:val="24"/>
        </w:rPr>
        <w:t>Do</w:t>
      </w:r>
      <w:r w:rsidR="003A751B" w:rsidRPr="003A751B">
        <w:rPr>
          <w:rFonts w:cs="Times New Roman"/>
          <w:b/>
          <w:szCs w:val="24"/>
        </w:rPr>
        <w:t>kumenty podmiotów zagranicznych:</w:t>
      </w:r>
    </w:p>
    <w:p w14:paraId="3E467BCF" w14:textId="77777777" w:rsidR="003A751B" w:rsidRDefault="00595781" w:rsidP="001A7018">
      <w:pPr>
        <w:pStyle w:val="Akapitzlist"/>
        <w:numPr>
          <w:ilvl w:val="0"/>
          <w:numId w:val="34"/>
        </w:numPr>
        <w:spacing w:line="276" w:lineRule="auto"/>
        <w:rPr>
          <w:rFonts w:cs="Times New Roman"/>
          <w:szCs w:val="24"/>
        </w:rPr>
      </w:pPr>
      <w:r w:rsidRPr="003A751B">
        <w:rPr>
          <w:rFonts w:cs="Times New Roman"/>
          <w:szCs w:val="24"/>
        </w:rPr>
        <w:t>Jeżeli wykonawca ma siedzibę lub miejsce zamieszkania poza terytorium Rzeczypospolitej Polskiej, zamiast dokumentów, o których mowa w pkt 6.2.1.:</w:t>
      </w:r>
    </w:p>
    <w:p w14:paraId="31089A8D" w14:textId="77777777" w:rsidR="003A751B" w:rsidRDefault="00595781" w:rsidP="001A7018">
      <w:pPr>
        <w:pStyle w:val="Akapitzlist"/>
        <w:numPr>
          <w:ilvl w:val="1"/>
          <w:numId w:val="34"/>
        </w:numPr>
        <w:spacing w:line="276" w:lineRule="auto"/>
        <w:rPr>
          <w:rFonts w:cs="Times New Roman"/>
          <w:szCs w:val="24"/>
        </w:rPr>
      </w:pPr>
      <w:r w:rsidRPr="003A751B">
        <w:rPr>
          <w:rFonts w:cs="Times New Roman"/>
          <w:szCs w:val="24"/>
        </w:rPr>
        <w:t>ppkt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 5 pkt 5 i 6 ustawy Pzp, wystawione nie wcześniej niż 6 miesięcy przed upływem terminu składania ofert;</w:t>
      </w:r>
    </w:p>
    <w:p w14:paraId="321DF1B5" w14:textId="77777777" w:rsidR="003A751B" w:rsidRDefault="00595781" w:rsidP="001A7018">
      <w:pPr>
        <w:pStyle w:val="Akapitzlist"/>
        <w:numPr>
          <w:ilvl w:val="1"/>
          <w:numId w:val="34"/>
        </w:numPr>
        <w:spacing w:line="276" w:lineRule="auto"/>
        <w:rPr>
          <w:rFonts w:cs="Times New Roman"/>
          <w:szCs w:val="24"/>
        </w:rPr>
      </w:pPr>
      <w:r w:rsidRPr="003A751B">
        <w:rPr>
          <w:rFonts w:cs="Times New Roman"/>
          <w:szCs w:val="24"/>
        </w:rPr>
        <w:t>ppkt 2-4 – składa dokument lub dokumenty wystawione w kraju, w którym wykonawca ma</w:t>
      </w:r>
      <w:r w:rsidR="003A751B">
        <w:rPr>
          <w:rFonts w:cs="Times New Roman"/>
          <w:szCs w:val="24"/>
        </w:rPr>
        <w:t xml:space="preserve"> </w:t>
      </w:r>
      <w:r w:rsidRPr="003A751B">
        <w:rPr>
          <w:rFonts w:cs="Times New Roman"/>
          <w:szCs w:val="24"/>
        </w:rPr>
        <w:t>siedzibę lub miejsce zamieszkania, potwierdzające odpowiednio, że:</w:t>
      </w:r>
    </w:p>
    <w:p w14:paraId="41CE8877" w14:textId="77777777" w:rsidR="003A751B" w:rsidRDefault="00595781" w:rsidP="001A7018">
      <w:pPr>
        <w:pStyle w:val="Akapitzlist"/>
        <w:numPr>
          <w:ilvl w:val="2"/>
          <w:numId w:val="34"/>
        </w:numPr>
        <w:spacing w:line="276" w:lineRule="auto"/>
        <w:rPr>
          <w:rFonts w:cs="Times New Roman"/>
          <w:szCs w:val="24"/>
        </w:rPr>
      </w:pPr>
      <w:r w:rsidRPr="003A751B">
        <w:rPr>
          <w:rFonts w:cs="Times New Roman"/>
          <w:szCs w:val="24"/>
        </w:rPr>
        <w:t>nie zalega z opłacaniem podatków, opłat, składek na ubezpieczenie społeczne lub zdrowotne albo że zawarł porozumienie z właściwym organem w sprawie spłat tych należności wraz z ewentual</w:t>
      </w:r>
      <w:r w:rsidR="00AE3911">
        <w:rPr>
          <w:rFonts w:cs="Times New Roman"/>
          <w:szCs w:val="24"/>
        </w:rPr>
        <w:t>nymi odsetkami lub grzywnami, w </w:t>
      </w:r>
      <w:r w:rsidRPr="003A751B">
        <w:rPr>
          <w:rFonts w:cs="Times New Roman"/>
          <w:szCs w:val="24"/>
        </w:rPr>
        <w:t>szczególności uzyskał przewidziane pr</w:t>
      </w:r>
      <w:r w:rsidR="00AE3911">
        <w:rPr>
          <w:rFonts w:cs="Times New Roman"/>
          <w:szCs w:val="24"/>
        </w:rPr>
        <w:t>awem zwolnienie, odroczenie lub </w:t>
      </w:r>
      <w:r w:rsidRPr="003A751B">
        <w:rPr>
          <w:rFonts w:cs="Times New Roman"/>
          <w:szCs w:val="24"/>
        </w:rPr>
        <w:t>rozłożenie na raty zaległych płatności lub wstrzymanie w całości wykonania decyzji właściwego organu, wystawione nie wcześniej niż 3 miesiące przed upływem terminu składania ofert,</w:t>
      </w:r>
    </w:p>
    <w:p w14:paraId="2B5623A9" w14:textId="77777777" w:rsidR="003A751B" w:rsidRDefault="00595781" w:rsidP="001A7018">
      <w:pPr>
        <w:pStyle w:val="Akapitzlist"/>
        <w:numPr>
          <w:ilvl w:val="2"/>
          <w:numId w:val="34"/>
        </w:numPr>
        <w:spacing w:line="276" w:lineRule="auto"/>
        <w:rPr>
          <w:rFonts w:cs="Times New Roman"/>
          <w:szCs w:val="24"/>
        </w:rPr>
      </w:pPr>
      <w:r w:rsidRPr="003A751B">
        <w:rPr>
          <w:rFonts w:cs="Times New Roman"/>
          <w:szCs w:val="24"/>
        </w:rPr>
        <w:t>nie otwarto jego likwidacji ani nie ogłoszono upadłości, wystawione nie wcześniej niż 6</w:t>
      </w:r>
      <w:r w:rsidR="00571E87" w:rsidRPr="003A751B">
        <w:rPr>
          <w:rFonts w:cs="Times New Roman"/>
          <w:szCs w:val="24"/>
        </w:rPr>
        <w:t> </w:t>
      </w:r>
      <w:r w:rsidRPr="003A751B">
        <w:rPr>
          <w:rFonts w:cs="Times New Roman"/>
          <w:szCs w:val="24"/>
        </w:rPr>
        <w:t>miesięcy przed upływem terminu składania ofert.</w:t>
      </w:r>
    </w:p>
    <w:p w14:paraId="22A2C97C" w14:textId="77777777" w:rsidR="00AE3911" w:rsidRDefault="00595781" w:rsidP="001A7018">
      <w:pPr>
        <w:pStyle w:val="Akapitzlist"/>
        <w:numPr>
          <w:ilvl w:val="0"/>
          <w:numId w:val="34"/>
        </w:numPr>
        <w:spacing w:line="276" w:lineRule="auto"/>
        <w:rPr>
          <w:rFonts w:cs="Times New Roman"/>
          <w:szCs w:val="24"/>
        </w:rPr>
      </w:pPr>
      <w:r w:rsidRPr="003A751B">
        <w:rPr>
          <w:rFonts w:cs="Times New Roman"/>
          <w:szCs w:val="24"/>
        </w:rPr>
        <w:t>Jeżeli w kraju, w którym Wykonawca ma siedzibę lub miejsce zamieszkania lub miejsce</w:t>
      </w:r>
      <w:r w:rsidR="003A751B">
        <w:rPr>
          <w:rFonts w:cs="Times New Roman"/>
          <w:szCs w:val="24"/>
        </w:rPr>
        <w:t xml:space="preserve"> </w:t>
      </w:r>
      <w:r w:rsidRPr="003A751B">
        <w:rPr>
          <w:rFonts w:cs="Times New Roman"/>
          <w:szCs w:val="24"/>
        </w:rPr>
        <w:t>zamieszkania ma osoba, której dokument dotyczy, nie wydaje s</w:t>
      </w:r>
      <w:r w:rsidR="00571E87" w:rsidRPr="003A751B">
        <w:rPr>
          <w:rFonts w:cs="Times New Roman"/>
          <w:szCs w:val="24"/>
        </w:rPr>
        <w:t>ię dokumentów, o których mowa w </w:t>
      </w:r>
      <w:r w:rsidR="00652759">
        <w:rPr>
          <w:rFonts w:cs="Times New Roman"/>
          <w:szCs w:val="24"/>
        </w:rPr>
        <w:t>ppkt 11</w:t>
      </w:r>
      <w:r w:rsidRPr="003A751B">
        <w:rPr>
          <w:rFonts w:cs="Times New Roman"/>
          <w:szCs w:val="24"/>
        </w:rPr>
        <w:t>,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Zapisy dot. terminów ich wystawienia stosuje się odpowiednio.</w:t>
      </w:r>
    </w:p>
    <w:p w14:paraId="5A1871A3" w14:textId="77777777" w:rsidR="00AE3911" w:rsidRDefault="00595781" w:rsidP="001A7018">
      <w:pPr>
        <w:pStyle w:val="Akapitzlist"/>
        <w:numPr>
          <w:ilvl w:val="0"/>
          <w:numId w:val="34"/>
        </w:numPr>
        <w:spacing w:line="276" w:lineRule="auto"/>
        <w:rPr>
          <w:rFonts w:cs="Times New Roman"/>
          <w:szCs w:val="24"/>
        </w:rPr>
      </w:pPr>
      <w:r w:rsidRPr="00AE3911">
        <w:rPr>
          <w:rFonts w:cs="Times New Roman"/>
          <w:szCs w:val="24"/>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76CC6103" w14:textId="77777777" w:rsidR="00AE3911" w:rsidRDefault="00595781" w:rsidP="001A7018">
      <w:pPr>
        <w:pStyle w:val="Akapitzlist"/>
        <w:numPr>
          <w:ilvl w:val="0"/>
          <w:numId w:val="34"/>
        </w:numPr>
        <w:spacing w:line="276" w:lineRule="auto"/>
        <w:rPr>
          <w:rFonts w:cs="Times New Roman"/>
          <w:szCs w:val="24"/>
        </w:rPr>
      </w:pPr>
      <w:r w:rsidRPr="00AE3911">
        <w:rPr>
          <w:rFonts w:cs="Times New Roman"/>
          <w:szCs w:val="24"/>
        </w:rPr>
        <w:lastRenderedPageBreak/>
        <w:t xml:space="preserve">Wykonawca mający siedzibę na terytorium Rzeczypospolitej Polskiej, w odniesieniu do osoby mającej miejsce zamieszkania poza terytorium Rzeczypospolitej Polskiej, której dotyczy dokument wskazany w ppkt 1, składa dokument, o </w:t>
      </w:r>
      <w:r w:rsidR="00AE3911">
        <w:rPr>
          <w:rFonts w:cs="Times New Roman"/>
          <w:szCs w:val="24"/>
        </w:rPr>
        <w:t>którym mowa w ppkt 11</w:t>
      </w:r>
      <w:r w:rsidRPr="00AE3911">
        <w:rPr>
          <w:rFonts w:cs="Times New Roman"/>
          <w:szCs w:val="24"/>
        </w:rPr>
        <w:t xml:space="preserve"> lit. </w:t>
      </w:r>
      <w:r w:rsidR="00571E87" w:rsidRPr="00AE3911">
        <w:rPr>
          <w:rFonts w:cs="Times New Roman"/>
          <w:szCs w:val="24"/>
        </w:rPr>
        <w:t>a, w zakresie określonym w art. </w:t>
      </w:r>
      <w:r w:rsidRPr="00AE3911">
        <w:rPr>
          <w:rFonts w:cs="Times New Roman"/>
          <w:szCs w:val="24"/>
        </w:rPr>
        <w:t>24 ust. 1 pkt 14 i 21 oraz ust. 5 pkt 6 ustawy Pzp.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Zapisy dot. terminów ich wystawienia stosuje się odpowiednio.</w:t>
      </w:r>
    </w:p>
    <w:p w14:paraId="19B2B863" w14:textId="77777777" w:rsidR="00697043" w:rsidRPr="00AE3911" w:rsidRDefault="00595781" w:rsidP="001A7018">
      <w:pPr>
        <w:pStyle w:val="Akapitzlist"/>
        <w:numPr>
          <w:ilvl w:val="0"/>
          <w:numId w:val="34"/>
        </w:numPr>
        <w:spacing w:line="276" w:lineRule="auto"/>
        <w:rPr>
          <w:rFonts w:cs="Times New Roman"/>
          <w:szCs w:val="24"/>
        </w:rPr>
      </w:pPr>
      <w:r w:rsidRPr="00AE3911">
        <w:rPr>
          <w:rFonts w:cs="Times New Roman"/>
          <w:szCs w:val="24"/>
        </w:rPr>
        <w:t>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14:paraId="78587106" w14:textId="77777777" w:rsidR="00BF7964" w:rsidRDefault="00BF7964" w:rsidP="001A7018">
      <w:pPr>
        <w:pStyle w:val="Nagwek2"/>
        <w:spacing w:line="276" w:lineRule="auto"/>
      </w:pPr>
      <w:bookmarkStart w:id="32" w:name="_Toc20466027"/>
      <w:r>
        <w:t>6.2.2. Oświadczenie i dokumenty potwierdzające spełnianie warunku sytuacji ekonomicznej lub finansowej</w:t>
      </w:r>
      <w:bookmarkEnd w:id="32"/>
    </w:p>
    <w:p w14:paraId="73F4E2D2" w14:textId="77777777" w:rsidR="008629AF" w:rsidRPr="00DB5C81" w:rsidRDefault="00BF7964" w:rsidP="0032629E">
      <w:pPr>
        <w:pStyle w:val="Akapitzlist"/>
        <w:numPr>
          <w:ilvl w:val="0"/>
          <w:numId w:val="51"/>
        </w:numPr>
        <w:spacing w:line="276" w:lineRule="auto"/>
      </w:pPr>
      <w:r w:rsidRPr="00DB5C81">
        <w:t xml:space="preserve">W celu potwierdzenia spełniania przez wykonawcę warunków udziału w postępowaniu dotyczących sytuacji ekonomicznej lub finansowej Zamawiający żąda następujących dokumentów: </w:t>
      </w:r>
    </w:p>
    <w:p w14:paraId="063154CD" w14:textId="77777777" w:rsidR="008629AF" w:rsidRPr="00DB5C81" w:rsidRDefault="00BF7964" w:rsidP="0032629E">
      <w:pPr>
        <w:pStyle w:val="Akapitzlist"/>
        <w:numPr>
          <w:ilvl w:val="1"/>
          <w:numId w:val="51"/>
        </w:numPr>
        <w:spacing w:line="276" w:lineRule="auto"/>
      </w:pPr>
      <w:r w:rsidRPr="00DB5C81">
        <w:t xml:space="preserve">informacji banku lub spółdzielczej kasy oszczędnościowo-kredytowej potwierdzającej wysokość posiadanych środków finansowych lub </w:t>
      </w:r>
      <w:r w:rsidR="008629AF" w:rsidRPr="00DB5C81">
        <w:t>zdolność kredytową wykonawcy, w </w:t>
      </w:r>
      <w:r w:rsidRPr="00DB5C81">
        <w:t xml:space="preserve">okresie nie wcześniejszym niż 1 miesiąc przed upływem terminu składania ofert albo wniosków o dopuszczenie do udziału w postępowaniu; </w:t>
      </w:r>
    </w:p>
    <w:p w14:paraId="2D8F035B" w14:textId="77777777" w:rsidR="008629AF" w:rsidRPr="00DB5C81" w:rsidRDefault="00BF7964" w:rsidP="0032629E">
      <w:pPr>
        <w:pStyle w:val="Akapitzlist"/>
        <w:numPr>
          <w:ilvl w:val="1"/>
          <w:numId w:val="51"/>
        </w:numPr>
        <w:spacing w:line="276" w:lineRule="auto"/>
      </w:pPr>
      <w:r w:rsidRPr="00DB5C81">
        <w:t>polisy ubezpieczeniowej od odpowiedzialności cywilnej w zakresie prowadzonej działalności gospodarczej.</w:t>
      </w:r>
    </w:p>
    <w:p w14:paraId="62808D74" w14:textId="77777777" w:rsidR="00BF7964" w:rsidRDefault="008629AF" w:rsidP="0032629E">
      <w:pPr>
        <w:pStyle w:val="Akapitzlist"/>
        <w:numPr>
          <w:ilvl w:val="0"/>
          <w:numId w:val="51"/>
        </w:numPr>
        <w:spacing w:line="276" w:lineRule="auto"/>
      </w:pPr>
      <w:r>
        <w:t>J</w:t>
      </w:r>
      <w:r w:rsidR="00BF7964">
        <w:t xml:space="preserve">eżeli z uzasadnionej przyczyny Wykonawca nie może złożyć wymaganych przez Zamawiającego dokumentów, o których mowa w </w:t>
      </w:r>
      <w:r>
        <w:t>pkt 1</w:t>
      </w:r>
      <w:r w:rsidR="00BF7964">
        <w:t>, Zamawiający dopuszcza złożenie przez Wykonawcę innych dokumentów, które w wystarczający sposób potwierdzą spełnianie opisywanego przez Zamawiającego warunku udziału w postępowaniu.</w:t>
      </w:r>
    </w:p>
    <w:p w14:paraId="78BF7B58" w14:textId="77777777" w:rsidR="00CE18E6" w:rsidRDefault="00CE18E6" w:rsidP="001A7018">
      <w:pPr>
        <w:pStyle w:val="Nagwek2"/>
        <w:spacing w:line="276" w:lineRule="auto"/>
      </w:pPr>
      <w:bookmarkStart w:id="33" w:name="_Toc20466028"/>
      <w:r>
        <w:t>6.2.3. Oświadczenie i dokumenty potwierdzające spełnianie warunku zdolności technicznej lub zawodowej</w:t>
      </w:r>
      <w:bookmarkEnd w:id="33"/>
    </w:p>
    <w:p w14:paraId="64EBE7DC" w14:textId="77777777" w:rsidR="00CE18E6" w:rsidRPr="00DB5C81" w:rsidRDefault="00CE18E6" w:rsidP="0032629E">
      <w:pPr>
        <w:pStyle w:val="Akapitzlist"/>
        <w:numPr>
          <w:ilvl w:val="0"/>
          <w:numId w:val="52"/>
        </w:numPr>
        <w:spacing w:line="276" w:lineRule="auto"/>
      </w:pPr>
      <w:r w:rsidRPr="00DB5C81">
        <w:t xml:space="preserve">W celu potwierdzenia spełniania przez wykonawcę warunków udziału w postępowaniu dotyczących zdolności technicznej lub zawodowej Zamawiający żąda następujących dokumentów: </w:t>
      </w:r>
    </w:p>
    <w:p w14:paraId="492ADDBB" w14:textId="77777777" w:rsidR="00CE18E6" w:rsidRPr="00DB5C81" w:rsidRDefault="00CE18E6" w:rsidP="0032629E">
      <w:pPr>
        <w:pStyle w:val="Akapitzlist"/>
        <w:numPr>
          <w:ilvl w:val="1"/>
          <w:numId w:val="52"/>
        </w:numPr>
        <w:spacing w:line="276" w:lineRule="auto"/>
      </w:pPr>
      <w:r w:rsidRPr="00DB5C81">
        <w:rPr>
          <w:shd w:val="clear" w:color="auto" w:fill="FFFFFF"/>
        </w:rPr>
        <w:t xml:space="preserve">wykazu robót budowlanych </w:t>
      </w:r>
      <w:r w:rsidR="00B17B11" w:rsidRPr="00DB5C81">
        <w:rPr>
          <w:shd w:val="clear" w:color="auto" w:fill="FFFFFF"/>
        </w:rPr>
        <w:t xml:space="preserve">(zgodnie z załącznikiem nr 6 do SIWZ) </w:t>
      </w:r>
      <w:r w:rsidRPr="00DB5C81">
        <w:rPr>
          <w:shd w:val="clear" w:color="auto" w:fill="FFFFFF"/>
        </w:rPr>
        <w:t>wykonanych nie wcześniej niż w okresie ostatnich 5 lat przed upływem terminu składania ofert albo wnios</w:t>
      </w:r>
      <w:r w:rsidR="00B17B11" w:rsidRPr="00DB5C81">
        <w:rPr>
          <w:shd w:val="clear" w:color="auto" w:fill="FFFFFF"/>
        </w:rPr>
        <w:t>ków o dopuszczenie do udziału w </w:t>
      </w:r>
      <w:r w:rsidRPr="00DB5C81">
        <w:rPr>
          <w:shd w:val="clear" w:color="auto" w:fill="FFFFFF"/>
        </w:rPr>
        <w:t>postępowaniu, a jeżeli okres prowadzenia działalności jest krótszy - w tym okresie, wraz z podaniem ich rodzaju, wartości, daty, miejsca wykonania i podmiotów, na rzecz któryc</w:t>
      </w:r>
      <w:r w:rsidR="00B17B11" w:rsidRPr="00DB5C81">
        <w:rPr>
          <w:shd w:val="clear" w:color="auto" w:fill="FFFFFF"/>
        </w:rPr>
        <w:t>h roboty te zostały wykonane, z </w:t>
      </w:r>
      <w:r w:rsidRPr="00DB5C81">
        <w:rPr>
          <w:shd w:val="clear" w:color="auto" w:fill="FFFFFF"/>
        </w:rPr>
        <w:t>załączeniem dowodów określających czy te roboty budowlane zostały wykonane należycie, w szczególności informacji o tym czy ro</w:t>
      </w:r>
      <w:r w:rsidR="00B17B11" w:rsidRPr="00DB5C81">
        <w:rPr>
          <w:shd w:val="clear" w:color="auto" w:fill="FFFFFF"/>
        </w:rPr>
        <w:t>boty zostały wykonane zgodnie z </w:t>
      </w:r>
      <w:r w:rsidRPr="00DB5C81">
        <w:rPr>
          <w:shd w:val="clear" w:color="auto" w:fill="FFFFFF"/>
        </w:rPr>
        <w:t xml:space="preserve">przepisami </w:t>
      </w:r>
      <w:hyperlink r:id="rId12" w:anchor="/dokument/16796118" w:tgtFrame="_blank" w:history="1">
        <w:r w:rsidRPr="00DB5C81">
          <w:t>prawa budowlanego</w:t>
        </w:r>
      </w:hyperlink>
      <w:r w:rsidRPr="00DB5C81">
        <w:rPr>
          <w:shd w:val="clear" w:color="auto" w:fill="FFFFFF"/>
        </w:rPr>
        <w:t xml:space="preserve"> i prawidłowo u</w:t>
      </w:r>
      <w:r w:rsidR="00B17B11" w:rsidRPr="00DB5C81">
        <w:rPr>
          <w:shd w:val="clear" w:color="auto" w:fill="FFFFFF"/>
        </w:rPr>
        <w:t>kończone, przy czym dowodami, o </w:t>
      </w:r>
      <w:r w:rsidRPr="00DB5C81">
        <w:rPr>
          <w:shd w:val="clear" w:color="auto" w:fill="FFFFFF"/>
        </w:rPr>
        <w:t>których mowa, są referencje bądź inne dokumenty wystawione przez podmiot, na rzecz którego robo</w:t>
      </w:r>
      <w:r w:rsidR="00B17B11" w:rsidRPr="00DB5C81">
        <w:rPr>
          <w:shd w:val="clear" w:color="auto" w:fill="FFFFFF"/>
        </w:rPr>
        <w:t>ty budowlane były wykonywane, a </w:t>
      </w:r>
      <w:r w:rsidRPr="00DB5C81">
        <w:rPr>
          <w:shd w:val="clear" w:color="auto" w:fill="FFFFFF"/>
        </w:rPr>
        <w:t xml:space="preserve">jeżeli z uzasadnionej przyczyny </w:t>
      </w:r>
      <w:r w:rsidRPr="00DB5C81">
        <w:rPr>
          <w:shd w:val="clear" w:color="auto" w:fill="FFFFFF"/>
        </w:rPr>
        <w:lastRenderedPageBreak/>
        <w:t>o obiektywnym c</w:t>
      </w:r>
      <w:r w:rsidR="00B17B11" w:rsidRPr="00DB5C81">
        <w:rPr>
          <w:shd w:val="clear" w:color="auto" w:fill="FFFFFF"/>
        </w:rPr>
        <w:t>harakterze wykonawca nie jest w </w:t>
      </w:r>
      <w:r w:rsidRPr="00DB5C81">
        <w:rPr>
          <w:shd w:val="clear" w:color="auto" w:fill="FFFFFF"/>
        </w:rPr>
        <w:t>stanie uzyskać tych dokumentów - inne dokumenty;</w:t>
      </w:r>
    </w:p>
    <w:p w14:paraId="0C891D9D" w14:textId="77777777" w:rsidR="00CE18E6" w:rsidRPr="00DB5C81" w:rsidRDefault="00CE18E6" w:rsidP="0032629E">
      <w:pPr>
        <w:pStyle w:val="Akapitzlist"/>
        <w:numPr>
          <w:ilvl w:val="1"/>
          <w:numId w:val="52"/>
        </w:numPr>
        <w:spacing w:line="276" w:lineRule="auto"/>
      </w:pPr>
      <w:r w:rsidRPr="00DB5C81">
        <w:rPr>
          <w:shd w:val="clear" w:color="auto" w:fill="FFFFFF"/>
        </w:rPr>
        <w:t>wykazu osób</w:t>
      </w:r>
      <w:r w:rsidR="00B17B11" w:rsidRPr="00DB5C81">
        <w:rPr>
          <w:shd w:val="clear" w:color="auto" w:fill="FFFFFF"/>
        </w:rPr>
        <w:t xml:space="preserve"> (zgodnie z załącznikiem nr 7 do SIWZ)</w:t>
      </w:r>
      <w:r w:rsidRPr="00DB5C81">
        <w:rPr>
          <w:shd w:val="clear" w:color="auto" w:fill="FFFFFF"/>
        </w:rPr>
        <w:t>, skierowanych przez wykonawcę do realizacji zamówienia publicznego, w szczególności odpowiedzialnych za świadczenie usług, kontrolę jakości lub kierowan</w:t>
      </w:r>
      <w:r w:rsidR="00B17B11" w:rsidRPr="00DB5C81">
        <w:rPr>
          <w:shd w:val="clear" w:color="auto" w:fill="FFFFFF"/>
        </w:rPr>
        <w:t>ie robotami budowlanymi, wraz z </w:t>
      </w:r>
      <w:r w:rsidRPr="00DB5C81">
        <w:rPr>
          <w:shd w:val="clear" w:color="auto" w:fill="FFFFFF"/>
        </w:rPr>
        <w:t>informacjami na temat ich kwalifikacji zawodow</w:t>
      </w:r>
      <w:r w:rsidR="00B17B11" w:rsidRPr="00DB5C81">
        <w:rPr>
          <w:shd w:val="clear" w:color="auto" w:fill="FFFFFF"/>
        </w:rPr>
        <w:t>ych, uprawnień, doświadczenia i </w:t>
      </w:r>
      <w:r w:rsidRPr="00DB5C81">
        <w:rPr>
          <w:shd w:val="clear" w:color="auto" w:fill="FFFFFF"/>
        </w:rPr>
        <w:t>wykształcenia niezbędnych do wykonania zamówienia publicznego, a także zakresu wykonywanych przez nie czynności oraz informacją o podstawie do dysponowania tymi osobami.</w:t>
      </w:r>
    </w:p>
    <w:p w14:paraId="0341B8E0" w14:textId="77777777" w:rsidR="00595781" w:rsidRPr="00595781" w:rsidRDefault="00595781" w:rsidP="001A7018">
      <w:pPr>
        <w:pStyle w:val="Nagwek2"/>
        <w:spacing w:line="276" w:lineRule="auto"/>
      </w:pPr>
      <w:bookmarkStart w:id="34" w:name="_Toc20466029"/>
      <w:r w:rsidRPr="00595781">
        <w:t>6.2.</w:t>
      </w:r>
      <w:r w:rsidR="00CE18E6">
        <w:t>4</w:t>
      </w:r>
      <w:r w:rsidRPr="00595781">
        <w:t>. Oświadczenie i dokumenty dot. podmiotów trzecich</w:t>
      </w:r>
      <w:bookmarkEnd w:id="34"/>
    </w:p>
    <w:p w14:paraId="0B5E1CA1" w14:textId="77777777" w:rsidR="00217F81" w:rsidRDefault="00595781" w:rsidP="001A7018">
      <w:pPr>
        <w:pStyle w:val="Akapitzlist"/>
        <w:numPr>
          <w:ilvl w:val="0"/>
          <w:numId w:val="35"/>
        </w:numPr>
        <w:spacing w:line="276" w:lineRule="auto"/>
      </w:pPr>
      <w:r w:rsidRPr="00595781">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347D0942" w14:textId="77777777" w:rsidR="00217F81" w:rsidRDefault="00595781" w:rsidP="001A7018">
      <w:pPr>
        <w:pStyle w:val="Akapitzlist"/>
        <w:numPr>
          <w:ilvl w:val="0"/>
          <w:numId w:val="35"/>
        </w:numPr>
        <w:spacing w:line="276" w:lineRule="auto"/>
      </w:pPr>
      <w:r w:rsidRPr="00595781">
        <w:t>W celu oceny, czy wykonawca polegając na zdolnościach lub sytuacji innych podmiotów na zasadach określonych w art. 22a ustawy Pzp, będzie dy</w:t>
      </w:r>
      <w:r w:rsidR="00217F81">
        <w:t>sponował niezbędnymi zasobami w </w:t>
      </w:r>
      <w:r w:rsidRPr="00595781">
        <w:t>stopniu umożliwiającym należyte wykonanie zamówienia publicznego oraz oceny, czy stosunek łączący wykonawcę z tymi podmiotami gwarantuje rzeczywisty dostęp do ich zasobów, Zamawiający żąda dokumentów, które określają w szczególności:</w:t>
      </w:r>
    </w:p>
    <w:p w14:paraId="3BD8FF5C" w14:textId="77777777" w:rsidR="00217F81" w:rsidRDefault="00595781" w:rsidP="001A7018">
      <w:pPr>
        <w:pStyle w:val="Akapitzlist"/>
        <w:numPr>
          <w:ilvl w:val="1"/>
          <w:numId w:val="35"/>
        </w:numPr>
        <w:spacing w:line="276" w:lineRule="auto"/>
      </w:pPr>
      <w:r w:rsidRPr="00595781">
        <w:t>zakres dostępnych wykonawcy zasobów innego podmiotu;</w:t>
      </w:r>
    </w:p>
    <w:p w14:paraId="0EC94793" w14:textId="77777777" w:rsidR="00217F81" w:rsidRDefault="00595781" w:rsidP="001A7018">
      <w:pPr>
        <w:pStyle w:val="Akapitzlist"/>
        <w:numPr>
          <w:ilvl w:val="1"/>
          <w:numId w:val="35"/>
        </w:numPr>
        <w:spacing w:line="276" w:lineRule="auto"/>
      </w:pPr>
      <w:r w:rsidRPr="00595781">
        <w:t>sposób wykorzystania zasobów innego podmiotu, przez wykonawcę, przy wykonywaniu</w:t>
      </w:r>
      <w:r w:rsidR="00217F81">
        <w:t xml:space="preserve"> </w:t>
      </w:r>
      <w:r w:rsidRPr="00595781">
        <w:t>zamówienia publicznego;</w:t>
      </w:r>
    </w:p>
    <w:p w14:paraId="5ACB97C9" w14:textId="77777777" w:rsidR="00217F81" w:rsidRDefault="00595781" w:rsidP="001A7018">
      <w:pPr>
        <w:pStyle w:val="Akapitzlist"/>
        <w:numPr>
          <w:ilvl w:val="1"/>
          <w:numId w:val="35"/>
        </w:numPr>
        <w:spacing w:line="276" w:lineRule="auto"/>
      </w:pPr>
      <w:r w:rsidRPr="00595781">
        <w:t>zakres i okres udziału innego podmiotu przy wykonywaniu zamówienia publicznego;</w:t>
      </w:r>
    </w:p>
    <w:p w14:paraId="4F8ADB80" w14:textId="77777777" w:rsidR="00217F81" w:rsidRDefault="00595781" w:rsidP="001A7018">
      <w:pPr>
        <w:pStyle w:val="Akapitzlist"/>
        <w:numPr>
          <w:ilvl w:val="1"/>
          <w:numId w:val="35"/>
        </w:numPr>
        <w:spacing w:line="276" w:lineRule="auto"/>
      </w:pPr>
      <w:r w:rsidRPr="00595781">
        <w:t>czy podmiot, na zdolnościach którego wykonawca polega w od</w:t>
      </w:r>
      <w:r w:rsidR="00571E87">
        <w:t>niesieniu do warunków udziału w </w:t>
      </w:r>
      <w:r w:rsidRPr="00595781">
        <w:t>postępowaniu dotyczących wykształcenia, kwalifikacji zawodowych lub doświadczenia, zrealizuje roboty budowlane lub usługi, których wskazane zdolności dotyczą.</w:t>
      </w:r>
    </w:p>
    <w:p w14:paraId="1D13A368" w14:textId="77777777" w:rsidR="0009381B" w:rsidRDefault="00595781" w:rsidP="001A7018">
      <w:pPr>
        <w:pStyle w:val="Akapitzlist"/>
        <w:numPr>
          <w:ilvl w:val="0"/>
          <w:numId w:val="35"/>
        </w:numPr>
        <w:spacing w:line="276" w:lineRule="auto"/>
      </w:pPr>
      <w:r w:rsidRPr="00595781">
        <w:t xml:space="preserve">Zamawiający żąda od Wykonawcy, który polega na zdolnościach lub sytuacji innych podmiotów na zasadach określonych w art. 22a ustawy Pzp, przedstawienia w odniesieniu do tych podmiotów dokumentów wymienionych </w:t>
      </w:r>
      <w:r w:rsidR="00217F81">
        <w:t>w pkt 6.2.1 ppkt 1-8</w:t>
      </w:r>
      <w:r w:rsidRPr="00595781">
        <w:t>.</w:t>
      </w:r>
    </w:p>
    <w:p w14:paraId="15708175" w14:textId="77777777" w:rsidR="00697043" w:rsidRDefault="00595781" w:rsidP="001A7018">
      <w:pPr>
        <w:pStyle w:val="Akapitzlist"/>
        <w:numPr>
          <w:ilvl w:val="0"/>
          <w:numId w:val="35"/>
        </w:numPr>
        <w:spacing w:line="276" w:lineRule="auto"/>
      </w:pPr>
      <w:r w:rsidRPr="00595781">
        <w:t>Zamawiający żąda od Wykonawcy przedstawienia dokumentów w</w:t>
      </w:r>
      <w:r w:rsidR="0009381B">
        <w:t>ymienionych w pkt 6.2.1 ppkt 1-8</w:t>
      </w:r>
      <w:r w:rsidRPr="00595781">
        <w:t>, dotyczących Podwykonawcy, któremu zamierza powierzyć w</w:t>
      </w:r>
      <w:r w:rsidR="00571E87">
        <w:t>ykonanie części zamówienia, a </w:t>
      </w:r>
      <w:r w:rsidRPr="00595781">
        <w:t>który nie jest podmiotem, na którego zdolnościach lub sytuacji wykonawca polega na zasadach określonych w art. 22a ustawy Pzp.</w:t>
      </w:r>
    </w:p>
    <w:p w14:paraId="18233395" w14:textId="77777777" w:rsidR="00595781" w:rsidRPr="00595781" w:rsidRDefault="00595781" w:rsidP="001A7018">
      <w:pPr>
        <w:pStyle w:val="Nagwek2"/>
        <w:spacing w:line="276" w:lineRule="auto"/>
      </w:pPr>
      <w:bookmarkStart w:id="35" w:name="_Toc20466030"/>
      <w:r w:rsidRPr="00595781">
        <w:t>6.2.</w:t>
      </w:r>
      <w:r w:rsidR="00CE18E6">
        <w:t>5</w:t>
      </w:r>
      <w:r w:rsidRPr="00595781">
        <w:t>. Forma składanych dokumentów</w:t>
      </w:r>
      <w:bookmarkEnd w:id="35"/>
    </w:p>
    <w:p w14:paraId="197E98F3" w14:textId="77777777" w:rsidR="00EC5B02" w:rsidRDefault="00595781" w:rsidP="001A7018">
      <w:pPr>
        <w:pStyle w:val="Akapitzlist"/>
        <w:numPr>
          <w:ilvl w:val="0"/>
          <w:numId w:val="36"/>
        </w:numPr>
        <w:spacing w:line="276" w:lineRule="auto"/>
        <w:rPr>
          <w:rFonts w:cs="Times New Roman"/>
          <w:szCs w:val="24"/>
        </w:rPr>
      </w:pPr>
      <w:r w:rsidRPr="00EC5B02">
        <w:rPr>
          <w:rFonts w:cs="Times New Roman"/>
          <w:szCs w:val="24"/>
        </w:rPr>
        <w:t>W przypadku wskazania przez Wykonawcę dostępnoś</w:t>
      </w:r>
      <w:r w:rsidR="00EC5B02">
        <w:rPr>
          <w:rFonts w:cs="Times New Roman"/>
          <w:szCs w:val="24"/>
        </w:rPr>
        <w:t>ci oświadczeń lub dokumentów, o </w:t>
      </w:r>
      <w:r w:rsidRPr="00EC5B02">
        <w:rPr>
          <w:rFonts w:cs="Times New Roman"/>
          <w:szCs w:val="24"/>
        </w:rPr>
        <w:t>kt</w:t>
      </w:r>
      <w:r w:rsidR="00EC5B02">
        <w:rPr>
          <w:rFonts w:cs="Times New Roman"/>
          <w:szCs w:val="24"/>
        </w:rPr>
        <w:t>ó</w:t>
      </w:r>
      <w:r w:rsidR="00CE18E6">
        <w:rPr>
          <w:rFonts w:cs="Times New Roman"/>
          <w:szCs w:val="24"/>
        </w:rPr>
        <w:t>rych mowa w pkt 6.2.1.-6.2.4</w:t>
      </w:r>
      <w:r w:rsidR="00EC5B02">
        <w:rPr>
          <w:rFonts w:cs="Times New Roman"/>
          <w:szCs w:val="24"/>
        </w:rPr>
        <w:t>.</w:t>
      </w:r>
      <w:r w:rsidRPr="00EC5B02">
        <w:rPr>
          <w:rFonts w:cs="Times New Roman"/>
          <w:szCs w:val="24"/>
        </w:rPr>
        <w:t xml:space="preserve"> w formie elektronicznej pod określonymi adresami internetowymi ogólnodostępnych i bezpłatnych baz danych, Zamawiający pobiera samodzielnie z tych baz danych wskazane przez wykonawcę oświadczenia lub dokumenty.</w:t>
      </w:r>
    </w:p>
    <w:p w14:paraId="28BE5023" w14:textId="77777777" w:rsidR="00EC5B02" w:rsidRDefault="00595781" w:rsidP="001A7018">
      <w:pPr>
        <w:pStyle w:val="Akapitzlist"/>
        <w:numPr>
          <w:ilvl w:val="0"/>
          <w:numId w:val="36"/>
        </w:numPr>
        <w:spacing w:line="276" w:lineRule="auto"/>
        <w:rPr>
          <w:rFonts w:cs="Times New Roman"/>
          <w:szCs w:val="24"/>
        </w:rPr>
      </w:pPr>
      <w:r w:rsidRPr="00EC5B02">
        <w:rPr>
          <w:rFonts w:cs="Times New Roman"/>
          <w:szCs w:val="24"/>
        </w:rPr>
        <w:t>W przypadku wskazania przez wykonawcę oświadczeń lub d</w:t>
      </w:r>
      <w:r w:rsidR="00571E87" w:rsidRPr="00EC5B02">
        <w:rPr>
          <w:rFonts w:cs="Times New Roman"/>
          <w:szCs w:val="24"/>
        </w:rPr>
        <w:t>okumentów, o których mowa w pkt </w:t>
      </w:r>
      <w:r w:rsidR="00CE18E6">
        <w:rPr>
          <w:rFonts w:cs="Times New Roman"/>
          <w:szCs w:val="24"/>
        </w:rPr>
        <w:t>6.2.1.-6.2.4</w:t>
      </w:r>
      <w:r w:rsidRPr="00EC5B02">
        <w:rPr>
          <w:rFonts w:cs="Times New Roman"/>
          <w:szCs w:val="24"/>
        </w:rPr>
        <w:t>. które znajdują się w posiadaniu Zamawiającego, w szczególności oświadczeń lub dokumentów przechowywanych przez Zamawiającego zgodnie z art. 97 ust. 1 ustawy Pzp, Zamawiający w celu potwierdzenia braku podstaw wykluczenia z postęp</w:t>
      </w:r>
      <w:r w:rsidR="00EC5B02">
        <w:rPr>
          <w:rFonts w:cs="Times New Roman"/>
          <w:szCs w:val="24"/>
        </w:rPr>
        <w:t xml:space="preserve">owania </w:t>
      </w:r>
      <w:r w:rsidR="00EC5B02">
        <w:rPr>
          <w:rFonts w:cs="Times New Roman"/>
          <w:szCs w:val="24"/>
        </w:rPr>
        <w:lastRenderedPageBreak/>
        <w:t>i </w:t>
      </w:r>
      <w:r w:rsidRPr="00EC5B02">
        <w:rPr>
          <w:rFonts w:cs="Times New Roman"/>
          <w:szCs w:val="24"/>
        </w:rPr>
        <w:t>spełnienia warunków udziału w postępowaniu, korzysta z posiadanych oświadczeń lub dokumentów, o ile są one aktualne.</w:t>
      </w:r>
    </w:p>
    <w:p w14:paraId="2815087D" w14:textId="77777777" w:rsidR="00EC5B02" w:rsidRDefault="00595781" w:rsidP="001A7018">
      <w:pPr>
        <w:pStyle w:val="Akapitzlist"/>
        <w:numPr>
          <w:ilvl w:val="0"/>
          <w:numId w:val="36"/>
        </w:numPr>
        <w:spacing w:line="276" w:lineRule="auto"/>
        <w:rPr>
          <w:rFonts w:cs="Times New Roman"/>
          <w:szCs w:val="24"/>
        </w:rPr>
      </w:pPr>
      <w:r w:rsidRPr="00EC5B02">
        <w:rPr>
          <w:rFonts w:cs="Times New Roman"/>
          <w:szCs w:val="24"/>
        </w:rPr>
        <w:t>Oświadczenia, o których mowa w SIWZ dotyczące Wykonawcy i innych podmiotów, na których zdolnościach lub sytuacji polega wykonawca na zasadach określonych w art. 22a ustawy Pzp oraz dotyczące Podwykonawców, składane są w oryginale.</w:t>
      </w:r>
    </w:p>
    <w:p w14:paraId="49F3589C" w14:textId="77777777" w:rsidR="00EC5B02" w:rsidRDefault="00595781" w:rsidP="001A7018">
      <w:pPr>
        <w:pStyle w:val="Akapitzlist"/>
        <w:numPr>
          <w:ilvl w:val="0"/>
          <w:numId w:val="36"/>
        </w:numPr>
        <w:spacing w:line="276" w:lineRule="auto"/>
        <w:rPr>
          <w:rFonts w:cs="Times New Roman"/>
          <w:szCs w:val="24"/>
        </w:rPr>
      </w:pPr>
      <w:r w:rsidRPr="00EC5B02">
        <w:rPr>
          <w:rFonts w:cs="Times New Roman"/>
          <w:szCs w:val="24"/>
        </w:rPr>
        <w:t>Dokumenty, o których mowa w rozporządzeniu, inne niż</w:t>
      </w:r>
      <w:r w:rsidR="00EC5B02">
        <w:rPr>
          <w:rFonts w:cs="Times New Roman"/>
          <w:szCs w:val="24"/>
        </w:rPr>
        <w:t xml:space="preserve"> oświadczenia, o których mowa w </w:t>
      </w:r>
      <w:r w:rsidRPr="00EC5B02">
        <w:rPr>
          <w:rFonts w:cs="Times New Roman"/>
          <w:szCs w:val="24"/>
        </w:rPr>
        <w:t>ppkt 3, składane są w oryginale lub kopii poświadczonej za zgodność z oryginałem.</w:t>
      </w:r>
    </w:p>
    <w:p w14:paraId="179B312A" w14:textId="77777777" w:rsidR="0017394C" w:rsidRDefault="00595781" w:rsidP="001A7018">
      <w:pPr>
        <w:pStyle w:val="Akapitzlist"/>
        <w:numPr>
          <w:ilvl w:val="0"/>
          <w:numId w:val="36"/>
        </w:numPr>
        <w:spacing w:line="276" w:lineRule="auto"/>
        <w:rPr>
          <w:rFonts w:cs="Times New Roman"/>
          <w:szCs w:val="24"/>
        </w:rPr>
      </w:pPr>
      <w:r w:rsidRPr="00EC5B02">
        <w:rPr>
          <w:rFonts w:cs="Times New Roman"/>
          <w:szCs w:val="24"/>
        </w:rPr>
        <w:t>Poświadczenia za zgodność z oryginałem dokonuje odpowiednio Wykonawca, podmiot, na którego zdolnościach lub sytuacji polega Wykonawca, Wyko</w:t>
      </w:r>
      <w:r w:rsidR="00EC5B02">
        <w:rPr>
          <w:rFonts w:cs="Times New Roman"/>
          <w:szCs w:val="24"/>
        </w:rPr>
        <w:t>nawcy wspólnie ubiegający się o </w:t>
      </w:r>
      <w:r w:rsidRPr="00EC5B02">
        <w:rPr>
          <w:rFonts w:cs="Times New Roman"/>
          <w:szCs w:val="24"/>
        </w:rPr>
        <w:t>udzielenie zamówienia publicznego albo Podwykonawca, w zakresie dokumentów, które każdego z nich dotyczą.</w:t>
      </w:r>
    </w:p>
    <w:p w14:paraId="37B9DF97" w14:textId="77777777" w:rsidR="0017394C" w:rsidRDefault="00595781" w:rsidP="001A7018">
      <w:pPr>
        <w:pStyle w:val="Akapitzlist"/>
        <w:numPr>
          <w:ilvl w:val="0"/>
          <w:numId w:val="36"/>
        </w:numPr>
        <w:spacing w:line="276" w:lineRule="auto"/>
        <w:rPr>
          <w:rFonts w:cs="Times New Roman"/>
          <w:szCs w:val="24"/>
        </w:rPr>
      </w:pPr>
      <w:r w:rsidRPr="0017394C">
        <w:rPr>
          <w:rFonts w:cs="Times New Roman"/>
          <w:szCs w:val="24"/>
        </w:rPr>
        <w:t>Poświadczenie za zgodność z oryginałem następuje w formie pisemnej lub w formie elektronicznej.</w:t>
      </w:r>
    </w:p>
    <w:p w14:paraId="70C37AB2" w14:textId="77777777" w:rsidR="0086236F" w:rsidRDefault="00595781" w:rsidP="001A7018">
      <w:pPr>
        <w:pStyle w:val="Akapitzlist"/>
        <w:numPr>
          <w:ilvl w:val="0"/>
          <w:numId w:val="36"/>
        </w:numPr>
        <w:spacing w:line="276" w:lineRule="auto"/>
        <w:rPr>
          <w:rFonts w:cs="Times New Roman"/>
          <w:szCs w:val="24"/>
        </w:rPr>
      </w:pPr>
      <w:r w:rsidRPr="0017394C">
        <w:rPr>
          <w:rFonts w:cs="Times New Roman"/>
          <w:szCs w:val="24"/>
        </w:rPr>
        <w:t>Zamawiający może żądać przedstawienia oryginału lub notarialnie poświadczonej kopii dokumentów, o których mowa w SIWZ, innych niż oświadczenia, wyłącznie wtedy, gdy złożona kopia dokumentu jest nieczytelna lub budzi wątpliwości co do jej prawdziwości.</w:t>
      </w:r>
    </w:p>
    <w:p w14:paraId="1646EC83" w14:textId="77777777" w:rsidR="0086236F" w:rsidRDefault="00595781" w:rsidP="001A7018">
      <w:pPr>
        <w:pStyle w:val="Akapitzlist"/>
        <w:numPr>
          <w:ilvl w:val="0"/>
          <w:numId w:val="36"/>
        </w:numPr>
        <w:spacing w:line="276" w:lineRule="auto"/>
        <w:rPr>
          <w:rFonts w:cs="Times New Roman"/>
          <w:szCs w:val="24"/>
        </w:rPr>
      </w:pPr>
      <w:r w:rsidRPr="0086236F">
        <w:rPr>
          <w:rFonts w:cs="Times New Roman"/>
          <w:szCs w:val="24"/>
        </w:rPr>
        <w:t>Dokumenty sporządzone w języku obcym są składane wraz z tłumaczeniem na język polski.</w:t>
      </w:r>
    </w:p>
    <w:p w14:paraId="39EC1C28" w14:textId="77777777" w:rsidR="00595781" w:rsidRDefault="00595781" w:rsidP="001A7018">
      <w:pPr>
        <w:pStyle w:val="Akapitzlist"/>
        <w:numPr>
          <w:ilvl w:val="0"/>
          <w:numId w:val="36"/>
        </w:numPr>
        <w:spacing w:line="276" w:lineRule="auto"/>
        <w:rPr>
          <w:rFonts w:cs="Times New Roman"/>
          <w:szCs w:val="24"/>
        </w:rPr>
      </w:pPr>
      <w:r w:rsidRPr="0086236F">
        <w:rPr>
          <w:rFonts w:cs="Times New Roman"/>
          <w:szCs w:val="24"/>
        </w:rPr>
        <w:t>W przypadku, o którym mowa w ppkt 1, Zamawiający może żądać od Wykonawcy przedstawienia tłumaczenia na język polski wskazanych przez Wykonawcę i pobranych samodzielnie przez Zamawiającego dokumentów.</w:t>
      </w:r>
    </w:p>
    <w:p w14:paraId="2A4036F1" w14:textId="639B8AC3" w:rsidR="00595781" w:rsidRPr="002F42A4" w:rsidRDefault="0031055B" w:rsidP="001A7018">
      <w:pPr>
        <w:pStyle w:val="Nagwek1"/>
        <w:spacing w:line="276" w:lineRule="auto"/>
        <w:rPr>
          <w:b w:val="0"/>
        </w:rPr>
      </w:pPr>
      <w:bookmarkStart w:id="36" w:name="_Toc20466031"/>
      <w:r>
        <w:t>7</w:t>
      </w:r>
      <w:r w:rsidR="00595781" w:rsidRPr="002F42A4">
        <w:t>. Informacje o sposobie porozumiewania się z</w:t>
      </w:r>
      <w:r w:rsidR="00FE0F35">
        <w:t>amawiającego z wykonawcami oraz </w:t>
      </w:r>
      <w:r w:rsidR="00595781" w:rsidRPr="002F42A4">
        <w:t>przekazywania oświadczeń lub dokumentów, a także</w:t>
      </w:r>
      <w:r w:rsidR="00FE0F35">
        <w:t xml:space="preserve"> wskazanie osób uprawnionych do </w:t>
      </w:r>
      <w:r w:rsidR="00595781" w:rsidRPr="002F42A4">
        <w:t>porozumiewania się z wykonawcami</w:t>
      </w:r>
      <w:bookmarkEnd w:id="36"/>
    </w:p>
    <w:p w14:paraId="7C88972F" w14:textId="3FFF24F3" w:rsidR="0086236F" w:rsidRDefault="00595781" w:rsidP="001A7018">
      <w:pPr>
        <w:pStyle w:val="Akapitzlist"/>
        <w:numPr>
          <w:ilvl w:val="0"/>
          <w:numId w:val="37"/>
        </w:numPr>
        <w:spacing w:line="276" w:lineRule="auto"/>
        <w:rPr>
          <w:rFonts w:cs="Times New Roman"/>
          <w:szCs w:val="24"/>
        </w:rPr>
      </w:pPr>
      <w:r w:rsidRPr="0086236F">
        <w:rPr>
          <w:rFonts w:cs="Times New Roman"/>
          <w:szCs w:val="24"/>
        </w:rPr>
        <w:t xml:space="preserve">Komunikacja między Zamawiającym a Wykonawcami odbywa się za pośrednictwem operatora pocztowego w rozumieniu ustawy z dnia 23 listopada 2012 r. </w:t>
      </w:r>
      <w:r w:rsidR="0086236F">
        <w:rPr>
          <w:rFonts w:cs="Times New Roman"/>
          <w:szCs w:val="24"/>
        </w:rPr>
        <w:t>– Prawo pocztowe (Dz. </w:t>
      </w:r>
      <w:r w:rsidRPr="0086236F">
        <w:rPr>
          <w:rFonts w:cs="Times New Roman"/>
          <w:szCs w:val="24"/>
        </w:rPr>
        <w:t xml:space="preserve">U. poz. 1529 oraz z 2015 r. poz. 1830), </w:t>
      </w:r>
      <w:r w:rsidRPr="000866EB">
        <w:rPr>
          <w:rFonts w:cs="Times New Roman"/>
          <w:szCs w:val="24"/>
        </w:rPr>
        <w:t>osobiście, za pośrednictwem posłańca, faksu</w:t>
      </w:r>
      <w:r w:rsidR="00FE0F35">
        <w:rPr>
          <w:rFonts w:cs="Times New Roman"/>
          <w:szCs w:val="24"/>
        </w:rPr>
        <w:t>, poczty elektronicznej.</w:t>
      </w:r>
    </w:p>
    <w:p w14:paraId="1F1CEBE6" w14:textId="77777777" w:rsidR="00880F3A" w:rsidRDefault="00595781" w:rsidP="001A7018">
      <w:pPr>
        <w:pStyle w:val="Akapitzlist"/>
        <w:numPr>
          <w:ilvl w:val="0"/>
          <w:numId w:val="37"/>
        </w:numPr>
        <w:spacing w:line="276" w:lineRule="auto"/>
        <w:rPr>
          <w:rFonts w:cs="Times New Roman"/>
          <w:szCs w:val="24"/>
        </w:rPr>
      </w:pPr>
      <w:r w:rsidRPr="00880F3A">
        <w:rPr>
          <w:rFonts w:cs="Times New Roman"/>
          <w:szCs w:val="24"/>
        </w:rPr>
        <w:t>Osob</w:t>
      </w:r>
      <w:r w:rsidR="00FF5ED0">
        <w:rPr>
          <w:rFonts w:cs="Times New Roman"/>
          <w:szCs w:val="24"/>
        </w:rPr>
        <w:t>y</w:t>
      </w:r>
      <w:r w:rsidRPr="00880F3A">
        <w:rPr>
          <w:rFonts w:cs="Times New Roman"/>
          <w:szCs w:val="24"/>
        </w:rPr>
        <w:t xml:space="preserve"> uprawnion</w:t>
      </w:r>
      <w:r w:rsidR="00FF5ED0">
        <w:rPr>
          <w:rFonts w:cs="Times New Roman"/>
          <w:szCs w:val="24"/>
        </w:rPr>
        <w:t>e</w:t>
      </w:r>
      <w:r w:rsidRPr="00880F3A">
        <w:rPr>
          <w:rFonts w:cs="Times New Roman"/>
          <w:szCs w:val="24"/>
        </w:rPr>
        <w:t xml:space="preserve"> do porozumiewania się z Wykonawcami:</w:t>
      </w:r>
    </w:p>
    <w:p w14:paraId="339299EB" w14:textId="6CF50E1A" w:rsidR="007E168A" w:rsidRDefault="007E168A" w:rsidP="001A7018">
      <w:pPr>
        <w:pStyle w:val="Akapitzlist"/>
        <w:numPr>
          <w:ilvl w:val="1"/>
          <w:numId w:val="38"/>
        </w:numPr>
        <w:spacing w:line="276" w:lineRule="auto"/>
        <w:rPr>
          <w:rFonts w:cs="Times New Roman"/>
          <w:szCs w:val="24"/>
        </w:rPr>
      </w:pPr>
      <w:r w:rsidRPr="00A22C2B">
        <w:rPr>
          <w:rFonts w:cs="Times New Roman"/>
          <w:szCs w:val="24"/>
        </w:rPr>
        <w:t>Przemy</w:t>
      </w:r>
      <w:r w:rsidR="002321F9">
        <w:rPr>
          <w:rFonts w:cs="Times New Roman"/>
          <w:szCs w:val="24"/>
        </w:rPr>
        <w:t>sław Linda</w:t>
      </w:r>
      <w:r w:rsidR="008F61F8">
        <w:rPr>
          <w:rFonts w:cs="Times New Roman"/>
          <w:szCs w:val="24"/>
        </w:rPr>
        <w:t>,</w:t>
      </w:r>
    </w:p>
    <w:p w14:paraId="102AED90" w14:textId="7AEE51E6" w:rsidR="008F61F8" w:rsidRPr="00A22C2B" w:rsidRDefault="008F61F8" w:rsidP="001A7018">
      <w:pPr>
        <w:pStyle w:val="Akapitzlist"/>
        <w:numPr>
          <w:ilvl w:val="1"/>
          <w:numId w:val="38"/>
        </w:numPr>
        <w:spacing w:line="276" w:lineRule="auto"/>
        <w:rPr>
          <w:rFonts w:cs="Times New Roman"/>
          <w:szCs w:val="24"/>
        </w:rPr>
      </w:pPr>
      <w:r>
        <w:rPr>
          <w:rFonts w:cs="Times New Roman"/>
          <w:szCs w:val="24"/>
        </w:rPr>
        <w:t>Anna Głowacz,</w:t>
      </w:r>
    </w:p>
    <w:p w14:paraId="33AA98BE" w14:textId="77777777" w:rsidR="00A71B12" w:rsidRPr="00A71B12" w:rsidRDefault="00A71B12" w:rsidP="001A7018">
      <w:pPr>
        <w:spacing w:line="276" w:lineRule="auto"/>
        <w:ind w:left="1080"/>
        <w:rPr>
          <w:rFonts w:cs="Times New Roman"/>
          <w:szCs w:val="24"/>
        </w:rPr>
      </w:pPr>
      <w:r>
        <w:rPr>
          <w:rFonts w:cs="Times New Roman"/>
          <w:szCs w:val="24"/>
        </w:rPr>
        <w:t>lub osoby zastępujące.</w:t>
      </w:r>
    </w:p>
    <w:p w14:paraId="32B29175" w14:textId="77777777" w:rsidR="00000F94" w:rsidRDefault="00595781" w:rsidP="001A7018">
      <w:pPr>
        <w:pStyle w:val="Akapitzlist"/>
        <w:numPr>
          <w:ilvl w:val="0"/>
          <w:numId w:val="37"/>
        </w:numPr>
        <w:spacing w:line="276" w:lineRule="auto"/>
        <w:rPr>
          <w:rFonts w:cs="Times New Roman"/>
          <w:szCs w:val="24"/>
        </w:rPr>
      </w:pPr>
      <w:r w:rsidRPr="00880F3A">
        <w:rPr>
          <w:rFonts w:cs="Times New Roman"/>
          <w:szCs w:val="24"/>
        </w:rPr>
        <w:t>Oferty składa się pod rygorem nieważności w formie pisemnej.</w:t>
      </w:r>
    </w:p>
    <w:p w14:paraId="07830695" w14:textId="77777777" w:rsidR="00CD20FE" w:rsidRDefault="00595781" w:rsidP="001A7018">
      <w:pPr>
        <w:pStyle w:val="Akapitzlist"/>
        <w:numPr>
          <w:ilvl w:val="0"/>
          <w:numId w:val="37"/>
        </w:numPr>
        <w:spacing w:line="276" w:lineRule="auto"/>
        <w:rPr>
          <w:rFonts w:cs="Times New Roman"/>
          <w:szCs w:val="24"/>
        </w:rPr>
      </w:pPr>
      <w:r w:rsidRPr="00000F94">
        <w:rPr>
          <w:rFonts w:cs="Times New Roman"/>
          <w:szCs w:val="24"/>
        </w:rPr>
        <w:t>Oświadczenia, wnioski, zawiadomienia oraz informacje, o których wyżej mowa uważa się za wniesione z dniem, gdy dotarły one do Zamawiającego w taki sposób, że mógł on zapoznać się z ich treścią.</w:t>
      </w:r>
    </w:p>
    <w:p w14:paraId="48A023C6" w14:textId="77777777" w:rsidR="00CD20FE" w:rsidRDefault="00595781" w:rsidP="001A7018">
      <w:pPr>
        <w:pStyle w:val="Akapitzlist"/>
        <w:numPr>
          <w:ilvl w:val="0"/>
          <w:numId w:val="37"/>
        </w:numPr>
        <w:spacing w:line="276" w:lineRule="auto"/>
        <w:rPr>
          <w:rFonts w:cs="Times New Roman"/>
          <w:szCs w:val="24"/>
        </w:rPr>
      </w:pPr>
      <w:r w:rsidRPr="00CD20FE">
        <w:rPr>
          <w:rFonts w:cs="Times New Roman"/>
          <w:szCs w:val="24"/>
        </w:rPr>
        <w:t xml:space="preserve">Zamawiający pracuje od poniedziałku do piątku w godz. </w:t>
      </w:r>
      <w:r w:rsidR="00FC7B55" w:rsidRPr="00CD20FE">
        <w:rPr>
          <w:rFonts w:cs="Times New Roman"/>
          <w:szCs w:val="24"/>
        </w:rPr>
        <w:t>7</w:t>
      </w:r>
      <w:r w:rsidRPr="00CD20FE">
        <w:rPr>
          <w:rFonts w:cs="Times New Roman"/>
          <w:szCs w:val="24"/>
        </w:rPr>
        <w:t>.30–15.30, wtorek 8.00-16.00. Wykonawcy zwracają się do Zamawiającego kierując korespondencję na adres: Gmina Ścinawa, Rynek 17, 59-330 Ścinawa</w:t>
      </w:r>
      <w:r w:rsidR="00CD20FE">
        <w:rPr>
          <w:rFonts w:cs="Times New Roman"/>
          <w:szCs w:val="24"/>
        </w:rPr>
        <w:t>.</w:t>
      </w:r>
    </w:p>
    <w:p w14:paraId="42892BC3" w14:textId="77777777" w:rsidR="00595781" w:rsidRPr="00CD20FE" w:rsidRDefault="00595781" w:rsidP="001A7018">
      <w:pPr>
        <w:pStyle w:val="Akapitzlist"/>
        <w:numPr>
          <w:ilvl w:val="0"/>
          <w:numId w:val="37"/>
        </w:numPr>
        <w:spacing w:line="276" w:lineRule="auto"/>
        <w:rPr>
          <w:rFonts w:cs="Times New Roman"/>
          <w:szCs w:val="24"/>
        </w:rPr>
      </w:pPr>
      <w:r w:rsidRPr="00CD20FE">
        <w:rPr>
          <w:rFonts w:cs="Times New Roman"/>
          <w:szCs w:val="24"/>
        </w:rPr>
        <w:t>W przypadku Wykonawców wspólnie ubiegających się o udzielenie niniejszego zamówienia wszelka korespondencja prowadzona będzie wyłącznie z Pełnomocnikiem.</w:t>
      </w:r>
    </w:p>
    <w:p w14:paraId="2360A099" w14:textId="77777777" w:rsidR="00595781" w:rsidRPr="002F42A4" w:rsidRDefault="00595781" w:rsidP="001A7018">
      <w:pPr>
        <w:pStyle w:val="Nagwek1"/>
        <w:spacing w:line="276" w:lineRule="auto"/>
        <w:rPr>
          <w:b w:val="0"/>
        </w:rPr>
      </w:pPr>
      <w:bookmarkStart w:id="37" w:name="_Toc20466032"/>
      <w:r w:rsidRPr="002F42A4">
        <w:t>8. Wymagania dotyczące wadium</w:t>
      </w:r>
      <w:bookmarkEnd w:id="37"/>
    </w:p>
    <w:p w14:paraId="4CFDCF5E" w14:textId="77777777" w:rsidR="00595781" w:rsidRPr="00595781" w:rsidRDefault="00595781" w:rsidP="001A7018">
      <w:pPr>
        <w:spacing w:line="276" w:lineRule="auto"/>
        <w:rPr>
          <w:rFonts w:cs="Times New Roman"/>
          <w:szCs w:val="24"/>
        </w:rPr>
      </w:pPr>
      <w:bookmarkStart w:id="38" w:name="_Toc20466033"/>
      <w:r w:rsidRPr="002F42A4">
        <w:rPr>
          <w:rStyle w:val="Nagwek2Znak"/>
        </w:rPr>
        <w:t>8.1. Wnoszenie wadium</w:t>
      </w:r>
      <w:bookmarkEnd w:id="38"/>
    </w:p>
    <w:p w14:paraId="61273F04" w14:textId="77777777" w:rsidR="0031055B" w:rsidRDefault="00595781" w:rsidP="001A7018">
      <w:pPr>
        <w:pStyle w:val="Akapitzlist"/>
        <w:numPr>
          <w:ilvl w:val="0"/>
          <w:numId w:val="39"/>
        </w:numPr>
        <w:spacing w:line="276" w:lineRule="auto"/>
        <w:rPr>
          <w:rFonts w:cs="Times New Roman"/>
          <w:szCs w:val="24"/>
        </w:rPr>
      </w:pPr>
      <w:r w:rsidRPr="00232E69">
        <w:rPr>
          <w:rFonts w:cs="Times New Roman"/>
          <w:szCs w:val="24"/>
        </w:rPr>
        <w:lastRenderedPageBreak/>
        <w:t>Zamawiający określa kwotę wadium</w:t>
      </w:r>
      <w:r w:rsidR="001F6963" w:rsidRPr="00232E69">
        <w:rPr>
          <w:rFonts w:cs="Times New Roman"/>
          <w:szCs w:val="24"/>
        </w:rPr>
        <w:t xml:space="preserve"> w wysokości</w:t>
      </w:r>
      <w:r w:rsidR="0031055B">
        <w:rPr>
          <w:rFonts w:cs="Times New Roman"/>
          <w:szCs w:val="24"/>
        </w:rPr>
        <w:t>:</w:t>
      </w:r>
    </w:p>
    <w:p w14:paraId="4009356C" w14:textId="3C68C00C" w:rsidR="00C722A4" w:rsidRDefault="0031055B" w:rsidP="0031055B">
      <w:pPr>
        <w:pStyle w:val="Akapitzlist"/>
        <w:numPr>
          <w:ilvl w:val="1"/>
          <w:numId w:val="39"/>
        </w:numPr>
        <w:spacing w:line="276" w:lineRule="auto"/>
        <w:rPr>
          <w:rFonts w:cs="Times New Roman"/>
          <w:szCs w:val="24"/>
        </w:rPr>
      </w:pPr>
      <w:r>
        <w:rPr>
          <w:rFonts w:cs="Times New Roman"/>
          <w:szCs w:val="24"/>
        </w:rPr>
        <w:t>Dla części I</w:t>
      </w:r>
      <w:r w:rsidR="001F6963" w:rsidRPr="00232E69">
        <w:rPr>
          <w:rFonts w:cs="Times New Roman"/>
          <w:szCs w:val="24"/>
        </w:rPr>
        <w:t xml:space="preserve"> </w:t>
      </w:r>
      <w:r>
        <w:rPr>
          <w:rFonts w:cs="Times New Roman"/>
          <w:b/>
          <w:szCs w:val="24"/>
        </w:rPr>
        <w:t>5</w:t>
      </w:r>
      <w:r w:rsidR="00C722A4" w:rsidRPr="00FE0F35">
        <w:rPr>
          <w:rFonts w:cs="Times New Roman"/>
          <w:b/>
          <w:szCs w:val="24"/>
        </w:rPr>
        <w:t>.000</w:t>
      </w:r>
      <w:r w:rsidR="001F6963" w:rsidRPr="00FE0F35">
        <w:rPr>
          <w:rFonts w:cs="Times New Roman"/>
          <w:b/>
          <w:szCs w:val="24"/>
        </w:rPr>
        <w:t>,00</w:t>
      </w:r>
      <w:r w:rsidR="001F6963" w:rsidRPr="00232E69">
        <w:rPr>
          <w:rFonts w:cs="Times New Roman"/>
          <w:b/>
          <w:szCs w:val="24"/>
        </w:rPr>
        <w:t xml:space="preserve"> złotych</w:t>
      </w:r>
      <w:r w:rsidR="001F6963" w:rsidRPr="00232E69">
        <w:rPr>
          <w:rFonts w:cs="Times New Roman"/>
          <w:szCs w:val="24"/>
        </w:rPr>
        <w:t xml:space="preserve"> (słownie: </w:t>
      </w:r>
      <w:r>
        <w:rPr>
          <w:rFonts w:cs="Times New Roman"/>
          <w:szCs w:val="24"/>
        </w:rPr>
        <w:t>pięć</w:t>
      </w:r>
      <w:r w:rsidR="006A56E1">
        <w:rPr>
          <w:rFonts w:cs="Times New Roman"/>
          <w:szCs w:val="24"/>
        </w:rPr>
        <w:t xml:space="preserve"> </w:t>
      </w:r>
      <w:r>
        <w:rPr>
          <w:rFonts w:cs="Times New Roman"/>
          <w:szCs w:val="24"/>
        </w:rPr>
        <w:t>tysięcy złotych),</w:t>
      </w:r>
    </w:p>
    <w:p w14:paraId="21D56F82" w14:textId="659A6049" w:rsidR="0031055B" w:rsidRDefault="0031055B" w:rsidP="0031055B">
      <w:pPr>
        <w:pStyle w:val="Akapitzlist"/>
        <w:numPr>
          <w:ilvl w:val="1"/>
          <w:numId w:val="39"/>
        </w:numPr>
        <w:spacing w:line="276" w:lineRule="auto"/>
        <w:rPr>
          <w:rFonts w:cs="Times New Roman"/>
          <w:szCs w:val="24"/>
        </w:rPr>
      </w:pPr>
      <w:r>
        <w:rPr>
          <w:rFonts w:cs="Times New Roman"/>
          <w:szCs w:val="24"/>
        </w:rPr>
        <w:t>Dla części II</w:t>
      </w:r>
      <w:r w:rsidRPr="00232E69">
        <w:rPr>
          <w:rFonts w:cs="Times New Roman"/>
          <w:szCs w:val="24"/>
        </w:rPr>
        <w:t xml:space="preserve"> </w:t>
      </w:r>
      <w:r>
        <w:rPr>
          <w:rFonts w:cs="Times New Roman"/>
          <w:b/>
          <w:szCs w:val="24"/>
        </w:rPr>
        <w:t>25</w:t>
      </w:r>
      <w:r w:rsidRPr="00FE0F35">
        <w:rPr>
          <w:rFonts w:cs="Times New Roman"/>
          <w:b/>
          <w:szCs w:val="24"/>
        </w:rPr>
        <w:t>.000,00</w:t>
      </w:r>
      <w:r w:rsidRPr="00232E69">
        <w:rPr>
          <w:rFonts w:cs="Times New Roman"/>
          <w:b/>
          <w:szCs w:val="24"/>
        </w:rPr>
        <w:t xml:space="preserve"> złotych</w:t>
      </w:r>
      <w:r w:rsidRPr="00232E69">
        <w:rPr>
          <w:rFonts w:cs="Times New Roman"/>
          <w:szCs w:val="24"/>
        </w:rPr>
        <w:t xml:space="preserve"> (słownie: </w:t>
      </w:r>
      <w:r>
        <w:rPr>
          <w:rFonts w:cs="Times New Roman"/>
          <w:szCs w:val="24"/>
        </w:rPr>
        <w:t>dwadzieścia pięć tysięcy złotych),</w:t>
      </w:r>
    </w:p>
    <w:p w14:paraId="39563CD6" w14:textId="49263110" w:rsidR="0031055B" w:rsidRPr="0031055B" w:rsidRDefault="0031055B" w:rsidP="0031055B">
      <w:pPr>
        <w:pStyle w:val="Akapitzlist"/>
        <w:numPr>
          <w:ilvl w:val="1"/>
          <w:numId w:val="39"/>
        </w:numPr>
        <w:spacing w:line="276" w:lineRule="auto"/>
        <w:rPr>
          <w:rFonts w:cs="Times New Roman"/>
          <w:szCs w:val="24"/>
        </w:rPr>
      </w:pPr>
      <w:r>
        <w:rPr>
          <w:rFonts w:cs="Times New Roman"/>
          <w:szCs w:val="24"/>
        </w:rPr>
        <w:t>Dla części I</w:t>
      </w:r>
      <w:r w:rsidR="009B117D">
        <w:rPr>
          <w:rFonts w:cs="Times New Roman"/>
          <w:szCs w:val="24"/>
        </w:rPr>
        <w:t>II</w:t>
      </w:r>
      <w:r w:rsidRPr="00232E69">
        <w:rPr>
          <w:rFonts w:cs="Times New Roman"/>
          <w:szCs w:val="24"/>
        </w:rPr>
        <w:t xml:space="preserve"> </w:t>
      </w:r>
      <w:r>
        <w:rPr>
          <w:rFonts w:cs="Times New Roman"/>
          <w:szCs w:val="24"/>
        </w:rPr>
        <w:t>2</w:t>
      </w:r>
      <w:r>
        <w:rPr>
          <w:rFonts w:cs="Times New Roman"/>
          <w:b/>
          <w:szCs w:val="24"/>
        </w:rPr>
        <w:t>5</w:t>
      </w:r>
      <w:r w:rsidRPr="00FE0F35">
        <w:rPr>
          <w:rFonts w:cs="Times New Roman"/>
          <w:b/>
          <w:szCs w:val="24"/>
        </w:rPr>
        <w:t>.000,00</w:t>
      </w:r>
      <w:r w:rsidRPr="00232E69">
        <w:rPr>
          <w:rFonts w:cs="Times New Roman"/>
          <w:b/>
          <w:szCs w:val="24"/>
        </w:rPr>
        <w:t xml:space="preserve"> złotych</w:t>
      </w:r>
      <w:r w:rsidRPr="00232E69">
        <w:rPr>
          <w:rFonts w:cs="Times New Roman"/>
          <w:szCs w:val="24"/>
        </w:rPr>
        <w:t xml:space="preserve"> (słownie: </w:t>
      </w:r>
      <w:r>
        <w:rPr>
          <w:rFonts w:cs="Times New Roman"/>
          <w:szCs w:val="24"/>
        </w:rPr>
        <w:t>dwadzieścia pięć tysięcy złotych),</w:t>
      </w:r>
    </w:p>
    <w:p w14:paraId="3C5335C5" w14:textId="77777777" w:rsidR="00B3210C" w:rsidRDefault="00595781" w:rsidP="001A7018">
      <w:pPr>
        <w:pStyle w:val="Akapitzlist"/>
        <w:numPr>
          <w:ilvl w:val="0"/>
          <w:numId w:val="39"/>
        </w:numPr>
        <w:spacing w:line="276" w:lineRule="auto"/>
        <w:rPr>
          <w:rFonts w:cs="Times New Roman"/>
          <w:szCs w:val="24"/>
        </w:rPr>
      </w:pPr>
      <w:r w:rsidRPr="00C722A4">
        <w:rPr>
          <w:rFonts w:cs="Times New Roman"/>
          <w:szCs w:val="24"/>
        </w:rPr>
        <w:t>Wadium może być wnoszone w jednej lub kilku następujących formach:</w:t>
      </w:r>
    </w:p>
    <w:p w14:paraId="5F428F9F" w14:textId="77777777" w:rsidR="00B3210C" w:rsidRDefault="00595781" w:rsidP="001A7018">
      <w:pPr>
        <w:pStyle w:val="Akapitzlist"/>
        <w:numPr>
          <w:ilvl w:val="1"/>
          <w:numId w:val="39"/>
        </w:numPr>
        <w:spacing w:line="276" w:lineRule="auto"/>
        <w:rPr>
          <w:rFonts w:cs="Times New Roman"/>
          <w:szCs w:val="24"/>
        </w:rPr>
      </w:pPr>
      <w:r w:rsidRPr="00B3210C">
        <w:rPr>
          <w:rFonts w:cs="Times New Roman"/>
          <w:szCs w:val="24"/>
        </w:rPr>
        <w:t>pieniądzu;</w:t>
      </w:r>
    </w:p>
    <w:p w14:paraId="178CA46D" w14:textId="77777777" w:rsidR="00B3210C" w:rsidRDefault="00595781" w:rsidP="001A7018">
      <w:pPr>
        <w:pStyle w:val="Akapitzlist"/>
        <w:numPr>
          <w:ilvl w:val="1"/>
          <w:numId w:val="39"/>
        </w:numPr>
        <w:spacing w:line="276" w:lineRule="auto"/>
        <w:rPr>
          <w:rFonts w:cs="Times New Roman"/>
          <w:szCs w:val="24"/>
        </w:rPr>
      </w:pPr>
      <w:r w:rsidRPr="00B3210C">
        <w:rPr>
          <w:rFonts w:cs="Times New Roman"/>
          <w:szCs w:val="24"/>
        </w:rPr>
        <w:t>poręczeniach bankowych lub poręczeniach spółdzielczej kas</w:t>
      </w:r>
      <w:r w:rsidR="00B50E29" w:rsidRPr="00B3210C">
        <w:rPr>
          <w:rFonts w:cs="Times New Roman"/>
          <w:szCs w:val="24"/>
        </w:rPr>
        <w:t>y oszczędnościowo-kredytowej, z </w:t>
      </w:r>
      <w:r w:rsidRPr="00B3210C">
        <w:rPr>
          <w:rFonts w:cs="Times New Roman"/>
          <w:szCs w:val="24"/>
        </w:rPr>
        <w:t>tym</w:t>
      </w:r>
      <w:r w:rsidR="001F6963" w:rsidRPr="00B3210C">
        <w:rPr>
          <w:rFonts w:cs="Times New Roman"/>
          <w:szCs w:val="24"/>
        </w:rPr>
        <w:t xml:space="preserve"> </w:t>
      </w:r>
      <w:r w:rsidRPr="00B3210C">
        <w:rPr>
          <w:rFonts w:cs="Times New Roman"/>
          <w:szCs w:val="24"/>
        </w:rPr>
        <w:t>że poręczenie kasy jest zawsze poręczeniem pieniężnym;</w:t>
      </w:r>
    </w:p>
    <w:p w14:paraId="098C9F06" w14:textId="77777777" w:rsidR="00B3210C" w:rsidRDefault="00595781" w:rsidP="001A7018">
      <w:pPr>
        <w:pStyle w:val="Akapitzlist"/>
        <w:numPr>
          <w:ilvl w:val="1"/>
          <w:numId w:val="39"/>
        </w:numPr>
        <w:spacing w:line="276" w:lineRule="auto"/>
        <w:rPr>
          <w:rFonts w:cs="Times New Roman"/>
          <w:szCs w:val="24"/>
        </w:rPr>
      </w:pPr>
      <w:r w:rsidRPr="00B3210C">
        <w:rPr>
          <w:rFonts w:cs="Times New Roman"/>
          <w:szCs w:val="24"/>
        </w:rPr>
        <w:t>gwarancjach bankowych;</w:t>
      </w:r>
    </w:p>
    <w:p w14:paraId="72BD7035" w14:textId="77777777" w:rsidR="00B3210C" w:rsidRDefault="00595781" w:rsidP="001A7018">
      <w:pPr>
        <w:pStyle w:val="Akapitzlist"/>
        <w:numPr>
          <w:ilvl w:val="1"/>
          <w:numId w:val="39"/>
        </w:numPr>
        <w:spacing w:line="276" w:lineRule="auto"/>
        <w:rPr>
          <w:rFonts w:cs="Times New Roman"/>
          <w:szCs w:val="24"/>
        </w:rPr>
      </w:pPr>
      <w:r w:rsidRPr="00B3210C">
        <w:rPr>
          <w:rFonts w:cs="Times New Roman"/>
          <w:szCs w:val="24"/>
        </w:rPr>
        <w:t>gwarancjach ubezpieczeniowych;</w:t>
      </w:r>
    </w:p>
    <w:p w14:paraId="6886A8F2" w14:textId="77777777" w:rsidR="00B3210C" w:rsidRDefault="00595781" w:rsidP="001A7018">
      <w:pPr>
        <w:pStyle w:val="Akapitzlist"/>
        <w:numPr>
          <w:ilvl w:val="1"/>
          <w:numId w:val="39"/>
        </w:numPr>
        <w:spacing w:line="276" w:lineRule="auto"/>
        <w:rPr>
          <w:rFonts w:cs="Times New Roman"/>
          <w:szCs w:val="24"/>
        </w:rPr>
      </w:pPr>
      <w:r w:rsidRPr="00B3210C">
        <w:rPr>
          <w:rFonts w:cs="Times New Roman"/>
          <w:szCs w:val="24"/>
        </w:rPr>
        <w:t xml:space="preserve">poręczeniach udzielanych przez podmioty, o których mowa w art. </w:t>
      </w:r>
      <w:r w:rsidR="00C722A4" w:rsidRPr="00B3210C">
        <w:rPr>
          <w:rFonts w:cs="Times New Roman"/>
          <w:szCs w:val="24"/>
        </w:rPr>
        <w:t>6b ust. 5 pkt 2 ustawy z </w:t>
      </w:r>
      <w:r w:rsidR="0069100E" w:rsidRPr="00B3210C">
        <w:rPr>
          <w:rFonts w:cs="Times New Roman"/>
          <w:szCs w:val="24"/>
        </w:rPr>
        <w:t>dnia 9 </w:t>
      </w:r>
      <w:r w:rsidRPr="00B3210C">
        <w:rPr>
          <w:rFonts w:cs="Times New Roman"/>
          <w:szCs w:val="24"/>
        </w:rPr>
        <w:t>listopada 2000 r. o utworzeniu Polskiej Agencji Rozwoju Prz</w:t>
      </w:r>
      <w:r w:rsidR="00C722A4" w:rsidRPr="00B3210C">
        <w:rPr>
          <w:rFonts w:cs="Times New Roman"/>
          <w:szCs w:val="24"/>
        </w:rPr>
        <w:t>edsiębiorczości (Dz. </w:t>
      </w:r>
      <w:r w:rsidRPr="00B3210C">
        <w:rPr>
          <w:rFonts w:cs="Times New Roman"/>
          <w:szCs w:val="24"/>
        </w:rPr>
        <w:t>U. z 2007 r. Nr 42, poz. 275, z późn. zm.).</w:t>
      </w:r>
    </w:p>
    <w:p w14:paraId="110C4A52" w14:textId="77777777" w:rsidR="00B3210C" w:rsidRDefault="00595781" w:rsidP="001A7018">
      <w:pPr>
        <w:pStyle w:val="Akapitzlist"/>
        <w:numPr>
          <w:ilvl w:val="0"/>
          <w:numId w:val="39"/>
        </w:numPr>
        <w:spacing w:line="276" w:lineRule="auto"/>
        <w:rPr>
          <w:rFonts w:cs="Times New Roman"/>
          <w:szCs w:val="24"/>
        </w:rPr>
      </w:pPr>
      <w:r w:rsidRPr="00B3210C">
        <w:rPr>
          <w:rFonts w:cs="Times New Roman"/>
          <w:szCs w:val="24"/>
        </w:rPr>
        <w:t>Wadium wnoszone w pieniądzu wpłaca się przelewem na następujący rachunek bankowy wskazany przez zamawiającego: 52 8669 0001 2035 0351 9390 0005</w:t>
      </w:r>
      <w:r w:rsidR="00B3210C" w:rsidRPr="00B3210C">
        <w:rPr>
          <w:rFonts w:cs="Times New Roman"/>
          <w:szCs w:val="24"/>
        </w:rPr>
        <w:t>.</w:t>
      </w:r>
    </w:p>
    <w:p w14:paraId="1F8BEFAD" w14:textId="77777777" w:rsidR="00B3210C" w:rsidRDefault="00595781" w:rsidP="001A7018">
      <w:pPr>
        <w:pStyle w:val="Akapitzlist"/>
        <w:numPr>
          <w:ilvl w:val="0"/>
          <w:numId w:val="39"/>
        </w:numPr>
        <w:spacing w:line="276" w:lineRule="auto"/>
        <w:rPr>
          <w:rFonts w:cs="Times New Roman"/>
          <w:szCs w:val="24"/>
        </w:rPr>
      </w:pPr>
      <w:r w:rsidRPr="00B3210C">
        <w:rPr>
          <w:rFonts w:cs="Times New Roman"/>
          <w:szCs w:val="24"/>
        </w:rPr>
        <w:t>W przypadku wyboru formy niepieniężnej wadium, oryginalny dokument gwarancyjny powinien być złożony luźno, w jednej kopercie z ofertą. Kserokopię złożonego dokumentu, potwierdzoną za zgodność z oryginałem przez Wykonawcę należy trwale spiąć z ofertą.</w:t>
      </w:r>
    </w:p>
    <w:p w14:paraId="5676890D" w14:textId="77777777" w:rsidR="00B3210C" w:rsidRDefault="00595781" w:rsidP="001A7018">
      <w:pPr>
        <w:pStyle w:val="Akapitzlist"/>
        <w:numPr>
          <w:ilvl w:val="0"/>
          <w:numId w:val="39"/>
        </w:numPr>
        <w:spacing w:line="276" w:lineRule="auto"/>
        <w:rPr>
          <w:rFonts w:cs="Times New Roman"/>
          <w:szCs w:val="24"/>
        </w:rPr>
      </w:pPr>
      <w:r w:rsidRPr="00B3210C">
        <w:rPr>
          <w:rFonts w:cs="Times New Roman"/>
          <w:szCs w:val="24"/>
        </w:rPr>
        <w:t>Zamawiający nie dopuszcza złożenia wadium w walucie innej niż złoty polski i dotyczy to wadium składanego w każdej z możliwych form.</w:t>
      </w:r>
    </w:p>
    <w:p w14:paraId="1C74A352" w14:textId="77777777" w:rsidR="00B3210C" w:rsidRDefault="00595781" w:rsidP="001A7018">
      <w:pPr>
        <w:pStyle w:val="Akapitzlist"/>
        <w:numPr>
          <w:ilvl w:val="0"/>
          <w:numId w:val="39"/>
        </w:numPr>
        <w:spacing w:line="276" w:lineRule="auto"/>
        <w:rPr>
          <w:rFonts w:cs="Times New Roman"/>
          <w:szCs w:val="24"/>
        </w:rPr>
      </w:pPr>
      <w:r w:rsidRPr="00B3210C">
        <w:rPr>
          <w:rFonts w:cs="Times New Roman"/>
          <w:szCs w:val="24"/>
        </w:rPr>
        <w:t>Wadium należy wnieść przed upływem terminu składania ofert</w:t>
      </w:r>
      <w:r w:rsidR="00B50E29" w:rsidRPr="00B3210C">
        <w:rPr>
          <w:rFonts w:cs="Times New Roman"/>
          <w:szCs w:val="24"/>
        </w:rPr>
        <w:t>, przy czym wniesienie wadium w </w:t>
      </w:r>
      <w:r w:rsidRPr="00B3210C">
        <w:rPr>
          <w:rFonts w:cs="Times New Roman"/>
          <w:szCs w:val="24"/>
        </w:rPr>
        <w:t>pieniądzu za pomocą przelewu bankowego Zamawiający będzie uważał za skuteczne tylko wówczas, gdy bank prowadzący rachunek potwierdzi, że otrzymał przelew przed upływem terminu składania ofert.</w:t>
      </w:r>
    </w:p>
    <w:p w14:paraId="41AA5456" w14:textId="77777777" w:rsidR="00B3210C" w:rsidRDefault="00595781" w:rsidP="001A7018">
      <w:pPr>
        <w:pStyle w:val="Akapitzlist"/>
        <w:numPr>
          <w:ilvl w:val="0"/>
          <w:numId w:val="39"/>
        </w:numPr>
        <w:spacing w:line="276" w:lineRule="auto"/>
        <w:rPr>
          <w:rFonts w:cs="Times New Roman"/>
          <w:szCs w:val="24"/>
        </w:rPr>
      </w:pPr>
      <w:r w:rsidRPr="00B3210C">
        <w:rPr>
          <w:rFonts w:cs="Times New Roman"/>
          <w:szCs w:val="24"/>
        </w:rPr>
        <w:t xml:space="preserve">W przypadku składania przez Wykonawcę wadium w formie gwarancji lub poręczeń, powinny być one bezwarunkowe, nieodwołalne i płatne w ciągu 14 dni na pierwsze pisemne żądanie Zamawiającego, wykonalne na terytorium Rzeczypospolitej </w:t>
      </w:r>
      <w:r w:rsidR="00B50E29" w:rsidRPr="00B3210C">
        <w:rPr>
          <w:rFonts w:cs="Times New Roman"/>
          <w:szCs w:val="24"/>
        </w:rPr>
        <w:t>Polskiej, sporządzone zgodnie z </w:t>
      </w:r>
      <w:r w:rsidRPr="00B3210C">
        <w:rPr>
          <w:rFonts w:cs="Times New Roman"/>
          <w:szCs w:val="24"/>
        </w:rPr>
        <w:t>obowiązującym prawem i winny zawierać następujące elementy:</w:t>
      </w:r>
    </w:p>
    <w:p w14:paraId="3E722F06" w14:textId="77777777" w:rsidR="00B3210C" w:rsidRDefault="00595781" w:rsidP="001A7018">
      <w:pPr>
        <w:pStyle w:val="Akapitzlist"/>
        <w:numPr>
          <w:ilvl w:val="1"/>
          <w:numId w:val="39"/>
        </w:numPr>
        <w:spacing w:line="276" w:lineRule="auto"/>
        <w:rPr>
          <w:rFonts w:cs="Times New Roman"/>
          <w:szCs w:val="24"/>
        </w:rPr>
      </w:pPr>
      <w:r w:rsidRPr="00B3210C">
        <w:rPr>
          <w:rFonts w:cs="Times New Roman"/>
          <w:szCs w:val="24"/>
        </w:rPr>
        <w:t>nazwę dającego zlecenie (Wykonawcy), beneficjenta gwarancji/poręczenia (Zamawiającego), gwaranta/poręczyciela (banku lub instytucji ubezpieczeniowej udzielających gwarancji/poręczenia) oraz wskazanie ich siedzib,</w:t>
      </w:r>
    </w:p>
    <w:p w14:paraId="3D82D378" w14:textId="77777777" w:rsidR="00B3210C" w:rsidRDefault="00595781" w:rsidP="001A7018">
      <w:pPr>
        <w:pStyle w:val="Akapitzlist"/>
        <w:numPr>
          <w:ilvl w:val="1"/>
          <w:numId w:val="39"/>
        </w:numPr>
        <w:spacing w:line="276" w:lineRule="auto"/>
        <w:rPr>
          <w:rFonts w:cs="Times New Roman"/>
          <w:szCs w:val="24"/>
        </w:rPr>
      </w:pPr>
      <w:r w:rsidRPr="00B3210C">
        <w:rPr>
          <w:rFonts w:cs="Times New Roman"/>
          <w:szCs w:val="24"/>
        </w:rPr>
        <w:t>określenie wierzytelności, która ma być zabezpieczona gwarancją(poręczeniem),</w:t>
      </w:r>
    </w:p>
    <w:p w14:paraId="5EF777B6" w14:textId="77777777" w:rsidR="00B3210C" w:rsidRDefault="00595781" w:rsidP="001A7018">
      <w:pPr>
        <w:pStyle w:val="Akapitzlist"/>
        <w:numPr>
          <w:ilvl w:val="1"/>
          <w:numId w:val="39"/>
        </w:numPr>
        <w:spacing w:line="276" w:lineRule="auto"/>
        <w:rPr>
          <w:rFonts w:cs="Times New Roman"/>
          <w:szCs w:val="24"/>
        </w:rPr>
      </w:pPr>
      <w:r w:rsidRPr="00B3210C">
        <w:rPr>
          <w:rFonts w:cs="Times New Roman"/>
          <w:szCs w:val="24"/>
        </w:rPr>
        <w:t>kwotę gwarancji(poręczenia),</w:t>
      </w:r>
    </w:p>
    <w:p w14:paraId="56B86824" w14:textId="77777777" w:rsidR="00B3210C" w:rsidRDefault="00595781" w:rsidP="001A7018">
      <w:pPr>
        <w:pStyle w:val="Akapitzlist"/>
        <w:numPr>
          <w:ilvl w:val="1"/>
          <w:numId w:val="39"/>
        </w:numPr>
        <w:spacing w:line="276" w:lineRule="auto"/>
        <w:rPr>
          <w:rFonts w:cs="Times New Roman"/>
          <w:szCs w:val="24"/>
        </w:rPr>
      </w:pPr>
      <w:r w:rsidRPr="00B3210C">
        <w:rPr>
          <w:rFonts w:cs="Times New Roman"/>
          <w:szCs w:val="24"/>
        </w:rPr>
        <w:t>termin ważności gwarancji(poręczenia),</w:t>
      </w:r>
    </w:p>
    <w:p w14:paraId="7B8023E9" w14:textId="77777777" w:rsidR="00B3210C" w:rsidRDefault="00595781" w:rsidP="001A7018">
      <w:pPr>
        <w:pStyle w:val="Akapitzlist"/>
        <w:numPr>
          <w:ilvl w:val="1"/>
          <w:numId w:val="39"/>
        </w:numPr>
        <w:spacing w:line="276" w:lineRule="auto"/>
        <w:rPr>
          <w:rFonts w:cs="Times New Roman"/>
          <w:szCs w:val="24"/>
        </w:rPr>
      </w:pPr>
      <w:r w:rsidRPr="00B3210C">
        <w:rPr>
          <w:rFonts w:cs="Times New Roman"/>
          <w:szCs w:val="24"/>
        </w:rPr>
        <w:t>zobowiązanie gwaranta do: zapłacenia kwoty gwarancji</w:t>
      </w:r>
      <w:r w:rsidR="00156685">
        <w:rPr>
          <w:rFonts w:cs="Times New Roman"/>
          <w:szCs w:val="24"/>
        </w:rPr>
        <w:t xml:space="preserve"> </w:t>
      </w:r>
      <w:r w:rsidRPr="00B3210C">
        <w:rPr>
          <w:rFonts w:cs="Times New Roman"/>
          <w:szCs w:val="24"/>
        </w:rPr>
        <w:t>(poręczenia) w ciągu 14 dni na pierwsze pisemne żądanie Zamawiającego zawierające oświadczenie, iż</w:t>
      </w:r>
      <w:r w:rsidR="00156685">
        <w:rPr>
          <w:rFonts w:cs="Times New Roman"/>
          <w:szCs w:val="24"/>
        </w:rPr>
        <w:t xml:space="preserve"> zapłaci kwotę gwarancji jeżeli</w:t>
      </w:r>
      <w:r w:rsidRPr="00B3210C">
        <w:rPr>
          <w:rFonts w:cs="Times New Roman"/>
          <w:szCs w:val="24"/>
        </w:rPr>
        <w:t>:</w:t>
      </w:r>
    </w:p>
    <w:p w14:paraId="7DEEA4FE" w14:textId="77777777" w:rsidR="00B3210C" w:rsidRDefault="00595781" w:rsidP="001A7018">
      <w:pPr>
        <w:pStyle w:val="Akapitzlist"/>
        <w:numPr>
          <w:ilvl w:val="2"/>
          <w:numId w:val="39"/>
        </w:numPr>
        <w:spacing w:line="276" w:lineRule="auto"/>
        <w:rPr>
          <w:rFonts w:cs="Times New Roman"/>
          <w:szCs w:val="24"/>
        </w:rPr>
      </w:pPr>
      <w:r w:rsidRPr="00B3210C">
        <w:rPr>
          <w:rFonts w:cs="Times New Roman"/>
          <w:szCs w:val="24"/>
        </w:rPr>
        <w:t>Wykonawca, którego ofertę wybrano:</w:t>
      </w:r>
    </w:p>
    <w:p w14:paraId="473C8E26" w14:textId="77777777" w:rsidR="00B3210C" w:rsidRDefault="00595781" w:rsidP="001A7018">
      <w:pPr>
        <w:pStyle w:val="Akapitzlist"/>
        <w:numPr>
          <w:ilvl w:val="3"/>
          <w:numId w:val="39"/>
        </w:numPr>
        <w:spacing w:line="276" w:lineRule="auto"/>
        <w:rPr>
          <w:rFonts w:cs="Times New Roman"/>
          <w:szCs w:val="24"/>
        </w:rPr>
      </w:pPr>
      <w:r w:rsidRPr="00B3210C">
        <w:rPr>
          <w:rFonts w:cs="Times New Roman"/>
          <w:szCs w:val="24"/>
        </w:rPr>
        <w:t xml:space="preserve">odmówił podpisania umowy na warunkach określonych w ofercie, </w:t>
      </w:r>
    </w:p>
    <w:p w14:paraId="7926149A" w14:textId="77777777" w:rsidR="00B3210C" w:rsidRDefault="00595781" w:rsidP="001A7018">
      <w:pPr>
        <w:pStyle w:val="Akapitzlist"/>
        <w:spacing w:line="276" w:lineRule="auto"/>
        <w:ind w:left="2880"/>
        <w:rPr>
          <w:rFonts w:cs="Times New Roman"/>
          <w:szCs w:val="24"/>
        </w:rPr>
      </w:pPr>
      <w:r w:rsidRPr="00B3210C">
        <w:rPr>
          <w:rFonts w:cs="Times New Roman"/>
          <w:szCs w:val="24"/>
        </w:rPr>
        <w:t>lub</w:t>
      </w:r>
    </w:p>
    <w:p w14:paraId="44F15F1E" w14:textId="77777777" w:rsidR="00B3210C" w:rsidRDefault="00595781" w:rsidP="001A7018">
      <w:pPr>
        <w:pStyle w:val="Akapitzlist"/>
        <w:numPr>
          <w:ilvl w:val="3"/>
          <w:numId w:val="39"/>
        </w:numPr>
        <w:spacing w:line="276" w:lineRule="auto"/>
        <w:rPr>
          <w:rFonts w:cs="Times New Roman"/>
          <w:szCs w:val="24"/>
        </w:rPr>
      </w:pPr>
      <w:r w:rsidRPr="00B3210C">
        <w:rPr>
          <w:rFonts w:cs="Times New Roman"/>
          <w:szCs w:val="24"/>
        </w:rPr>
        <w:t xml:space="preserve">nie wniósł zabezpieczenia należytego wykonania umowy, </w:t>
      </w:r>
    </w:p>
    <w:p w14:paraId="7ADACF72" w14:textId="77777777" w:rsidR="00B3210C" w:rsidRDefault="00595781" w:rsidP="001A7018">
      <w:pPr>
        <w:pStyle w:val="Akapitzlist"/>
        <w:spacing w:line="276" w:lineRule="auto"/>
        <w:ind w:left="2880"/>
        <w:rPr>
          <w:rFonts w:cs="Times New Roman"/>
          <w:szCs w:val="24"/>
        </w:rPr>
      </w:pPr>
      <w:r w:rsidRPr="00B3210C">
        <w:rPr>
          <w:rFonts w:cs="Times New Roman"/>
          <w:szCs w:val="24"/>
        </w:rPr>
        <w:t>lub</w:t>
      </w:r>
    </w:p>
    <w:p w14:paraId="3755488B" w14:textId="77777777" w:rsidR="00B3210C" w:rsidRDefault="00595781" w:rsidP="001A7018">
      <w:pPr>
        <w:pStyle w:val="Akapitzlist"/>
        <w:numPr>
          <w:ilvl w:val="3"/>
          <w:numId w:val="39"/>
        </w:numPr>
        <w:spacing w:line="276" w:lineRule="auto"/>
        <w:rPr>
          <w:rFonts w:cs="Times New Roman"/>
          <w:szCs w:val="24"/>
        </w:rPr>
      </w:pPr>
      <w:r w:rsidRPr="00B3210C">
        <w:rPr>
          <w:rFonts w:cs="Times New Roman"/>
          <w:szCs w:val="24"/>
        </w:rPr>
        <w:lastRenderedPageBreak/>
        <w:t>zawarcie umowy stało się niemożliwe z przyczyn</w:t>
      </w:r>
      <w:r w:rsidR="00B3210C">
        <w:rPr>
          <w:rFonts w:cs="Times New Roman"/>
          <w:szCs w:val="24"/>
        </w:rPr>
        <w:t xml:space="preserve"> leżących po stronie Wykonawcy,</w:t>
      </w:r>
    </w:p>
    <w:p w14:paraId="5DCCC759" w14:textId="77777777" w:rsidR="00E059A0" w:rsidRPr="00B3210C" w:rsidRDefault="00156685" w:rsidP="001A7018">
      <w:pPr>
        <w:pStyle w:val="Akapitzlist"/>
        <w:numPr>
          <w:ilvl w:val="2"/>
          <w:numId w:val="39"/>
        </w:numPr>
        <w:spacing w:line="276" w:lineRule="auto"/>
        <w:rPr>
          <w:rFonts w:cs="Times New Roman"/>
          <w:szCs w:val="24"/>
        </w:rPr>
      </w:pPr>
      <w:r>
        <w:rPr>
          <w:rFonts w:cs="Times New Roman"/>
          <w:szCs w:val="24"/>
        </w:rPr>
        <w:t>W</w:t>
      </w:r>
      <w:r w:rsidR="00595781" w:rsidRPr="00B3210C">
        <w:rPr>
          <w:rFonts w:cs="Times New Roman"/>
          <w:szCs w:val="24"/>
        </w:rPr>
        <w:t>yk</w:t>
      </w:r>
      <w:r w:rsidR="00B3210C">
        <w:rPr>
          <w:rFonts w:cs="Times New Roman"/>
          <w:szCs w:val="24"/>
        </w:rPr>
        <w:t>onawca w </w:t>
      </w:r>
      <w:r w:rsidR="00595781" w:rsidRPr="00B3210C">
        <w:rPr>
          <w:rFonts w:cs="Times New Roman"/>
          <w:szCs w:val="24"/>
        </w:rPr>
        <w:t>odpowiedzi na</w:t>
      </w:r>
      <w:r w:rsidR="0069100E" w:rsidRPr="00B3210C">
        <w:rPr>
          <w:rFonts w:cs="Times New Roman"/>
          <w:szCs w:val="24"/>
        </w:rPr>
        <w:t xml:space="preserve"> </w:t>
      </w:r>
      <w:r w:rsidR="00595781" w:rsidRPr="00B3210C">
        <w:rPr>
          <w:rFonts w:cs="Times New Roman"/>
          <w:szCs w:val="24"/>
        </w:rPr>
        <w:t>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14:paraId="14088CC8" w14:textId="77777777" w:rsidR="00595781" w:rsidRPr="00595781" w:rsidRDefault="00595781" w:rsidP="001A7018">
      <w:pPr>
        <w:pStyle w:val="Nagwek2"/>
        <w:spacing w:line="276" w:lineRule="auto"/>
      </w:pPr>
      <w:bookmarkStart w:id="39" w:name="_Toc20466034"/>
      <w:r w:rsidRPr="00595781">
        <w:t>8.2. Zasady zwrotu wadium</w:t>
      </w:r>
      <w:bookmarkEnd w:id="39"/>
    </w:p>
    <w:p w14:paraId="270D9A44" w14:textId="77777777" w:rsidR="00156685" w:rsidRDefault="00595781" w:rsidP="001A7018">
      <w:pPr>
        <w:pStyle w:val="Akapitzlist"/>
        <w:numPr>
          <w:ilvl w:val="0"/>
          <w:numId w:val="40"/>
        </w:numPr>
        <w:spacing w:line="276" w:lineRule="auto"/>
        <w:rPr>
          <w:rFonts w:cs="Times New Roman"/>
          <w:szCs w:val="24"/>
        </w:rPr>
      </w:pPr>
      <w:r w:rsidRPr="00156685">
        <w:rPr>
          <w:rFonts w:cs="Times New Roman"/>
          <w:szCs w:val="24"/>
        </w:rPr>
        <w:t>Zamawiający zwraca wadium wszystkim wykonawcom niezwłocznie po wyborze oferty najkorzystniejszej lub unieważnieniu postępowania, z wyjątkiem wykonawcy, którego oferta została wybrana jako najkorzystniejsza, z zastrzeżeniem ust. 6.</w:t>
      </w:r>
    </w:p>
    <w:p w14:paraId="4FE3F2BA" w14:textId="77777777" w:rsidR="00156685" w:rsidRDefault="00595781" w:rsidP="001A7018">
      <w:pPr>
        <w:pStyle w:val="Akapitzlist"/>
        <w:numPr>
          <w:ilvl w:val="0"/>
          <w:numId w:val="40"/>
        </w:numPr>
        <w:spacing w:line="276" w:lineRule="auto"/>
        <w:rPr>
          <w:rFonts w:cs="Times New Roman"/>
          <w:szCs w:val="24"/>
        </w:rPr>
      </w:pPr>
      <w:r w:rsidRPr="00156685">
        <w:rPr>
          <w:rFonts w:cs="Times New Roman"/>
          <w:szCs w:val="24"/>
        </w:rPr>
        <w:t>Wykonawcy, którego oferta została wybrana jako najkorzystniejsza, zamawiający zwraca wadium niezwłocznie po zawarciu umowy w sprawie zamówienia publicznego oraz wniesieniu zabezpieczenia należytego wykonania umowy, jeżeli jego wniesienia żądano.</w:t>
      </w:r>
    </w:p>
    <w:p w14:paraId="76E3A31B" w14:textId="77777777" w:rsidR="00156685" w:rsidRDefault="00595781" w:rsidP="001A7018">
      <w:pPr>
        <w:pStyle w:val="Akapitzlist"/>
        <w:numPr>
          <w:ilvl w:val="0"/>
          <w:numId w:val="40"/>
        </w:numPr>
        <w:spacing w:line="276" w:lineRule="auto"/>
        <w:rPr>
          <w:rFonts w:cs="Times New Roman"/>
          <w:szCs w:val="24"/>
        </w:rPr>
      </w:pPr>
      <w:r w:rsidRPr="00156685">
        <w:rPr>
          <w:rFonts w:cs="Times New Roman"/>
          <w:szCs w:val="24"/>
        </w:rPr>
        <w:t>Zamawiający zwraca niezwłocznie wadium na wniosek wykonawcy, który wycofał ofertę przed upływem terminu składania ofert.</w:t>
      </w:r>
    </w:p>
    <w:p w14:paraId="15F54556" w14:textId="77777777" w:rsidR="00156685" w:rsidRDefault="00595781" w:rsidP="001A7018">
      <w:pPr>
        <w:pStyle w:val="Akapitzlist"/>
        <w:numPr>
          <w:ilvl w:val="0"/>
          <w:numId w:val="40"/>
        </w:numPr>
        <w:spacing w:line="276" w:lineRule="auto"/>
        <w:rPr>
          <w:rFonts w:cs="Times New Roman"/>
          <w:szCs w:val="24"/>
        </w:rPr>
      </w:pPr>
      <w:r w:rsidRPr="00156685">
        <w:rPr>
          <w:rFonts w:cs="Times New Roman"/>
          <w:szCs w:val="24"/>
        </w:rPr>
        <w:t>Zamawiający żąda ponownego wniesienia wadium przez wykonawcę, któremu zwrócono wadium na podstawie ust. 1, jeżeli w wyniku rozstrzygnięcia odwołania jego oferta została wybrana jako najkorzystniejsza. Wykonawca wnosi wadium w terminie określonym przez zamawiającego.</w:t>
      </w:r>
    </w:p>
    <w:p w14:paraId="7D71B7E6" w14:textId="77777777" w:rsidR="00156685" w:rsidRDefault="00595781" w:rsidP="001A7018">
      <w:pPr>
        <w:pStyle w:val="Akapitzlist"/>
        <w:numPr>
          <w:ilvl w:val="0"/>
          <w:numId w:val="40"/>
        </w:numPr>
        <w:spacing w:line="276" w:lineRule="auto"/>
        <w:rPr>
          <w:rFonts w:cs="Times New Roman"/>
          <w:szCs w:val="24"/>
        </w:rPr>
      </w:pPr>
      <w:r w:rsidRPr="00156685">
        <w:rPr>
          <w:rFonts w:cs="Times New Roman"/>
          <w:szCs w:val="24"/>
        </w:rPr>
        <w:t xml:space="preserve">Jeżeli wadium wniesiono w pieniądzu, zamawiający zwraca je </w:t>
      </w:r>
      <w:r w:rsidR="00B50E29" w:rsidRPr="00156685">
        <w:rPr>
          <w:rFonts w:cs="Times New Roman"/>
          <w:szCs w:val="24"/>
        </w:rPr>
        <w:t>wraz z odsetkami wynikającymi z </w:t>
      </w:r>
      <w:r w:rsidRPr="00156685">
        <w:rPr>
          <w:rFonts w:cs="Times New Roman"/>
          <w:szCs w:val="24"/>
        </w:rPr>
        <w:t>umowy rachunku bankowego, na którym było ono przechowywane, pomniejszone o koszty prowadzenia rachunku bankowego oraz prowizji bankowej za przelew pieniędzy na rachunek bankowy wskazany przez wykonawcę.</w:t>
      </w:r>
    </w:p>
    <w:p w14:paraId="0EA8F396" w14:textId="77777777" w:rsidR="009D7E5B" w:rsidRDefault="00595781" w:rsidP="001A7018">
      <w:pPr>
        <w:pStyle w:val="Akapitzlist"/>
        <w:numPr>
          <w:ilvl w:val="0"/>
          <w:numId w:val="40"/>
        </w:numPr>
        <w:spacing w:line="276" w:lineRule="auto"/>
        <w:rPr>
          <w:rFonts w:cs="Times New Roman"/>
          <w:szCs w:val="24"/>
        </w:rPr>
      </w:pPr>
      <w:r w:rsidRPr="00156685">
        <w:rPr>
          <w:rFonts w:cs="Times New Roman"/>
          <w:szCs w:val="24"/>
        </w:rPr>
        <w:t>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14:paraId="02956CE1" w14:textId="77777777" w:rsidR="009D7E5B" w:rsidRDefault="00595781" w:rsidP="001A7018">
      <w:pPr>
        <w:pStyle w:val="Akapitzlist"/>
        <w:numPr>
          <w:ilvl w:val="0"/>
          <w:numId w:val="40"/>
        </w:numPr>
        <w:spacing w:line="276" w:lineRule="auto"/>
        <w:rPr>
          <w:rFonts w:cs="Times New Roman"/>
          <w:szCs w:val="24"/>
        </w:rPr>
      </w:pPr>
      <w:r w:rsidRPr="009D7E5B">
        <w:rPr>
          <w:rFonts w:cs="Times New Roman"/>
          <w:szCs w:val="24"/>
        </w:rPr>
        <w:t>Zamawiający zatrzymuje wadium wraz z odsetkami, jeżeli wykonawca, którego oferta została wybrana:</w:t>
      </w:r>
    </w:p>
    <w:p w14:paraId="397EADBC" w14:textId="77777777" w:rsidR="009D7E5B" w:rsidRDefault="00595781" w:rsidP="001A7018">
      <w:pPr>
        <w:pStyle w:val="Akapitzlist"/>
        <w:numPr>
          <w:ilvl w:val="1"/>
          <w:numId w:val="40"/>
        </w:numPr>
        <w:spacing w:line="276" w:lineRule="auto"/>
        <w:rPr>
          <w:rFonts w:cs="Times New Roman"/>
          <w:szCs w:val="24"/>
        </w:rPr>
      </w:pPr>
      <w:r w:rsidRPr="009D7E5B">
        <w:rPr>
          <w:rFonts w:cs="Times New Roman"/>
          <w:szCs w:val="24"/>
        </w:rPr>
        <w:t>odmówił podpisania umowy w sprawie zamówienia publicz</w:t>
      </w:r>
      <w:r w:rsidR="00B50E29" w:rsidRPr="009D7E5B">
        <w:rPr>
          <w:rFonts w:cs="Times New Roman"/>
          <w:szCs w:val="24"/>
        </w:rPr>
        <w:t>nego na warunkach określonych w </w:t>
      </w:r>
      <w:r w:rsidRPr="009D7E5B">
        <w:rPr>
          <w:rFonts w:cs="Times New Roman"/>
          <w:szCs w:val="24"/>
        </w:rPr>
        <w:t>ofercie;</w:t>
      </w:r>
    </w:p>
    <w:p w14:paraId="4BDBCF67" w14:textId="77777777" w:rsidR="009D7E5B" w:rsidRDefault="00595781" w:rsidP="001A7018">
      <w:pPr>
        <w:pStyle w:val="Akapitzlist"/>
        <w:numPr>
          <w:ilvl w:val="1"/>
          <w:numId w:val="40"/>
        </w:numPr>
        <w:spacing w:line="276" w:lineRule="auto"/>
        <w:rPr>
          <w:rFonts w:cs="Times New Roman"/>
          <w:szCs w:val="24"/>
        </w:rPr>
      </w:pPr>
      <w:r w:rsidRPr="009D7E5B">
        <w:rPr>
          <w:rFonts w:cs="Times New Roman"/>
          <w:szCs w:val="24"/>
        </w:rPr>
        <w:t>nie wniósł wymaganego zabezpieczenia należytego wykonania umowy;</w:t>
      </w:r>
    </w:p>
    <w:p w14:paraId="4AB0858C" w14:textId="77777777" w:rsidR="00595781" w:rsidRPr="009D7E5B" w:rsidRDefault="00595781" w:rsidP="001A7018">
      <w:pPr>
        <w:pStyle w:val="Akapitzlist"/>
        <w:numPr>
          <w:ilvl w:val="1"/>
          <w:numId w:val="40"/>
        </w:numPr>
        <w:spacing w:line="276" w:lineRule="auto"/>
        <w:rPr>
          <w:rFonts w:cs="Times New Roman"/>
          <w:szCs w:val="24"/>
        </w:rPr>
      </w:pPr>
      <w:r w:rsidRPr="009D7E5B">
        <w:rPr>
          <w:rFonts w:cs="Times New Roman"/>
          <w:szCs w:val="24"/>
        </w:rPr>
        <w:t>zawarcie umowy w sprawie zamówienia publicznego stało się niemożliwe z przyczyn leżących po stronie wykonawcy.</w:t>
      </w:r>
    </w:p>
    <w:p w14:paraId="7100319C" w14:textId="77777777" w:rsidR="00595781" w:rsidRPr="002566D9" w:rsidRDefault="00595781" w:rsidP="001A7018">
      <w:pPr>
        <w:pStyle w:val="Nagwek1"/>
        <w:spacing w:line="276" w:lineRule="auto"/>
        <w:rPr>
          <w:b w:val="0"/>
        </w:rPr>
      </w:pPr>
      <w:bookmarkStart w:id="40" w:name="_Toc20466035"/>
      <w:r w:rsidRPr="002566D9">
        <w:t>9. Termin związania ofertą</w:t>
      </w:r>
      <w:bookmarkEnd w:id="40"/>
    </w:p>
    <w:p w14:paraId="2F7C2123" w14:textId="77777777" w:rsidR="00595781" w:rsidRDefault="00595781" w:rsidP="001A7018">
      <w:pPr>
        <w:pStyle w:val="Akapitzlist"/>
        <w:numPr>
          <w:ilvl w:val="0"/>
          <w:numId w:val="41"/>
        </w:numPr>
        <w:spacing w:line="276" w:lineRule="auto"/>
      </w:pPr>
      <w:r w:rsidRPr="00595781">
        <w:t>Wykonawca pozostaje związ</w:t>
      </w:r>
      <w:r w:rsidR="00EA76B4">
        <w:t xml:space="preserve">any złożoną ofertą przez okres </w:t>
      </w:r>
      <w:r w:rsidR="000C7655">
        <w:t>3</w:t>
      </w:r>
      <w:r w:rsidRPr="00595781">
        <w:t>0 dni.</w:t>
      </w:r>
    </w:p>
    <w:p w14:paraId="4810121B" w14:textId="77777777" w:rsidR="00595781" w:rsidRPr="00595781" w:rsidRDefault="00595781" w:rsidP="001A7018">
      <w:pPr>
        <w:pStyle w:val="Akapitzlist"/>
        <w:numPr>
          <w:ilvl w:val="0"/>
          <w:numId w:val="41"/>
        </w:numPr>
        <w:spacing w:line="276" w:lineRule="auto"/>
      </w:pPr>
      <w:r w:rsidRPr="00595781">
        <w:t>Bieg terminu związania ofertą rozpoczyna się wraz z upływem terminu składania ofert.</w:t>
      </w:r>
    </w:p>
    <w:p w14:paraId="2B938035" w14:textId="77777777" w:rsidR="004D6065" w:rsidRPr="00691805" w:rsidRDefault="00595781" w:rsidP="001A7018">
      <w:pPr>
        <w:pStyle w:val="Akapitzlist"/>
        <w:numPr>
          <w:ilvl w:val="0"/>
          <w:numId w:val="41"/>
        </w:numPr>
        <w:spacing w:line="276" w:lineRule="auto"/>
      </w:pPr>
      <w:r w:rsidRPr="00595781">
        <w:lastRenderedPageBreak/>
        <w:t>Wykonawca samodzielnie lub na wniosek Zamawiającego może, na co najmniej 3 dni przed upływem terminu związania ofertą, przedłużyć termin związania ofertą o oznaczony</w:t>
      </w:r>
      <w:r w:rsidR="00EA76B4">
        <w:t xml:space="preserve"> okres, nie dłuższy jednak niż 6</w:t>
      </w:r>
      <w:r w:rsidRPr="00595781">
        <w:t>0 dni.</w:t>
      </w:r>
    </w:p>
    <w:p w14:paraId="54AA4865" w14:textId="77777777" w:rsidR="00595781" w:rsidRPr="002566D9" w:rsidRDefault="00595781" w:rsidP="001A7018">
      <w:pPr>
        <w:pStyle w:val="Nagwek1"/>
        <w:spacing w:line="276" w:lineRule="auto"/>
      </w:pPr>
      <w:bookmarkStart w:id="41" w:name="_Toc20466036"/>
      <w:r w:rsidRPr="002566D9">
        <w:t>10. O</w:t>
      </w:r>
      <w:r w:rsidR="00180EB5">
        <w:t>pis sposobu przygotowania ofert</w:t>
      </w:r>
      <w:bookmarkEnd w:id="41"/>
    </w:p>
    <w:p w14:paraId="23A82E0C" w14:textId="77777777" w:rsidR="00595781" w:rsidRPr="00595781" w:rsidRDefault="00595781" w:rsidP="001A7018">
      <w:pPr>
        <w:pStyle w:val="Nagwek2"/>
        <w:spacing w:line="276" w:lineRule="auto"/>
      </w:pPr>
      <w:bookmarkStart w:id="42" w:name="_Toc20466037"/>
      <w:r w:rsidRPr="00595781">
        <w:t>10.1. Wymagania podstawowe</w:t>
      </w:r>
      <w:bookmarkEnd w:id="42"/>
    </w:p>
    <w:p w14:paraId="05FB56A8" w14:textId="77777777" w:rsidR="00595781" w:rsidRPr="00595781" w:rsidRDefault="00595781" w:rsidP="001A7018">
      <w:pPr>
        <w:pStyle w:val="Akapitzlist"/>
        <w:numPr>
          <w:ilvl w:val="0"/>
          <w:numId w:val="42"/>
        </w:numPr>
        <w:spacing w:line="276" w:lineRule="auto"/>
      </w:pPr>
      <w:r w:rsidRPr="00595781">
        <w:t>Każdy Wykonawca może złożyć tylko jedną ofertę.</w:t>
      </w:r>
    </w:p>
    <w:p w14:paraId="16382BC6" w14:textId="77777777" w:rsidR="00595781" w:rsidRPr="00595781" w:rsidRDefault="00595781" w:rsidP="001A7018">
      <w:pPr>
        <w:pStyle w:val="Akapitzlist"/>
        <w:numPr>
          <w:ilvl w:val="0"/>
          <w:numId w:val="42"/>
        </w:numPr>
        <w:spacing w:line="276" w:lineRule="auto"/>
      </w:pPr>
      <w:r w:rsidRPr="00595781">
        <w:t>Oferta musi być podpisana przez osoby upoważnione do zaciągania zobowiązań przez Wykonawcę. Jeśli prawo do reprezentowania Wykonawcy (</w:t>
      </w:r>
      <w:r w:rsidR="00691805">
        <w:t>podpisania oferty) nie wynika z </w:t>
      </w:r>
      <w:r w:rsidRPr="00595781">
        <w:t>innych dokumentów złożonych wraz z ofertą, należy dołączyć do oferty stosowne pełnomocnictwo. Dołączone pełnomocnictwo winno być w oryginale lub w formie notarialnie potwierdzonej kopii.</w:t>
      </w:r>
    </w:p>
    <w:p w14:paraId="03F3FC03" w14:textId="77777777" w:rsidR="00595781" w:rsidRPr="00595781" w:rsidRDefault="00595781" w:rsidP="001A7018">
      <w:pPr>
        <w:pStyle w:val="Akapitzlist"/>
        <w:numPr>
          <w:ilvl w:val="0"/>
          <w:numId w:val="42"/>
        </w:numPr>
        <w:spacing w:line="276" w:lineRule="auto"/>
      </w:pPr>
      <w:r w:rsidRPr="00595781">
        <w:t>We wszystkich przypadkach, gdzie jest mowa o pieczątkach, Zamawiający dopuszcza złożenie czytelnego zapisu o treści pieczątki zawierającego, co najmniej oznaczenie nazwy (firmy</w:t>
      </w:r>
      <w:r w:rsidR="00180EB5">
        <w:t>) i </w:t>
      </w:r>
      <w:r w:rsidRPr="00595781">
        <w:t>siedziby oraz numer NIP.</w:t>
      </w:r>
    </w:p>
    <w:p w14:paraId="4217B197" w14:textId="77777777" w:rsidR="00595781" w:rsidRPr="00595781" w:rsidRDefault="00595781" w:rsidP="001A7018">
      <w:pPr>
        <w:pStyle w:val="Akapitzlist"/>
        <w:numPr>
          <w:ilvl w:val="0"/>
          <w:numId w:val="42"/>
        </w:numPr>
        <w:spacing w:line="276" w:lineRule="auto"/>
      </w:pPr>
      <w:r w:rsidRPr="00595781">
        <w:t>Wykonawca ponosi wszelkie koszty związane z przy</w:t>
      </w:r>
      <w:r w:rsidR="00B50E29">
        <w:t>gotowaniem i złożeniem oferty z </w:t>
      </w:r>
      <w:r w:rsidRPr="00595781">
        <w:t>uwzględnieniem treści art. 93 ust. 4 ustawy Pzp.</w:t>
      </w:r>
    </w:p>
    <w:p w14:paraId="2204D808" w14:textId="77777777" w:rsidR="00595781" w:rsidRPr="00595781" w:rsidRDefault="00595781" w:rsidP="001A7018">
      <w:pPr>
        <w:pStyle w:val="Akapitzlist"/>
        <w:numPr>
          <w:ilvl w:val="0"/>
          <w:numId w:val="42"/>
        </w:numPr>
        <w:spacing w:line="276" w:lineRule="auto"/>
      </w:pPr>
      <w:r w:rsidRPr="00595781">
        <w:t>Podstawą opracowania oferty jest Specyfikacja Istotnych Warunków Zamówienia.</w:t>
      </w:r>
    </w:p>
    <w:p w14:paraId="2EE06D25" w14:textId="77777777" w:rsidR="00595781" w:rsidRPr="00595781" w:rsidRDefault="00595781" w:rsidP="001A7018">
      <w:pPr>
        <w:pStyle w:val="Akapitzlist"/>
        <w:numPr>
          <w:ilvl w:val="0"/>
          <w:numId w:val="42"/>
        </w:numPr>
        <w:spacing w:line="276" w:lineRule="auto"/>
      </w:pPr>
      <w:r w:rsidRPr="00595781">
        <w:t>Zamawiający żąda wskazania przez Wykonawcę części zamówienia, której wykonanie zamierza powierzyć podwykonawcom. Wskazanie</w:t>
      </w:r>
      <w:r w:rsidR="006A1C02">
        <w:t xml:space="preserve"> niniejszego powinno nastąpić w </w:t>
      </w:r>
      <w:r w:rsidRPr="00595781">
        <w:t>Formularzu Oferty.</w:t>
      </w:r>
    </w:p>
    <w:p w14:paraId="72C7EDCB" w14:textId="77777777" w:rsidR="00595781" w:rsidRPr="00595781" w:rsidRDefault="00595781" w:rsidP="001A7018">
      <w:pPr>
        <w:pStyle w:val="Akapitzlist"/>
        <w:numPr>
          <w:ilvl w:val="0"/>
          <w:numId w:val="42"/>
        </w:numPr>
        <w:spacing w:line="276" w:lineRule="auto"/>
      </w:pPr>
      <w:r w:rsidRPr="00595781">
        <w:t>Powierzenie wykonania przedmiotu umowy podwyk</w:t>
      </w:r>
      <w:r w:rsidR="006A1C02">
        <w:t>onawcom może nastąpić jedynie w </w:t>
      </w:r>
      <w:r w:rsidRPr="00595781">
        <w:t>przypadku zapewnienia odpowiedniego poziomu kwalifikacji i doświadczenia osób mających realizować zadania określone w umowie.</w:t>
      </w:r>
    </w:p>
    <w:p w14:paraId="7AFA7E47" w14:textId="77777777" w:rsidR="00595781" w:rsidRPr="00595781" w:rsidRDefault="00595781" w:rsidP="001A7018">
      <w:pPr>
        <w:pStyle w:val="Nagwek2"/>
        <w:spacing w:line="276" w:lineRule="auto"/>
      </w:pPr>
      <w:bookmarkStart w:id="43" w:name="_Toc20466038"/>
      <w:r w:rsidRPr="00595781">
        <w:t>10.2. Forma oferty</w:t>
      </w:r>
      <w:bookmarkEnd w:id="43"/>
    </w:p>
    <w:p w14:paraId="76CB5B9B" w14:textId="77777777" w:rsidR="00697043" w:rsidRDefault="00595781" w:rsidP="001A7018">
      <w:pPr>
        <w:pStyle w:val="Akapitzlist"/>
        <w:numPr>
          <w:ilvl w:val="0"/>
          <w:numId w:val="43"/>
        </w:numPr>
        <w:spacing w:line="276" w:lineRule="auto"/>
      </w:pPr>
      <w:r w:rsidRPr="00595781">
        <w:t xml:space="preserve">Oferta musi być sporządzona w języku polskim w formie pisemnej. </w:t>
      </w:r>
    </w:p>
    <w:p w14:paraId="72864636" w14:textId="77777777" w:rsidR="00595781" w:rsidRPr="00595781" w:rsidRDefault="00595781" w:rsidP="001A7018">
      <w:pPr>
        <w:pStyle w:val="Akapitzlist"/>
        <w:numPr>
          <w:ilvl w:val="0"/>
          <w:numId w:val="43"/>
        </w:numPr>
        <w:spacing w:line="276" w:lineRule="auto"/>
      </w:pPr>
      <w:r w:rsidRPr="00595781">
        <w:t>Całość oferty (tj. oferta w rozumieniu § 66 ust. 1 Kodeksu C</w:t>
      </w:r>
      <w:r w:rsidR="00B50E29">
        <w:t>ywilnego) powinna być złożona w </w:t>
      </w:r>
      <w:r w:rsidRPr="00595781">
        <w:t>formie uniemożliwiającej jej odczytanie przed terminem otwarcia.</w:t>
      </w:r>
    </w:p>
    <w:p w14:paraId="24407E07" w14:textId="77777777" w:rsidR="00595781" w:rsidRPr="00595781" w:rsidRDefault="00595781" w:rsidP="001A7018">
      <w:pPr>
        <w:pStyle w:val="Akapitzlist"/>
        <w:numPr>
          <w:ilvl w:val="0"/>
          <w:numId w:val="43"/>
        </w:numPr>
        <w:spacing w:line="276" w:lineRule="auto"/>
      </w:pPr>
      <w:r w:rsidRPr="00595781">
        <w:t xml:space="preserve">Całość oferty powinna być złożona w formie uniemożliwiającej jej przypadkowe </w:t>
      </w:r>
      <w:r w:rsidR="002566D9">
        <w:t>z</w:t>
      </w:r>
      <w:r w:rsidRPr="00595781">
        <w:t>dekompletowanie.</w:t>
      </w:r>
    </w:p>
    <w:p w14:paraId="592FA87C" w14:textId="77777777" w:rsidR="00595781" w:rsidRPr="00595781" w:rsidRDefault="00595781" w:rsidP="001A7018">
      <w:pPr>
        <w:pStyle w:val="Akapitzlist"/>
        <w:numPr>
          <w:ilvl w:val="0"/>
          <w:numId w:val="43"/>
        </w:numPr>
        <w:spacing w:line="276" w:lineRule="auto"/>
      </w:pPr>
      <w:r w:rsidRPr="00595781">
        <w:t>Zaleca się aby wszystkie strony ofert były ponumerowane.</w:t>
      </w:r>
    </w:p>
    <w:p w14:paraId="145F8400" w14:textId="77777777" w:rsidR="00595781" w:rsidRPr="00595781" w:rsidRDefault="00595781" w:rsidP="001A7018">
      <w:pPr>
        <w:pStyle w:val="Akapitzlist"/>
        <w:numPr>
          <w:ilvl w:val="0"/>
          <w:numId w:val="43"/>
        </w:numPr>
        <w:spacing w:line="276" w:lineRule="auto"/>
      </w:pPr>
      <w:r w:rsidRPr="00595781">
        <w:t>Wszelkie miejsca w ofercie, w których Wykonawca naniósł poprawki lub zmiany wpisywanej przez siebie treści, muszą być parafowane przez osobę (osoby) podpisującą (podpisujące) ofertę.</w:t>
      </w:r>
    </w:p>
    <w:p w14:paraId="2F57BD82" w14:textId="77777777" w:rsidR="004D6065" w:rsidRPr="006A1C02" w:rsidRDefault="00595781" w:rsidP="001A7018">
      <w:pPr>
        <w:pStyle w:val="Akapitzlist"/>
        <w:numPr>
          <w:ilvl w:val="0"/>
          <w:numId w:val="43"/>
        </w:numPr>
        <w:spacing w:line="276" w:lineRule="auto"/>
      </w:pPr>
      <w:r w:rsidRPr="00595781">
        <w:t>Zamawiający zaleca, aby informacje zastrzeżone, jako tajemnica przedsiębiorstwa były przez Wykonawcę stosownie oznakowane i oddzielone od pozostałych jawnych elementów oferty.</w:t>
      </w:r>
    </w:p>
    <w:p w14:paraId="540DDEF8" w14:textId="77777777" w:rsidR="00595781" w:rsidRPr="002566D9" w:rsidRDefault="00595781" w:rsidP="001A7018">
      <w:pPr>
        <w:pStyle w:val="Nagwek1"/>
        <w:spacing w:line="276" w:lineRule="auto"/>
        <w:rPr>
          <w:b w:val="0"/>
        </w:rPr>
      </w:pPr>
      <w:bookmarkStart w:id="44" w:name="_Toc20466039"/>
      <w:r w:rsidRPr="002566D9">
        <w:t>11. Miejsce oraz termin składania i otwarcia ofert</w:t>
      </w:r>
      <w:bookmarkEnd w:id="44"/>
    </w:p>
    <w:p w14:paraId="332FB985" w14:textId="77777777" w:rsidR="00595781" w:rsidRPr="00595781" w:rsidRDefault="00595781" w:rsidP="001A7018">
      <w:pPr>
        <w:pStyle w:val="Nagwek2"/>
        <w:spacing w:line="276" w:lineRule="auto"/>
      </w:pPr>
      <w:bookmarkStart w:id="45" w:name="_Toc20466040"/>
      <w:r w:rsidRPr="00595781">
        <w:t>11.1. Miejsce oraz termin składania ofert</w:t>
      </w:r>
      <w:bookmarkEnd w:id="45"/>
    </w:p>
    <w:p w14:paraId="48ECEC99" w14:textId="641929FE" w:rsidR="003828A0" w:rsidRPr="003828A0" w:rsidRDefault="00595781" w:rsidP="001A7018">
      <w:pPr>
        <w:pStyle w:val="Akapitzlist"/>
        <w:numPr>
          <w:ilvl w:val="0"/>
          <w:numId w:val="44"/>
        </w:numPr>
        <w:spacing w:line="276" w:lineRule="auto"/>
        <w:rPr>
          <w:rFonts w:cs="Times New Roman"/>
          <w:szCs w:val="24"/>
        </w:rPr>
      </w:pPr>
      <w:r w:rsidRPr="003828A0">
        <w:rPr>
          <w:rFonts w:cs="Times New Roman"/>
          <w:szCs w:val="24"/>
        </w:rPr>
        <w:t xml:space="preserve">Ofertę należy złożyć w siedzibie Zamawiającego: w </w:t>
      </w:r>
      <w:r w:rsidR="008F61F8">
        <w:rPr>
          <w:rFonts w:cs="Times New Roman"/>
          <w:szCs w:val="24"/>
        </w:rPr>
        <w:t xml:space="preserve">sekretariacie (I piętro) </w:t>
      </w:r>
      <w:r w:rsidRPr="003828A0">
        <w:rPr>
          <w:rFonts w:cs="Times New Roman"/>
          <w:szCs w:val="24"/>
        </w:rPr>
        <w:t>Urzę</w:t>
      </w:r>
      <w:r w:rsidR="008F61F8">
        <w:rPr>
          <w:rFonts w:cs="Times New Roman"/>
          <w:szCs w:val="24"/>
        </w:rPr>
        <w:t>du Miasta i </w:t>
      </w:r>
      <w:r w:rsidRPr="003828A0">
        <w:rPr>
          <w:rFonts w:cs="Times New Roman"/>
          <w:szCs w:val="24"/>
        </w:rPr>
        <w:t>Gminy Ścinawa, Rynek 17, 59-330 Ścinawa w nieprzekr</w:t>
      </w:r>
      <w:r w:rsidR="000A4E7A" w:rsidRPr="003828A0">
        <w:rPr>
          <w:rFonts w:cs="Times New Roman"/>
          <w:szCs w:val="24"/>
        </w:rPr>
        <w:t xml:space="preserve">aczalnym terminie: do dnia </w:t>
      </w:r>
      <w:r w:rsidR="009B117D">
        <w:rPr>
          <w:rFonts w:cs="Times New Roman"/>
          <w:b/>
          <w:szCs w:val="24"/>
        </w:rPr>
        <w:t>4</w:t>
      </w:r>
      <w:r w:rsidR="000A3A30">
        <w:rPr>
          <w:rFonts w:cs="Times New Roman"/>
          <w:b/>
          <w:szCs w:val="24"/>
        </w:rPr>
        <w:t xml:space="preserve"> października</w:t>
      </w:r>
      <w:r w:rsidR="008F61F8">
        <w:rPr>
          <w:rFonts w:cs="Times New Roman"/>
          <w:b/>
          <w:szCs w:val="24"/>
        </w:rPr>
        <w:t> </w:t>
      </w:r>
      <w:r w:rsidR="003B6A27">
        <w:rPr>
          <w:rFonts w:cs="Times New Roman"/>
          <w:b/>
          <w:szCs w:val="24"/>
        </w:rPr>
        <w:t>2019</w:t>
      </w:r>
      <w:r w:rsidR="000A4160">
        <w:rPr>
          <w:rFonts w:cs="Times New Roman"/>
          <w:b/>
          <w:szCs w:val="24"/>
        </w:rPr>
        <w:t xml:space="preserve"> r. </w:t>
      </w:r>
      <w:r w:rsidR="000A4160">
        <w:rPr>
          <w:rFonts w:cs="Times New Roman"/>
          <w:szCs w:val="24"/>
        </w:rPr>
        <w:t xml:space="preserve">godz. </w:t>
      </w:r>
      <w:r w:rsidR="008A5494">
        <w:rPr>
          <w:rFonts w:cs="Times New Roman"/>
          <w:b/>
          <w:szCs w:val="24"/>
        </w:rPr>
        <w:t>1</w:t>
      </w:r>
      <w:r w:rsidR="000A3A30">
        <w:rPr>
          <w:rFonts w:cs="Times New Roman"/>
          <w:b/>
          <w:szCs w:val="24"/>
        </w:rPr>
        <w:t>1</w:t>
      </w:r>
      <w:r w:rsidR="000A4160">
        <w:rPr>
          <w:rFonts w:cs="Times New Roman"/>
          <w:b/>
          <w:szCs w:val="24"/>
        </w:rPr>
        <w:t>.</w:t>
      </w:r>
      <w:r w:rsidR="00DD3AA0">
        <w:rPr>
          <w:rFonts w:cs="Times New Roman"/>
          <w:b/>
          <w:szCs w:val="24"/>
        </w:rPr>
        <w:t>00</w:t>
      </w:r>
      <w:r w:rsidR="000A4160">
        <w:rPr>
          <w:rFonts w:cs="Times New Roman"/>
          <w:b/>
          <w:szCs w:val="24"/>
        </w:rPr>
        <w:t>.</w:t>
      </w:r>
    </w:p>
    <w:p w14:paraId="443D75C9" w14:textId="77777777" w:rsidR="003828A0" w:rsidRDefault="00595781" w:rsidP="001A7018">
      <w:pPr>
        <w:pStyle w:val="Akapitzlist"/>
        <w:numPr>
          <w:ilvl w:val="0"/>
          <w:numId w:val="44"/>
        </w:numPr>
        <w:spacing w:line="276" w:lineRule="auto"/>
        <w:rPr>
          <w:rFonts w:cs="Times New Roman"/>
          <w:szCs w:val="24"/>
        </w:rPr>
      </w:pPr>
      <w:r w:rsidRPr="003828A0">
        <w:rPr>
          <w:rFonts w:cs="Times New Roman"/>
          <w:szCs w:val="24"/>
        </w:rPr>
        <w:lastRenderedPageBreak/>
        <w:t>Ofertę należy złożyć w nieprzezroczystej, zabezpieczonej przed otwarciem kopercie (paczce). Kopertę (paczkę) zaleca się opisać następująco:</w:t>
      </w:r>
    </w:p>
    <w:tbl>
      <w:tblPr>
        <w:tblStyle w:val="Tabela-Siatka"/>
        <w:tblW w:w="0" w:type="auto"/>
        <w:tblInd w:w="7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16"/>
      </w:tblGrid>
      <w:tr w:rsidR="00A71B12" w14:paraId="13655957" w14:textId="77777777" w:rsidTr="00A71B12">
        <w:tc>
          <w:tcPr>
            <w:tcW w:w="9736" w:type="dxa"/>
          </w:tcPr>
          <w:p w14:paraId="04DC6F73" w14:textId="77777777" w:rsidR="00A71B12" w:rsidRDefault="00A71B12" w:rsidP="001A7018">
            <w:pPr>
              <w:pStyle w:val="Akapitzlist"/>
              <w:spacing w:line="276" w:lineRule="auto"/>
              <w:ind w:left="0"/>
              <w:rPr>
                <w:rFonts w:cs="Times New Roman"/>
                <w:b/>
                <w:szCs w:val="24"/>
              </w:rPr>
            </w:pPr>
            <w:r>
              <w:rPr>
                <w:rFonts w:cs="Times New Roman"/>
                <w:b/>
                <w:szCs w:val="24"/>
              </w:rPr>
              <w:t xml:space="preserve">Nazwa i adres </w:t>
            </w:r>
          </w:p>
          <w:p w14:paraId="17AC3093" w14:textId="77777777" w:rsidR="00A71B12" w:rsidRDefault="00A71B12" w:rsidP="001A7018">
            <w:pPr>
              <w:pStyle w:val="Akapitzlist"/>
              <w:spacing w:line="276" w:lineRule="auto"/>
              <w:ind w:left="0"/>
              <w:rPr>
                <w:rFonts w:cs="Times New Roman"/>
                <w:b/>
                <w:szCs w:val="24"/>
              </w:rPr>
            </w:pPr>
            <w:r>
              <w:rPr>
                <w:rFonts w:cs="Times New Roman"/>
                <w:b/>
                <w:szCs w:val="24"/>
              </w:rPr>
              <w:t>Wykonawcy</w:t>
            </w:r>
          </w:p>
          <w:p w14:paraId="43D027CE" w14:textId="17DA3610" w:rsidR="00A71B12" w:rsidRPr="003B6A27" w:rsidRDefault="00A71B12" w:rsidP="001A7018">
            <w:pPr>
              <w:spacing w:line="276" w:lineRule="auto"/>
              <w:jc w:val="center"/>
              <w:rPr>
                <w:rFonts w:cs="Times New Roman"/>
                <w:b/>
                <w:szCs w:val="24"/>
              </w:rPr>
            </w:pPr>
            <w:r w:rsidRPr="003828A0">
              <w:rPr>
                <w:rFonts w:cs="Times New Roman"/>
                <w:b/>
                <w:szCs w:val="24"/>
              </w:rPr>
              <w:t>„Oferta przetargowa na</w:t>
            </w:r>
            <w:r w:rsidR="008F61F8">
              <w:rPr>
                <w:rFonts w:cs="Times New Roman"/>
                <w:b/>
                <w:szCs w:val="24"/>
              </w:rPr>
              <w:t xml:space="preserve"> roboty budowlane pn.</w:t>
            </w:r>
            <w:r w:rsidRPr="003828A0">
              <w:rPr>
                <w:rFonts w:cs="Times New Roman"/>
                <w:b/>
                <w:szCs w:val="24"/>
              </w:rPr>
              <w:t>:</w:t>
            </w:r>
          </w:p>
          <w:p w14:paraId="26F801AF" w14:textId="4F970315" w:rsidR="00A71B12" w:rsidRPr="003B6A27" w:rsidRDefault="0031055B" w:rsidP="000A3A30">
            <w:pPr>
              <w:pStyle w:val="Akapitzlist"/>
              <w:spacing w:line="276" w:lineRule="auto"/>
              <w:jc w:val="center"/>
              <w:rPr>
                <w:rFonts w:cs="Times New Roman"/>
                <w:b/>
                <w:szCs w:val="24"/>
              </w:rPr>
            </w:pPr>
            <w:r w:rsidRPr="00AF760F">
              <w:rPr>
                <w:rFonts w:cs="Times New Roman"/>
                <w:b/>
                <w:bCs/>
                <w:sz w:val="22"/>
              </w:rPr>
              <w:t xml:space="preserve">„Budowa ścieżki rowerowej trasą nieczynnej linii kolejowej Kobylin-Legnica </w:t>
            </w:r>
            <w:r>
              <w:rPr>
                <w:rFonts w:cs="Times New Roman"/>
                <w:b/>
                <w:bCs/>
              </w:rPr>
              <w:br/>
            </w:r>
            <w:r w:rsidRPr="00AF760F">
              <w:rPr>
                <w:rFonts w:cs="Times New Roman"/>
                <w:b/>
                <w:bCs/>
                <w:sz w:val="22"/>
              </w:rPr>
              <w:t>na odcinku Wielowieś-Ścinawa wraz z inną infrastrukturą towarzyszącą w zakresie obsługi ruchu w miejscowości Wielowieś, Parszowice, Sitno”</w:t>
            </w:r>
            <w:r>
              <w:rPr>
                <w:rFonts w:cs="Times New Roman"/>
                <w:b/>
                <w:bCs/>
              </w:rPr>
              <w:t xml:space="preserve"> </w:t>
            </w:r>
            <w:r w:rsidR="00A71B12" w:rsidRPr="003828A0">
              <w:rPr>
                <w:rFonts w:cs="Times New Roman"/>
                <w:b/>
                <w:szCs w:val="24"/>
              </w:rPr>
              <w:t xml:space="preserve">Nie otwierać przed dniem </w:t>
            </w:r>
            <w:r w:rsidR="009B117D">
              <w:rPr>
                <w:rFonts w:cs="Times New Roman"/>
                <w:b/>
                <w:szCs w:val="24"/>
              </w:rPr>
              <w:t>4</w:t>
            </w:r>
            <w:r w:rsidR="000A3A30">
              <w:rPr>
                <w:rFonts w:cs="Times New Roman"/>
                <w:b/>
                <w:szCs w:val="24"/>
              </w:rPr>
              <w:t xml:space="preserve"> października</w:t>
            </w:r>
            <w:r w:rsidR="003B6A27">
              <w:rPr>
                <w:rFonts w:cs="Times New Roman"/>
                <w:b/>
                <w:szCs w:val="24"/>
              </w:rPr>
              <w:t xml:space="preserve"> 2019</w:t>
            </w:r>
            <w:r w:rsidR="008A5494">
              <w:rPr>
                <w:rFonts w:cs="Times New Roman"/>
                <w:b/>
                <w:szCs w:val="24"/>
              </w:rPr>
              <w:t xml:space="preserve"> r. godz. </w:t>
            </w:r>
            <w:r w:rsidR="000A3A30">
              <w:rPr>
                <w:rFonts w:cs="Times New Roman"/>
                <w:b/>
                <w:szCs w:val="24"/>
              </w:rPr>
              <w:t>11:15</w:t>
            </w:r>
            <w:r w:rsidR="00A71B12" w:rsidRPr="003828A0">
              <w:rPr>
                <w:rFonts w:cs="Times New Roman"/>
                <w:b/>
                <w:szCs w:val="24"/>
              </w:rPr>
              <w:t>”</w:t>
            </w:r>
          </w:p>
        </w:tc>
      </w:tr>
    </w:tbl>
    <w:p w14:paraId="32210C03" w14:textId="77777777" w:rsidR="00A71B12" w:rsidRPr="003828A0" w:rsidRDefault="00A71B12" w:rsidP="001A7018">
      <w:pPr>
        <w:pStyle w:val="Akapitzlist"/>
        <w:spacing w:line="276" w:lineRule="auto"/>
        <w:rPr>
          <w:rFonts w:cs="Times New Roman"/>
          <w:szCs w:val="24"/>
        </w:rPr>
      </w:pPr>
    </w:p>
    <w:p w14:paraId="38D6ABC7" w14:textId="77777777" w:rsidR="00595781" w:rsidRPr="003828A0" w:rsidRDefault="00595781" w:rsidP="001A7018">
      <w:pPr>
        <w:pStyle w:val="Akapitzlist"/>
        <w:numPr>
          <w:ilvl w:val="0"/>
          <w:numId w:val="44"/>
        </w:numPr>
        <w:spacing w:line="276" w:lineRule="auto"/>
        <w:rPr>
          <w:rFonts w:cs="Times New Roman"/>
          <w:szCs w:val="24"/>
        </w:rPr>
      </w:pPr>
      <w:r w:rsidRPr="003828A0">
        <w:rPr>
          <w:rFonts w:cs="Times New Roman"/>
          <w:szCs w:val="24"/>
        </w:rPr>
        <w:t>W związku z tym, że oferty mogą zostać złożone jedynie po sprawdzeniu przez Wykonawcę dokumentów niezbędnych do realizacji zamówienia, Zamawiający wyznaczył termin składania ofert z uwzględnieniem czasu niezbędnego do za</w:t>
      </w:r>
      <w:r w:rsidR="003828A0">
        <w:rPr>
          <w:rFonts w:cs="Times New Roman"/>
          <w:szCs w:val="24"/>
        </w:rPr>
        <w:t>poznania się przez wykonawców z </w:t>
      </w:r>
      <w:r w:rsidRPr="003828A0">
        <w:rPr>
          <w:rFonts w:cs="Times New Roman"/>
          <w:szCs w:val="24"/>
        </w:rPr>
        <w:t>informacjami koniecznymi do przygotowania oferty, dłuższy od minimalnych terminów składania ofert określonych w ustawie, co jednocześnie uw</w:t>
      </w:r>
      <w:r w:rsidR="003828A0">
        <w:rPr>
          <w:rFonts w:cs="Times New Roman"/>
          <w:szCs w:val="24"/>
        </w:rPr>
        <w:t>zględnia złożoność zamówienia i </w:t>
      </w:r>
      <w:r w:rsidRPr="003828A0">
        <w:rPr>
          <w:rFonts w:cs="Times New Roman"/>
          <w:szCs w:val="24"/>
        </w:rPr>
        <w:t>czas potrzebny na sporządzenie ofert.</w:t>
      </w:r>
    </w:p>
    <w:p w14:paraId="1E88BF39" w14:textId="77777777" w:rsidR="00595781" w:rsidRPr="00595781" w:rsidRDefault="00595781" w:rsidP="001A7018">
      <w:pPr>
        <w:pStyle w:val="Nagwek2"/>
        <w:spacing w:line="276" w:lineRule="auto"/>
      </w:pPr>
      <w:bookmarkStart w:id="46" w:name="_Toc20466041"/>
      <w:r w:rsidRPr="00595781">
        <w:t>11.2. Miejsce oraz termin otwarcia ofert</w:t>
      </w:r>
      <w:bookmarkEnd w:id="46"/>
    </w:p>
    <w:p w14:paraId="7F1C9D95" w14:textId="093A3821" w:rsidR="00595781" w:rsidRPr="000A4160" w:rsidRDefault="00595781" w:rsidP="001A7018">
      <w:pPr>
        <w:spacing w:line="276" w:lineRule="auto"/>
        <w:rPr>
          <w:rFonts w:cs="Times New Roman"/>
          <w:szCs w:val="24"/>
        </w:rPr>
      </w:pPr>
      <w:r w:rsidRPr="00595781">
        <w:rPr>
          <w:rFonts w:cs="Times New Roman"/>
          <w:szCs w:val="24"/>
        </w:rPr>
        <w:t xml:space="preserve">Otwarcie ofert nastąpi w siedzibie Zamawiającego: w </w:t>
      </w:r>
      <w:r w:rsidR="008F61F8">
        <w:rPr>
          <w:rFonts w:cs="Times New Roman"/>
          <w:szCs w:val="24"/>
        </w:rPr>
        <w:t>pokoju nr 20 (II piętro) Urzędu</w:t>
      </w:r>
      <w:r w:rsidRPr="00595781">
        <w:rPr>
          <w:rFonts w:cs="Times New Roman"/>
          <w:szCs w:val="24"/>
        </w:rPr>
        <w:t xml:space="preserve"> Miasta i Gminy Ścinawa, Rynek 17, 59-330 Ścinawa  w dniu</w:t>
      </w:r>
      <w:r w:rsidR="00B75AD1">
        <w:rPr>
          <w:rFonts w:cs="Times New Roman"/>
          <w:szCs w:val="24"/>
        </w:rPr>
        <w:t xml:space="preserve"> </w:t>
      </w:r>
      <w:r w:rsidR="009B117D">
        <w:rPr>
          <w:rFonts w:cs="Times New Roman"/>
          <w:szCs w:val="24"/>
        </w:rPr>
        <w:t>4</w:t>
      </w:r>
      <w:bookmarkStart w:id="47" w:name="_GoBack"/>
      <w:bookmarkEnd w:id="47"/>
      <w:r w:rsidR="000A3A30">
        <w:rPr>
          <w:rFonts w:cs="Times New Roman"/>
          <w:b/>
          <w:szCs w:val="24"/>
        </w:rPr>
        <w:t xml:space="preserve"> października </w:t>
      </w:r>
      <w:r w:rsidR="00B56D8F">
        <w:rPr>
          <w:rFonts w:cs="Times New Roman"/>
          <w:b/>
          <w:szCs w:val="24"/>
        </w:rPr>
        <w:t xml:space="preserve"> </w:t>
      </w:r>
      <w:r w:rsidR="003B6A27">
        <w:rPr>
          <w:rFonts w:cs="Times New Roman"/>
          <w:b/>
          <w:szCs w:val="24"/>
        </w:rPr>
        <w:t>2019</w:t>
      </w:r>
      <w:r w:rsidR="000A4160">
        <w:rPr>
          <w:rFonts w:cs="Times New Roman"/>
          <w:b/>
          <w:szCs w:val="24"/>
        </w:rPr>
        <w:t xml:space="preserve"> r. </w:t>
      </w:r>
      <w:r w:rsidR="000A4160">
        <w:rPr>
          <w:rFonts w:cs="Times New Roman"/>
          <w:szCs w:val="24"/>
        </w:rPr>
        <w:t xml:space="preserve">godz. </w:t>
      </w:r>
      <w:r w:rsidR="008A5494">
        <w:rPr>
          <w:rFonts w:cs="Times New Roman"/>
          <w:b/>
          <w:szCs w:val="24"/>
        </w:rPr>
        <w:t>1</w:t>
      </w:r>
      <w:r w:rsidR="000A3A30">
        <w:rPr>
          <w:rFonts w:cs="Times New Roman"/>
          <w:b/>
          <w:szCs w:val="24"/>
        </w:rPr>
        <w:t>1</w:t>
      </w:r>
      <w:r w:rsidR="0031055B">
        <w:rPr>
          <w:rFonts w:cs="Times New Roman"/>
          <w:b/>
          <w:szCs w:val="24"/>
        </w:rPr>
        <w:t>.</w:t>
      </w:r>
      <w:r w:rsidR="000A3A30">
        <w:rPr>
          <w:rFonts w:cs="Times New Roman"/>
          <w:b/>
          <w:szCs w:val="24"/>
        </w:rPr>
        <w:t>1</w:t>
      </w:r>
      <w:r w:rsidR="0031055B">
        <w:rPr>
          <w:rFonts w:cs="Times New Roman"/>
          <w:b/>
          <w:szCs w:val="24"/>
        </w:rPr>
        <w:t>5</w:t>
      </w:r>
      <w:r w:rsidR="000A4160">
        <w:rPr>
          <w:rFonts w:cs="Times New Roman"/>
          <w:szCs w:val="24"/>
        </w:rPr>
        <w:t>.</w:t>
      </w:r>
    </w:p>
    <w:p w14:paraId="07D65FF5" w14:textId="77777777" w:rsidR="00595781" w:rsidRPr="000A4E7A" w:rsidRDefault="00595781" w:rsidP="001A7018">
      <w:pPr>
        <w:pStyle w:val="Nagwek1"/>
        <w:spacing w:line="276" w:lineRule="auto"/>
        <w:rPr>
          <w:b w:val="0"/>
        </w:rPr>
      </w:pPr>
      <w:bookmarkStart w:id="48" w:name="_Toc20466042"/>
      <w:r w:rsidRPr="000A4E7A">
        <w:t>12. Opis sposobu obliczenia ceny</w:t>
      </w:r>
      <w:bookmarkEnd w:id="48"/>
    </w:p>
    <w:p w14:paraId="462BF32D" w14:textId="77777777" w:rsidR="00A71B12" w:rsidRPr="00755803" w:rsidRDefault="00A71B12" w:rsidP="001A7018">
      <w:pPr>
        <w:pStyle w:val="Akapitzlist"/>
        <w:numPr>
          <w:ilvl w:val="0"/>
          <w:numId w:val="45"/>
        </w:numPr>
        <w:spacing w:line="276" w:lineRule="auto"/>
        <w:rPr>
          <w:rFonts w:cs="Times New Roman"/>
          <w:szCs w:val="24"/>
        </w:rPr>
      </w:pPr>
      <w:r w:rsidRPr="00FE1512">
        <w:rPr>
          <w:rFonts w:cs="Times New Roman"/>
          <w:szCs w:val="24"/>
        </w:rPr>
        <w:t>Przygotowując ofertę Wykonawcy mają obowiązek zapoznać się ze specyfikacją istotnych warunków zamówienia, dokumentacją projektową, szczegółową specyfikacja techniczną</w:t>
      </w:r>
      <w:r w:rsidRPr="00755803">
        <w:rPr>
          <w:rFonts w:cs="Times New Roman"/>
          <w:szCs w:val="24"/>
        </w:rPr>
        <w:t>, przedmiarem robót. Zamawiający informuje iż, projekt budowlano-wykonawczy jest dokumentem nadrzędnym. We wszelkich rozbieżnościach w dokumentacji projektowej należy uwzględnić to, iż przedmiar robót stanowi dokument pomocniczy do dokumentacji projektowo-wykonawczej.</w:t>
      </w:r>
    </w:p>
    <w:p w14:paraId="1F1CCF87" w14:textId="77777777" w:rsidR="00A71B12" w:rsidRPr="00755803" w:rsidRDefault="00A71B12" w:rsidP="001A7018">
      <w:pPr>
        <w:pStyle w:val="Akapitzlist"/>
        <w:numPr>
          <w:ilvl w:val="0"/>
          <w:numId w:val="45"/>
        </w:numPr>
        <w:spacing w:line="276" w:lineRule="auto"/>
        <w:rPr>
          <w:rFonts w:cs="Times New Roman"/>
          <w:szCs w:val="24"/>
        </w:rPr>
      </w:pPr>
      <w:r w:rsidRPr="00755803">
        <w:rPr>
          <w:rFonts w:cs="Times New Roman"/>
          <w:szCs w:val="24"/>
        </w:rPr>
        <w:t>W cenie oferty należy ująć wszystkie roboty budowlane i usługi niezbędne do wykonania przedmiotu umowy wynikające z opisu przedmiotu zamówienia, SIWZ, dokumentacji projektowej, ogólnych i szczegółowych  specyfikacji technicznych, przedmiaru robót w tym min.:</w:t>
      </w:r>
    </w:p>
    <w:p w14:paraId="2F524124" w14:textId="77777777" w:rsidR="00A71B12" w:rsidRPr="00755803" w:rsidRDefault="00A71B12" w:rsidP="001A7018">
      <w:pPr>
        <w:pStyle w:val="Akapitzlist"/>
        <w:numPr>
          <w:ilvl w:val="1"/>
          <w:numId w:val="45"/>
        </w:numPr>
        <w:spacing w:line="276" w:lineRule="auto"/>
        <w:rPr>
          <w:rFonts w:cs="Times New Roman"/>
          <w:szCs w:val="24"/>
        </w:rPr>
      </w:pPr>
      <w:r w:rsidRPr="00755803">
        <w:rPr>
          <w:rFonts w:cs="Times New Roman"/>
          <w:szCs w:val="24"/>
        </w:rPr>
        <w:t>koszty oznakowania miejsca prowadzenia robót,</w:t>
      </w:r>
    </w:p>
    <w:p w14:paraId="0199C66B" w14:textId="77777777" w:rsidR="00A71B12" w:rsidRPr="00755803" w:rsidRDefault="00A71B12" w:rsidP="001A7018">
      <w:pPr>
        <w:pStyle w:val="Akapitzlist"/>
        <w:numPr>
          <w:ilvl w:val="1"/>
          <w:numId w:val="45"/>
        </w:numPr>
        <w:spacing w:line="276" w:lineRule="auto"/>
        <w:rPr>
          <w:rFonts w:cs="Times New Roman"/>
          <w:szCs w:val="24"/>
        </w:rPr>
      </w:pPr>
      <w:r w:rsidRPr="00755803">
        <w:rPr>
          <w:rFonts w:cs="Times New Roman"/>
          <w:szCs w:val="24"/>
        </w:rPr>
        <w:t>koszty ewentualnych objazdów, opracowania projektu czasowej organizacji ruchu dla potrzeb wykonania robót, koszty wprowadzenia czasowej organizacji ruchu,</w:t>
      </w:r>
    </w:p>
    <w:p w14:paraId="035D9D2A" w14:textId="77777777" w:rsidR="00A71B12" w:rsidRPr="00755803" w:rsidRDefault="00A71B12" w:rsidP="001A7018">
      <w:pPr>
        <w:pStyle w:val="Akapitzlist"/>
        <w:numPr>
          <w:ilvl w:val="1"/>
          <w:numId w:val="45"/>
        </w:numPr>
        <w:spacing w:line="276" w:lineRule="auto"/>
        <w:rPr>
          <w:rFonts w:cs="Times New Roman"/>
          <w:szCs w:val="24"/>
        </w:rPr>
      </w:pPr>
      <w:r w:rsidRPr="00755803">
        <w:rPr>
          <w:rFonts w:cs="Times New Roman"/>
          <w:szCs w:val="24"/>
        </w:rPr>
        <w:t>koszty prowadzenia robót pod ruchem w systemie zmianowym umożliwiającym wykonanie robót drogowych w terminie,</w:t>
      </w:r>
    </w:p>
    <w:p w14:paraId="396300C4" w14:textId="77777777" w:rsidR="00A71B12" w:rsidRPr="00755803" w:rsidRDefault="00A71B12" w:rsidP="001A7018">
      <w:pPr>
        <w:pStyle w:val="Akapitzlist"/>
        <w:numPr>
          <w:ilvl w:val="1"/>
          <w:numId w:val="45"/>
        </w:numPr>
        <w:spacing w:line="276" w:lineRule="auto"/>
        <w:rPr>
          <w:rFonts w:cs="Times New Roman"/>
          <w:szCs w:val="24"/>
        </w:rPr>
      </w:pPr>
      <w:r w:rsidRPr="00755803">
        <w:rPr>
          <w:rFonts w:cs="Times New Roman"/>
          <w:szCs w:val="24"/>
        </w:rPr>
        <w:t xml:space="preserve">obsługę geodezyjną (w tym koszty prowadzenia robót pod stałym nadzorem geodezyjnym, koszty sporządzenia szkiców geodezyjnych potwierdzających wykonanie zakresu robót objętego </w:t>
      </w:r>
      <w:r>
        <w:rPr>
          <w:rFonts w:cs="Times New Roman"/>
          <w:szCs w:val="24"/>
        </w:rPr>
        <w:t>płatnościami pośrednimi) wraz z </w:t>
      </w:r>
      <w:r w:rsidRPr="00755803">
        <w:rPr>
          <w:rFonts w:cs="Times New Roman"/>
          <w:szCs w:val="24"/>
        </w:rPr>
        <w:t>dokumentacją geodezyjną powykonawczą (w tym 3 kpl. map sytuacyjno – wysokościowych powstałych w wyniku geodezyjnej inwentaryzacji powykonawczej),</w:t>
      </w:r>
    </w:p>
    <w:p w14:paraId="2621407F" w14:textId="77777777" w:rsidR="00A71B12" w:rsidRPr="00755803" w:rsidRDefault="00A71B12" w:rsidP="001A7018">
      <w:pPr>
        <w:pStyle w:val="Akapitzlist"/>
        <w:numPr>
          <w:ilvl w:val="1"/>
          <w:numId w:val="45"/>
        </w:numPr>
        <w:spacing w:line="276" w:lineRule="auto"/>
        <w:rPr>
          <w:rFonts w:cs="Times New Roman"/>
          <w:szCs w:val="24"/>
        </w:rPr>
      </w:pPr>
      <w:r w:rsidRPr="00755803">
        <w:rPr>
          <w:rFonts w:cs="Times New Roman"/>
          <w:szCs w:val="24"/>
        </w:rPr>
        <w:t>koszty składowania ziemi lub gruzu (Wykonawca na żądanie Zamawiającego będzie musiał okazać dokument potwierdzający przekazanie materiału do składowania bądź uzyskać zgodę Inspektora Nadzoru na inne wykorzystanie materiałów),</w:t>
      </w:r>
    </w:p>
    <w:p w14:paraId="64B401D4" w14:textId="77777777" w:rsidR="00A71B12" w:rsidRPr="00755803" w:rsidRDefault="00A71B12" w:rsidP="001A7018">
      <w:pPr>
        <w:pStyle w:val="Akapitzlist"/>
        <w:numPr>
          <w:ilvl w:val="1"/>
          <w:numId w:val="45"/>
        </w:numPr>
        <w:spacing w:line="276" w:lineRule="auto"/>
        <w:rPr>
          <w:rFonts w:cs="Times New Roman"/>
          <w:szCs w:val="24"/>
        </w:rPr>
      </w:pPr>
      <w:r w:rsidRPr="00755803">
        <w:rPr>
          <w:rFonts w:cs="Times New Roman"/>
          <w:szCs w:val="24"/>
        </w:rPr>
        <w:lastRenderedPageBreak/>
        <w:t>koszty uporządkowania terenu po wykonanych robotach budowlanych oraz placu budowy po zakończeniu inwestycji.</w:t>
      </w:r>
    </w:p>
    <w:p w14:paraId="68B71CF9" w14:textId="77777777" w:rsidR="00A71B12" w:rsidRPr="00755803" w:rsidRDefault="00A71B12" w:rsidP="001A7018">
      <w:pPr>
        <w:pStyle w:val="Akapitzlist"/>
        <w:numPr>
          <w:ilvl w:val="0"/>
          <w:numId w:val="45"/>
        </w:numPr>
        <w:spacing w:line="276" w:lineRule="auto"/>
        <w:rPr>
          <w:rFonts w:cs="Times New Roman"/>
          <w:szCs w:val="24"/>
        </w:rPr>
      </w:pPr>
      <w:r w:rsidRPr="00755803">
        <w:rPr>
          <w:rFonts w:cs="Times New Roman"/>
          <w:szCs w:val="24"/>
        </w:rPr>
        <w:t>Cena oferty muszą być liczone i podawane z dokładnością do dwóch miejsc po przecinku.</w:t>
      </w:r>
    </w:p>
    <w:p w14:paraId="53DF5911" w14:textId="77777777" w:rsidR="00A71B12" w:rsidRPr="00755803" w:rsidRDefault="00A71B12" w:rsidP="001A7018">
      <w:pPr>
        <w:pStyle w:val="Akapitzlist"/>
        <w:numPr>
          <w:ilvl w:val="0"/>
          <w:numId w:val="45"/>
        </w:numPr>
        <w:spacing w:line="276" w:lineRule="auto"/>
        <w:rPr>
          <w:rFonts w:cs="Times New Roman"/>
          <w:szCs w:val="24"/>
        </w:rPr>
      </w:pPr>
      <w:r w:rsidRPr="00755803">
        <w:rPr>
          <w:rFonts w:cs="Times New Roman"/>
          <w:szCs w:val="24"/>
        </w:rPr>
        <w:t>Cenę ryczałtową oferty należy podać w złotych polskich.</w:t>
      </w:r>
    </w:p>
    <w:p w14:paraId="3A68CE7F" w14:textId="77777777" w:rsidR="00A71B12" w:rsidRPr="00755803" w:rsidRDefault="00A71B12" w:rsidP="001A7018">
      <w:pPr>
        <w:pStyle w:val="Akapitzlist"/>
        <w:numPr>
          <w:ilvl w:val="0"/>
          <w:numId w:val="45"/>
        </w:numPr>
        <w:spacing w:line="276" w:lineRule="auto"/>
        <w:rPr>
          <w:rFonts w:cs="Times New Roman"/>
          <w:szCs w:val="24"/>
        </w:rPr>
      </w:pPr>
      <w:r w:rsidRPr="00755803">
        <w:rPr>
          <w:rFonts w:cs="Times New Roman"/>
          <w:szCs w:val="24"/>
        </w:rPr>
        <w:t>Dla potrzeb oceny i porównania ofert Wykonawcy winni naliczyć podatek VAT, zgodnie z przepisami prawa polskiego dotyczącymi stawek VAT na dzień składania ofert.</w:t>
      </w:r>
    </w:p>
    <w:p w14:paraId="61C6B880" w14:textId="77777777" w:rsidR="00A71B12" w:rsidRPr="00755803" w:rsidRDefault="00A71B12" w:rsidP="001A7018">
      <w:pPr>
        <w:pStyle w:val="Akapitzlist"/>
        <w:numPr>
          <w:ilvl w:val="0"/>
          <w:numId w:val="45"/>
        </w:numPr>
        <w:spacing w:line="276" w:lineRule="auto"/>
        <w:rPr>
          <w:rFonts w:cs="Times New Roman"/>
          <w:szCs w:val="24"/>
        </w:rPr>
      </w:pPr>
      <w:r w:rsidRPr="00755803">
        <w:rPr>
          <w:rFonts w:cs="Times New Roman"/>
          <w:szCs w:val="24"/>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1FA0E297" w14:textId="77777777" w:rsidR="00A71B12" w:rsidRPr="00755803" w:rsidRDefault="00A71B12" w:rsidP="001A7018">
      <w:pPr>
        <w:pStyle w:val="Akapitzlist"/>
        <w:numPr>
          <w:ilvl w:val="0"/>
          <w:numId w:val="45"/>
        </w:numPr>
        <w:spacing w:line="276" w:lineRule="auto"/>
        <w:rPr>
          <w:rFonts w:cs="Times New Roman"/>
          <w:szCs w:val="24"/>
        </w:rPr>
      </w:pPr>
      <w:r w:rsidRPr="00755803">
        <w:rPr>
          <w:rFonts w:cs="Times New Roman"/>
          <w:szCs w:val="24"/>
        </w:rPr>
        <w:t>Wszelkie płatności związane z realizacją zamówienia pub</w:t>
      </w:r>
      <w:r>
        <w:rPr>
          <w:rFonts w:cs="Times New Roman"/>
          <w:szCs w:val="24"/>
        </w:rPr>
        <w:t>licznego dokonywane będą w </w:t>
      </w:r>
      <w:r w:rsidRPr="00755803">
        <w:rPr>
          <w:rFonts w:cs="Times New Roman"/>
          <w:szCs w:val="24"/>
        </w:rPr>
        <w:t>złotych polskich.</w:t>
      </w:r>
    </w:p>
    <w:p w14:paraId="7A217765" w14:textId="77777777" w:rsidR="00A71B12" w:rsidRPr="00755803" w:rsidRDefault="00A71B12" w:rsidP="001A7018">
      <w:pPr>
        <w:pStyle w:val="Akapitzlist"/>
        <w:numPr>
          <w:ilvl w:val="0"/>
          <w:numId w:val="45"/>
        </w:numPr>
        <w:spacing w:line="276" w:lineRule="auto"/>
        <w:rPr>
          <w:rFonts w:cs="Times New Roman"/>
          <w:szCs w:val="24"/>
        </w:rPr>
      </w:pPr>
      <w:r w:rsidRPr="00755803">
        <w:rPr>
          <w:rFonts w:cs="Times New Roman"/>
          <w:szCs w:val="24"/>
        </w:rPr>
        <w:t>Nie przewiduje się zmiany ceny, tzn. wskazana cena ryczałtowa będzie wartością stałą, w okresie realizacji przedmiotu zamówienia za całość przedmiotu zamówienia i nie podlegającą zmianie, z wyjątkiem ewentualnych przypadków wskazanych w umowie.</w:t>
      </w:r>
    </w:p>
    <w:p w14:paraId="70EE54E6" w14:textId="77777777" w:rsidR="00A71B12" w:rsidRPr="00755803" w:rsidRDefault="00A71B12" w:rsidP="001A7018">
      <w:pPr>
        <w:pStyle w:val="Akapitzlist"/>
        <w:numPr>
          <w:ilvl w:val="0"/>
          <w:numId w:val="45"/>
        </w:numPr>
        <w:spacing w:line="276" w:lineRule="auto"/>
        <w:rPr>
          <w:rFonts w:cs="Times New Roman"/>
          <w:szCs w:val="24"/>
        </w:rPr>
      </w:pPr>
      <w:r w:rsidRPr="00755803">
        <w:rPr>
          <w:rFonts w:cs="Times New Roman"/>
          <w:szCs w:val="24"/>
        </w:rPr>
        <w:t>Cena podana przez Wykonawcę w formularzu ofertowym jest ceną ryczałtową za realizację przedmiotu zamówienia, tzn. jest stała, jednoznaczna i ostateczna, zgod</w:t>
      </w:r>
      <w:r>
        <w:rPr>
          <w:rFonts w:cs="Times New Roman"/>
          <w:szCs w:val="24"/>
        </w:rPr>
        <w:t>nie z </w:t>
      </w:r>
      <w:r w:rsidRPr="00755803">
        <w:rPr>
          <w:rFonts w:cs="Times New Roman"/>
          <w:szCs w:val="24"/>
        </w:rPr>
        <w:t>art. 632 ustawy z dnia 23 kwietnia 1964r. Kodeks cywilny.</w:t>
      </w:r>
    </w:p>
    <w:p w14:paraId="023BFB76" w14:textId="77777777" w:rsidR="00A71B12" w:rsidRPr="00FC307C" w:rsidRDefault="00A71B12" w:rsidP="001A7018">
      <w:pPr>
        <w:pStyle w:val="Akapitzlist"/>
        <w:numPr>
          <w:ilvl w:val="0"/>
          <w:numId w:val="45"/>
        </w:numPr>
        <w:spacing w:line="276" w:lineRule="auto"/>
        <w:rPr>
          <w:rFonts w:cs="Times New Roman"/>
          <w:szCs w:val="24"/>
        </w:rPr>
      </w:pPr>
      <w:r w:rsidRPr="00755803">
        <w:rPr>
          <w:rFonts w:cs="Times New Roman"/>
          <w:szCs w:val="24"/>
        </w:rPr>
        <w:t>Sposób zapłaty i rozliczenia za realizację niniejszego zamówienia, szczegółowo określone zostały we wzorze umowy- załącznik nr 8.</w:t>
      </w:r>
    </w:p>
    <w:p w14:paraId="522A93BD" w14:textId="77777777" w:rsidR="003A5F6D" w:rsidRPr="001450B0" w:rsidRDefault="00595781" w:rsidP="001A7018">
      <w:pPr>
        <w:pStyle w:val="Nagwek1"/>
        <w:spacing w:line="276" w:lineRule="auto"/>
        <w:rPr>
          <w:b w:val="0"/>
        </w:rPr>
      </w:pPr>
      <w:bookmarkStart w:id="49" w:name="_Toc20466043"/>
      <w:r w:rsidRPr="000A4E7A">
        <w:t>13. Opis kryteriów, którymi zamawiający będzie się kiero</w:t>
      </w:r>
      <w:r w:rsidR="00B50E29">
        <w:t>wał przy wyborze oferty, wraz z </w:t>
      </w:r>
      <w:r w:rsidRPr="000A4E7A">
        <w:t>podaniem znaczenia tych kryteriów i sposobu oceny ofert</w:t>
      </w:r>
      <w:bookmarkEnd w:id="49"/>
    </w:p>
    <w:p w14:paraId="4672AA81" w14:textId="77777777" w:rsidR="003A5F6D" w:rsidRDefault="003A5F6D" w:rsidP="001A7018">
      <w:pPr>
        <w:pStyle w:val="Akapitzlist"/>
        <w:numPr>
          <w:ilvl w:val="0"/>
          <w:numId w:val="46"/>
        </w:numPr>
        <w:spacing w:line="276" w:lineRule="auto"/>
        <w:rPr>
          <w:noProof/>
        </w:rPr>
      </w:pPr>
      <w:r w:rsidRPr="00AF5010">
        <w:rPr>
          <w:noProof/>
        </w:rPr>
        <w:t>Oferty zostaną ocenione przez Zamawiającego w oparciu o następujące kryteria i ich znaczenie:</w:t>
      </w:r>
    </w:p>
    <w:tbl>
      <w:tblPr>
        <w:tblStyle w:val="Tabelasiatki5ciemnaakcent1"/>
        <w:tblW w:w="8288" w:type="dxa"/>
        <w:tblInd w:w="784" w:type="dxa"/>
        <w:tblLook w:val="04A0" w:firstRow="1" w:lastRow="0" w:firstColumn="1" w:lastColumn="0" w:noHBand="0" w:noVBand="1"/>
      </w:tblPr>
      <w:tblGrid>
        <w:gridCol w:w="570"/>
        <w:gridCol w:w="2337"/>
        <w:gridCol w:w="2684"/>
        <w:gridCol w:w="2697"/>
      </w:tblGrid>
      <w:tr w:rsidR="00AF5010" w14:paraId="40450524" w14:textId="77777777" w:rsidTr="00F731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 w:type="dxa"/>
          </w:tcPr>
          <w:p w14:paraId="3803F679" w14:textId="77777777" w:rsidR="00AF5010" w:rsidRPr="00AF5010" w:rsidRDefault="00AF5010" w:rsidP="001A7018">
            <w:pPr>
              <w:pStyle w:val="Akapitzlist"/>
              <w:spacing w:line="276" w:lineRule="auto"/>
              <w:ind w:left="0"/>
              <w:jc w:val="center"/>
              <w:rPr>
                <w:rFonts w:eastAsia="Times New Roman" w:cs="Times New Roman"/>
                <w:noProof/>
                <w:color w:val="auto"/>
                <w:szCs w:val="24"/>
              </w:rPr>
            </w:pPr>
            <w:r>
              <w:rPr>
                <w:rFonts w:eastAsia="Times New Roman" w:cs="Times New Roman"/>
                <w:noProof/>
                <w:color w:val="auto"/>
                <w:szCs w:val="24"/>
              </w:rPr>
              <w:t>Lp.</w:t>
            </w:r>
          </w:p>
        </w:tc>
        <w:tc>
          <w:tcPr>
            <w:tcW w:w="2434" w:type="dxa"/>
          </w:tcPr>
          <w:p w14:paraId="0B13511C" w14:textId="77777777" w:rsidR="00AF5010" w:rsidRPr="00AF5010" w:rsidRDefault="00AF5010" w:rsidP="001A7018">
            <w:pPr>
              <w:pStyle w:val="Akapitzlist"/>
              <w:spacing w:line="276" w:lineRule="auto"/>
              <w:ind w:left="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noProof/>
                <w:color w:val="auto"/>
                <w:szCs w:val="24"/>
              </w:rPr>
            </w:pPr>
            <w:r>
              <w:rPr>
                <w:rFonts w:eastAsia="Times New Roman" w:cs="Times New Roman"/>
                <w:noProof/>
                <w:color w:val="auto"/>
                <w:szCs w:val="24"/>
              </w:rPr>
              <w:t>Kryterium</w:t>
            </w:r>
          </w:p>
        </w:tc>
        <w:tc>
          <w:tcPr>
            <w:tcW w:w="2806" w:type="dxa"/>
          </w:tcPr>
          <w:p w14:paraId="7F1B47C8" w14:textId="77777777" w:rsidR="00AF5010" w:rsidRPr="00AF5010" w:rsidRDefault="00AF5010" w:rsidP="001A7018">
            <w:pPr>
              <w:pStyle w:val="Akapitzlist"/>
              <w:spacing w:line="276" w:lineRule="auto"/>
              <w:ind w:left="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noProof/>
                <w:color w:val="auto"/>
                <w:szCs w:val="24"/>
              </w:rPr>
            </w:pPr>
            <w:r>
              <w:rPr>
                <w:rFonts w:eastAsia="Times New Roman" w:cs="Times New Roman"/>
                <w:noProof/>
                <w:color w:val="auto"/>
                <w:szCs w:val="24"/>
              </w:rPr>
              <w:t>Znaczenie procentowe kryterium</w:t>
            </w:r>
          </w:p>
        </w:tc>
        <w:tc>
          <w:tcPr>
            <w:tcW w:w="2806" w:type="dxa"/>
          </w:tcPr>
          <w:p w14:paraId="549DAEBA" w14:textId="77777777" w:rsidR="00AF5010" w:rsidRPr="00AF5010" w:rsidRDefault="00AF5010" w:rsidP="001A7018">
            <w:pPr>
              <w:pStyle w:val="Akapitzlist"/>
              <w:spacing w:line="276" w:lineRule="auto"/>
              <w:ind w:left="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noProof/>
                <w:color w:val="auto"/>
                <w:szCs w:val="24"/>
              </w:rPr>
            </w:pPr>
            <w:r>
              <w:rPr>
                <w:rFonts w:eastAsia="Times New Roman" w:cs="Times New Roman"/>
                <w:noProof/>
                <w:color w:val="auto"/>
                <w:szCs w:val="24"/>
              </w:rPr>
              <w:t>Maksymalna liczba punktów jaką może otrzymać oferta</w:t>
            </w:r>
          </w:p>
        </w:tc>
      </w:tr>
      <w:tr w:rsidR="00AF5010" w14:paraId="63348027" w14:textId="77777777" w:rsidTr="00F73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 w:type="dxa"/>
          </w:tcPr>
          <w:p w14:paraId="32E2FB50" w14:textId="77777777" w:rsidR="00AF5010" w:rsidRPr="00AF5010" w:rsidRDefault="00AF5010" w:rsidP="001A7018">
            <w:pPr>
              <w:pStyle w:val="Akapitzlist"/>
              <w:spacing w:line="276" w:lineRule="auto"/>
              <w:ind w:left="0"/>
              <w:jc w:val="center"/>
              <w:rPr>
                <w:rFonts w:eastAsia="Times New Roman" w:cs="Times New Roman"/>
                <w:noProof/>
                <w:color w:val="auto"/>
                <w:szCs w:val="24"/>
              </w:rPr>
            </w:pPr>
            <w:r>
              <w:rPr>
                <w:rFonts w:eastAsia="Times New Roman" w:cs="Times New Roman"/>
                <w:noProof/>
                <w:color w:val="auto"/>
                <w:szCs w:val="24"/>
              </w:rPr>
              <w:t>1.</w:t>
            </w:r>
          </w:p>
        </w:tc>
        <w:tc>
          <w:tcPr>
            <w:tcW w:w="2434" w:type="dxa"/>
          </w:tcPr>
          <w:p w14:paraId="48CFFF9B" w14:textId="77777777" w:rsidR="00AF5010" w:rsidRPr="00AF5010" w:rsidRDefault="00AF5010" w:rsidP="001A7018">
            <w:pPr>
              <w:pStyle w:val="Akapitzlist"/>
              <w:spacing w:line="276"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szCs w:val="24"/>
              </w:rPr>
            </w:pPr>
            <w:r>
              <w:rPr>
                <w:rFonts w:eastAsia="Times New Roman" w:cs="Times New Roman"/>
                <w:noProof/>
                <w:szCs w:val="24"/>
              </w:rPr>
              <w:t>Cena brutto</w:t>
            </w:r>
          </w:p>
        </w:tc>
        <w:tc>
          <w:tcPr>
            <w:tcW w:w="2806" w:type="dxa"/>
          </w:tcPr>
          <w:p w14:paraId="6E8DCB73" w14:textId="77777777" w:rsidR="00AF5010" w:rsidRPr="00AF5010" w:rsidRDefault="00AF5010" w:rsidP="001A7018">
            <w:pPr>
              <w:pStyle w:val="Akapitzlist"/>
              <w:spacing w:line="276"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szCs w:val="24"/>
              </w:rPr>
            </w:pPr>
            <w:r>
              <w:rPr>
                <w:rFonts w:eastAsia="Times New Roman" w:cs="Times New Roman"/>
                <w:noProof/>
                <w:szCs w:val="24"/>
              </w:rPr>
              <w:t>60 %</w:t>
            </w:r>
          </w:p>
        </w:tc>
        <w:tc>
          <w:tcPr>
            <w:tcW w:w="2806" w:type="dxa"/>
          </w:tcPr>
          <w:p w14:paraId="50C2FB6E" w14:textId="77777777" w:rsidR="00AF5010" w:rsidRPr="00AF5010" w:rsidRDefault="00AF5010" w:rsidP="001A7018">
            <w:pPr>
              <w:pStyle w:val="Akapitzlist"/>
              <w:spacing w:line="276"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szCs w:val="24"/>
              </w:rPr>
            </w:pPr>
            <w:r>
              <w:rPr>
                <w:rFonts w:eastAsia="Times New Roman" w:cs="Times New Roman"/>
                <w:noProof/>
                <w:szCs w:val="24"/>
              </w:rPr>
              <w:t>60 pkt</w:t>
            </w:r>
          </w:p>
        </w:tc>
      </w:tr>
      <w:tr w:rsidR="00AF5010" w14:paraId="7C59A87A" w14:textId="77777777" w:rsidTr="0092391F">
        <w:trPr>
          <w:trHeight w:val="237"/>
        </w:trPr>
        <w:tc>
          <w:tcPr>
            <w:cnfStyle w:val="001000000000" w:firstRow="0" w:lastRow="0" w:firstColumn="1" w:lastColumn="0" w:oddVBand="0" w:evenVBand="0" w:oddHBand="0" w:evenHBand="0" w:firstRowFirstColumn="0" w:firstRowLastColumn="0" w:lastRowFirstColumn="0" w:lastRowLastColumn="0"/>
            <w:tcW w:w="242" w:type="dxa"/>
          </w:tcPr>
          <w:p w14:paraId="70254629" w14:textId="77777777" w:rsidR="00AF5010" w:rsidRPr="00AF5010" w:rsidRDefault="00DB7814" w:rsidP="001A7018">
            <w:pPr>
              <w:pStyle w:val="Akapitzlist"/>
              <w:spacing w:line="276" w:lineRule="auto"/>
              <w:ind w:left="0"/>
              <w:jc w:val="center"/>
              <w:rPr>
                <w:rFonts w:eastAsia="Times New Roman" w:cs="Times New Roman"/>
                <w:noProof/>
                <w:color w:val="auto"/>
                <w:szCs w:val="24"/>
              </w:rPr>
            </w:pPr>
            <w:r>
              <w:rPr>
                <w:rFonts w:eastAsia="Times New Roman" w:cs="Times New Roman"/>
                <w:noProof/>
                <w:color w:val="auto"/>
                <w:szCs w:val="24"/>
              </w:rPr>
              <w:t>2</w:t>
            </w:r>
            <w:r w:rsidR="00AF5010">
              <w:rPr>
                <w:rFonts w:eastAsia="Times New Roman" w:cs="Times New Roman"/>
                <w:noProof/>
                <w:color w:val="auto"/>
                <w:szCs w:val="24"/>
              </w:rPr>
              <w:t>.</w:t>
            </w:r>
          </w:p>
        </w:tc>
        <w:tc>
          <w:tcPr>
            <w:tcW w:w="2434" w:type="dxa"/>
            <w:vAlign w:val="center"/>
          </w:tcPr>
          <w:p w14:paraId="6101859C" w14:textId="08D73C84" w:rsidR="00AF5010" w:rsidRPr="00624FBD" w:rsidRDefault="008A1963" w:rsidP="001A7018">
            <w:pPr>
              <w:pStyle w:val="Akapitzlist"/>
              <w:spacing w:line="276"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szCs w:val="24"/>
              </w:rPr>
            </w:pPr>
            <w:r>
              <w:rPr>
                <w:rFonts w:eastAsia="Times New Roman" w:cs="Times New Roman"/>
                <w:noProof/>
                <w:szCs w:val="24"/>
              </w:rPr>
              <w:t>Termin</w:t>
            </w:r>
            <w:r w:rsidR="00647E99">
              <w:rPr>
                <w:rFonts w:eastAsia="Times New Roman" w:cs="Times New Roman"/>
                <w:noProof/>
                <w:szCs w:val="24"/>
              </w:rPr>
              <w:t xml:space="preserve"> gwarancji</w:t>
            </w:r>
          </w:p>
        </w:tc>
        <w:tc>
          <w:tcPr>
            <w:tcW w:w="2806" w:type="dxa"/>
            <w:vAlign w:val="center"/>
          </w:tcPr>
          <w:p w14:paraId="126F8F1C" w14:textId="77777777" w:rsidR="00AF5010" w:rsidRPr="00624FBD" w:rsidRDefault="00DB7814" w:rsidP="001A7018">
            <w:pPr>
              <w:pStyle w:val="Akapitzlist"/>
              <w:spacing w:line="276"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szCs w:val="24"/>
              </w:rPr>
            </w:pPr>
            <w:r w:rsidRPr="00624FBD">
              <w:rPr>
                <w:rFonts w:eastAsia="Times New Roman" w:cs="Times New Roman"/>
                <w:noProof/>
                <w:szCs w:val="24"/>
              </w:rPr>
              <w:t>4</w:t>
            </w:r>
            <w:r w:rsidR="00AF5010" w:rsidRPr="00624FBD">
              <w:rPr>
                <w:rFonts w:eastAsia="Times New Roman" w:cs="Times New Roman"/>
                <w:noProof/>
                <w:szCs w:val="24"/>
              </w:rPr>
              <w:t>0 %</w:t>
            </w:r>
          </w:p>
        </w:tc>
        <w:tc>
          <w:tcPr>
            <w:tcW w:w="2806" w:type="dxa"/>
            <w:vAlign w:val="center"/>
          </w:tcPr>
          <w:p w14:paraId="5CD1EC0D" w14:textId="77777777" w:rsidR="00AF5010" w:rsidRPr="00624FBD" w:rsidRDefault="00DB7814" w:rsidP="001A7018">
            <w:pPr>
              <w:pStyle w:val="Akapitzlist"/>
              <w:spacing w:line="276"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szCs w:val="24"/>
              </w:rPr>
            </w:pPr>
            <w:r w:rsidRPr="00624FBD">
              <w:rPr>
                <w:rFonts w:eastAsia="Times New Roman" w:cs="Times New Roman"/>
                <w:noProof/>
                <w:szCs w:val="24"/>
              </w:rPr>
              <w:t>4</w:t>
            </w:r>
            <w:r w:rsidR="00AF5010" w:rsidRPr="00624FBD">
              <w:rPr>
                <w:rFonts w:eastAsia="Times New Roman" w:cs="Times New Roman"/>
                <w:noProof/>
                <w:szCs w:val="24"/>
              </w:rPr>
              <w:t>0 pkt</w:t>
            </w:r>
          </w:p>
        </w:tc>
      </w:tr>
    </w:tbl>
    <w:p w14:paraId="16A156E5" w14:textId="77777777" w:rsidR="00AF5010" w:rsidRPr="00AF5010" w:rsidRDefault="00AF5010" w:rsidP="001A7018">
      <w:pPr>
        <w:spacing w:line="276" w:lineRule="auto"/>
        <w:rPr>
          <w:rFonts w:eastAsia="Times New Roman" w:cs="Times New Roman"/>
          <w:noProof/>
          <w:szCs w:val="24"/>
        </w:rPr>
      </w:pPr>
    </w:p>
    <w:p w14:paraId="468F4B5C" w14:textId="77777777" w:rsidR="00CE7408" w:rsidRPr="005432CC" w:rsidRDefault="00AF5010" w:rsidP="001A7018">
      <w:pPr>
        <w:pStyle w:val="Akapitzlist"/>
        <w:numPr>
          <w:ilvl w:val="0"/>
          <w:numId w:val="46"/>
        </w:numPr>
        <w:spacing w:line="276" w:lineRule="auto"/>
        <w:rPr>
          <w:b/>
          <w:noProof/>
        </w:rPr>
      </w:pPr>
      <w:r w:rsidRPr="005432CC">
        <w:rPr>
          <w:b/>
          <w:noProof/>
        </w:rPr>
        <w:t>Zasady oceny kryterium „cena</w:t>
      </w:r>
      <w:r w:rsidR="00F31B22">
        <w:rPr>
          <w:b/>
          <w:noProof/>
        </w:rPr>
        <w:t xml:space="preserve"> brutto</w:t>
      </w:r>
      <w:r w:rsidRPr="005432CC">
        <w:rPr>
          <w:b/>
          <w:noProof/>
        </w:rPr>
        <w:t>”:</w:t>
      </w:r>
    </w:p>
    <w:p w14:paraId="024ADCCC" w14:textId="77777777" w:rsidR="00AF5010" w:rsidRDefault="00F31B22" w:rsidP="001A7018">
      <w:pPr>
        <w:pStyle w:val="Akapitzlist"/>
        <w:spacing w:line="276" w:lineRule="auto"/>
        <w:rPr>
          <w:noProof/>
        </w:rPr>
      </w:pPr>
      <w:r>
        <w:rPr>
          <w:noProof/>
        </w:rPr>
        <w:t>W kryterium "c</w:t>
      </w:r>
      <w:r w:rsidR="003A5F6D" w:rsidRPr="00AF5010">
        <w:rPr>
          <w:noProof/>
        </w:rPr>
        <w:t>ena</w:t>
      </w:r>
      <w:r>
        <w:rPr>
          <w:noProof/>
        </w:rPr>
        <w:t xml:space="preserve"> brutto</w:t>
      </w:r>
      <w:r w:rsidR="003A5F6D" w:rsidRPr="00AF5010">
        <w:rPr>
          <w:noProof/>
        </w:rPr>
        <w:t>" oferta otrzyma zaokrągloną do dwóch miejsc po przecinku ilość punktów wynikającą z działania:</w:t>
      </w:r>
    </w:p>
    <w:p w14:paraId="0D051F75" w14:textId="77777777" w:rsidR="00CE7408" w:rsidRPr="00CE7408" w:rsidRDefault="00CE7408" w:rsidP="001A7018">
      <w:pPr>
        <w:pStyle w:val="Akapitzlist"/>
        <w:spacing w:line="276" w:lineRule="auto"/>
        <w:rPr>
          <w:rFonts w:eastAsiaTheme="minorEastAsia"/>
          <w:b/>
          <w:noProof/>
        </w:rPr>
      </w:pPr>
      <m:oMathPara>
        <m:oMath>
          <m:r>
            <m:rPr>
              <m:sty m:val="bi"/>
            </m:rPr>
            <w:rPr>
              <w:rFonts w:ascii="Cambria Math" w:hAnsi="Cambria Math" w:cs="Cambria Math"/>
              <w:noProof/>
            </w:rPr>
            <m:t>K</m:t>
          </m:r>
          <m:r>
            <m:rPr>
              <m:sty m:val="bi"/>
            </m:rPr>
            <w:rPr>
              <w:rFonts w:ascii="Cambria Math" w:hAnsi="Cambria Math"/>
              <w:noProof/>
            </w:rPr>
            <m:t xml:space="preserve">1 = </m:t>
          </m:r>
          <m:f>
            <m:fPr>
              <m:ctrlPr>
                <w:rPr>
                  <w:rFonts w:ascii="Cambria Math" w:hAnsi="Cambria Math"/>
                  <w:b/>
                  <w:i/>
                  <w:noProof/>
                </w:rPr>
              </m:ctrlPr>
            </m:fPr>
            <m:num>
              <m:sSub>
                <m:sSubPr>
                  <m:ctrlPr>
                    <w:rPr>
                      <w:rFonts w:ascii="Cambria Math" w:hAnsi="Cambria Math"/>
                      <w:b/>
                      <w:i/>
                      <w:noProof/>
                    </w:rPr>
                  </m:ctrlPr>
                </m:sSubPr>
                <m:e>
                  <m:r>
                    <m:rPr>
                      <m:sty m:val="bi"/>
                    </m:rPr>
                    <w:rPr>
                      <w:rFonts w:ascii="Cambria Math" w:hAnsi="Cambria Math"/>
                      <w:noProof/>
                    </w:rPr>
                    <m:t>C</m:t>
                  </m:r>
                </m:e>
                <m:sub>
                  <m:r>
                    <m:rPr>
                      <m:sty m:val="bi"/>
                    </m:rPr>
                    <w:rPr>
                      <w:rFonts w:ascii="Cambria Math" w:hAnsi="Cambria Math"/>
                      <w:noProof/>
                    </w:rPr>
                    <m:t>min</m:t>
                  </m:r>
                </m:sub>
              </m:sSub>
            </m:num>
            <m:den>
              <m:sSub>
                <m:sSubPr>
                  <m:ctrlPr>
                    <w:rPr>
                      <w:rFonts w:ascii="Cambria Math" w:hAnsi="Cambria Math"/>
                      <w:b/>
                      <w:i/>
                      <w:noProof/>
                    </w:rPr>
                  </m:ctrlPr>
                </m:sSubPr>
                <m:e>
                  <m:r>
                    <m:rPr>
                      <m:sty m:val="bi"/>
                    </m:rPr>
                    <w:rPr>
                      <w:rFonts w:ascii="Cambria Math" w:hAnsi="Cambria Math"/>
                      <w:noProof/>
                    </w:rPr>
                    <m:t>C</m:t>
                  </m:r>
                </m:e>
                <m:sub>
                  <m:r>
                    <m:rPr>
                      <m:sty m:val="bi"/>
                    </m:rPr>
                    <w:rPr>
                      <w:rFonts w:ascii="Cambria Math" w:hAnsi="Cambria Math"/>
                      <w:noProof/>
                    </w:rPr>
                    <m:t>x</m:t>
                  </m:r>
                </m:sub>
              </m:sSub>
            </m:den>
          </m:f>
          <m:r>
            <m:rPr>
              <m:sty m:val="bi"/>
            </m:rPr>
            <w:rPr>
              <w:rFonts w:ascii="Cambria Math" w:hAnsi="Cambria Math"/>
              <w:noProof/>
            </w:rPr>
            <m:t>×Max(C)</m:t>
          </m:r>
        </m:oMath>
      </m:oMathPara>
    </w:p>
    <w:tbl>
      <w:tblPr>
        <w:tblStyle w:val="Tabela-Siatk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A42479" w14:paraId="7D6B1FB4" w14:textId="77777777" w:rsidTr="00A42479">
        <w:tc>
          <w:tcPr>
            <w:tcW w:w="9736" w:type="dxa"/>
          </w:tcPr>
          <w:p w14:paraId="18947877" w14:textId="77777777" w:rsidR="00A42479" w:rsidRDefault="00A42479" w:rsidP="001A7018">
            <w:pPr>
              <w:spacing w:line="276" w:lineRule="auto"/>
              <w:rPr>
                <w:noProof/>
              </w:rPr>
            </w:pPr>
            <w:r>
              <w:rPr>
                <w:noProof/>
              </w:rPr>
              <w:t>gdzie:</w:t>
            </w:r>
          </w:p>
          <w:p w14:paraId="12DE371A" w14:textId="77777777" w:rsidR="00A42479" w:rsidRDefault="00A42479" w:rsidP="001A7018">
            <w:pPr>
              <w:spacing w:line="276" w:lineRule="auto"/>
              <w:rPr>
                <w:noProof/>
              </w:rPr>
            </w:pPr>
            <w:r>
              <w:rPr>
                <w:noProof/>
              </w:rPr>
              <w:t>K1- liczba punktów jaką otrzyma oferta „x” za kryterium „cena”</w:t>
            </w:r>
          </w:p>
          <w:p w14:paraId="71F4AEC8" w14:textId="77777777" w:rsidR="00A42479" w:rsidRDefault="00A42479" w:rsidP="001A7018">
            <w:pPr>
              <w:spacing w:line="276" w:lineRule="auto"/>
              <w:rPr>
                <w:noProof/>
              </w:rPr>
            </w:pPr>
            <w:r>
              <w:rPr>
                <w:noProof/>
              </w:rPr>
              <w:t>C</w:t>
            </w:r>
            <w:r w:rsidRPr="00A42479">
              <w:rPr>
                <w:noProof/>
                <w:vertAlign w:val="subscript"/>
              </w:rPr>
              <w:t>min</w:t>
            </w:r>
            <w:r>
              <w:rPr>
                <w:noProof/>
              </w:rPr>
              <w:t>- najniższa cena spośród wszystkich złożonych ofert</w:t>
            </w:r>
          </w:p>
          <w:p w14:paraId="52E2180B" w14:textId="77777777" w:rsidR="00A42479" w:rsidRDefault="00A42479" w:rsidP="001A7018">
            <w:pPr>
              <w:spacing w:line="276" w:lineRule="auto"/>
              <w:rPr>
                <w:noProof/>
              </w:rPr>
            </w:pPr>
            <w:r>
              <w:rPr>
                <w:noProof/>
              </w:rPr>
              <w:t>C</w:t>
            </w:r>
            <w:r w:rsidRPr="00A42479">
              <w:rPr>
                <w:noProof/>
                <w:vertAlign w:val="subscript"/>
              </w:rPr>
              <w:t>x</w:t>
            </w:r>
            <w:r>
              <w:rPr>
                <w:noProof/>
              </w:rPr>
              <w:t>- cena oferty „x”</w:t>
            </w:r>
          </w:p>
          <w:p w14:paraId="46C13716" w14:textId="77777777" w:rsidR="00A42479" w:rsidRDefault="00A42479" w:rsidP="001A7018">
            <w:pPr>
              <w:spacing w:line="276" w:lineRule="auto"/>
              <w:rPr>
                <w:noProof/>
              </w:rPr>
            </w:pPr>
            <w:r>
              <w:rPr>
                <w:noProof/>
              </w:rPr>
              <w:lastRenderedPageBreak/>
              <w:t>Max ( C ) – maksymalna liczba punków jaką może otrzymać oferta w kryterium „cena”</w:t>
            </w:r>
          </w:p>
        </w:tc>
      </w:tr>
    </w:tbl>
    <w:p w14:paraId="11AC3EFE" w14:textId="77777777" w:rsidR="00DB7814" w:rsidRDefault="00DB7814" w:rsidP="001A7018">
      <w:pPr>
        <w:spacing w:line="276" w:lineRule="auto"/>
        <w:rPr>
          <w:rFonts w:cs="Times New Roman"/>
          <w:noProof/>
        </w:rPr>
      </w:pPr>
    </w:p>
    <w:p w14:paraId="17F960D4" w14:textId="56EC5D4B" w:rsidR="00CE7408" w:rsidRPr="00DD6EAD" w:rsidRDefault="00CE7408" w:rsidP="001A7018">
      <w:pPr>
        <w:pStyle w:val="Akapitzlist"/>
        <w:numPr>
          <w:ilvl w:val="0"/>
          <w:numId w:val="46"/>
        </w:numPr>
        <w:spacing w:line="276" w:lineRule="auto"/>
        <w:rPr>
          <w:b/>
          <w:noProof/>
        </w:rPr>
      </w:pPr>
      <w:r w:rsidRPr="00DD6EAD">
        <w:rPr>
          <w:b/>
          <w:noProof/>
        </w:rPr>
        <w:t>Zasady</w:t>
      </w:r>
      <w:r w:rsidR="005432CC" w:rsidRPr="00DD6EAD">
        <w:rPr>
          <w:b/>
          <w:noProof/>
        </w:rPr>
        <w:t xml:space="preserve"> oceny kryterium „termin </w:t>
      </w:r>
      <w:r w:rsidR="008A1963">
        <w:rPr>
          <w:b/>
          <w:noProof/>
        </w:rPr>
        <w:t>gwarancji</w:t>
      </w:r>
      <w:r w:rsidR="005432CC" w:rsidRPr="00DD6EAD">
        <w:rPr>
          <w:b/>
          <w:noProof/>
        </w:rPr>
        <w:t>”:</w:t>
      </w:r>
    </w:p>
    <w:p w14:paraId="40C3FBDD" w14:textId="77777777" w:rsidR="008A1963" w:rsidRPr="00CE7408" w:rsidRDefault="008A1963" w:rsidP="008A1963">
      <w:pPr>
        <w:pStyle w:val="Akapitzlist"/>
        <w:rPr>
          <w:noProof/>
        </w:rPr>
      </w:pPr>
      <w:r w:rsidRPr="00AF5010">
        <w:rPr>
          <w:noProof/>
        </w:rPr>
        <w:t>W kryterium "</w:t>
      </w:r>
      <w:r>
        <w:rPr>
          <w:noProof/>
        </w:rPr>
        <w:t>Termin gwarancji</w:t>
      </w:r>
      <w:r w:rsidRPr="00AF5010">
        <w:rPr>
          <w:noProof/>
        </w:rPr>
        <w:t>" oferta otrzyma zaokrągloną do dwóch miejsc po przecinku ilość punktów wynikającą z działania:</w:t>
      </w:r>
    </w:p>
    <w:tbl>
      <w:tblPr>
        <w:tblStyle w:val="Tabela-Siatka"/>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2"/>
      </w:tblGrid>
      <w:tr w:rsidR="008A1963" w14:paraId="08D7DA6A" w14:textId="77777777" w:rsidTr="005D668F">
        <w:tc>
          <w:tcPr>
            <w:tcW w:w="9032" w:type="dxa"/>
          </w:tcPr>
          <w:p w14:paraId="39A21DFC" w14:textId="77777777" w:rsidR="008A1963" w:rsidRPr="00A42479" w:rsidRDefault="008A1963" w:rsidP="005D668F">
            <w:pPr>
              <w:rPr>
                <w:rFonts w:eastAsiaTheme="minorEastAsia"/>
                <w:b/>
                <w:noProof/>
              </w:rPr>
            </w:pPr>
            <m:oMathPara>
              <m:oMath>
                <m:r>
                  <m:rPr>
                    <m:sty m:val="bi"/>
                  </m:rPr>
                  <w:rPr>
                    <w:rFonts w:ascii="Cambria Math" w:hAnsi="Cambria Math" w:cs="Cambria Math"/>
                    <w:noProof/>
                  </w:rPr>
                  <m:t>K</m:t>
                </m:r>
                <m:r>
                  <m:rPr>
                    <m:sty m:val="bi"/>
                  </m:rPr>
                  <w:rPr>
                    <w:rFonts w:ascii="Cambria Math" w:hAnsi="Cambria Math"/>
                    <w:noProof/>
                  </w:rPr>
                  <m:t xml:space="preserve">2 = </m:t>
                </m:r>
                <m:f>
                  <m:fPr>
                    <m:ctrlPr>
                      <w:rPr>
                        <w:rFonts w:ascii="Cambria Math" w:hAnsi="Cambria Math"/>
                        <w:b/>
                        <w:i/>
                        <w:noProof/>
                      </w:rPr>
                    </m:ctrlPr>
                  </m:fPr>
                  <m:num>
                    <m:sSub>
                      <m:sSubPr>
                        <m:ctrlPr>
                          <w:rPr>
                            <w:rFonts w:ascii="Cambria Math" w:hAnsi="Cambria Math"/>
                            <w:b/>
                            <w:i/>
                            <w:noProof/>
                          </w:rPr>
                        </m:ctrlPr>
                      </m:sSubPr>
                      <m:e>
                        <m:r>
                          <m:rPr>
                            <m:sty m:val="bi"/>
                          </m:rPr>
                          <w:rPr>
                            <w:rFonts w:ascii="Cambria Math" w:hAnsi="Cambria Math"/>
                            <w:noProof/>
                          </w:rPr>
                          <m:t>G</m:t>
                        </m:r>
                      </m:e>
                      <m:sub>
                        <m:r>
                          <m:rPr>
                            <m:sty m:val="bi"/>
                          </m:rPr>
                          <w:rPr>
                            <w:rFonts w:ascii="Cambria Math" w:hAnsi="Cambria Math"/>
                            <w:noProof/>
                          </w:rPr>
                          <m:t>x</m:t>
                        </m:r>
                      </m:sub>
                    </m:sSub>
                  </m:num>
                  <m:den>
                    <m:sSub>
                      <m:sSubPr>
                        <m:ctrlPr>
                          <w:rPr>
                            <w:rFonts w:ascii="Cambria Math" w:hAnsi="Cambria Math"/>
                            <w:b/>
                            <w:i/>
                            <w:noProof/>
                          </w:rPr>
                        </m:ctrlPr>
                      </m:sSubPr>
                      <m:e>
                        <m:r>
                          <m:rPr>
                            <m:sty m:val="bi"/>
                          </m:rPr>
                          <w:rPr>
                            <w:rFonts w:ascii="Cambria Math" w:hAnsi="Cambria Math"/>
                            <w:noProof/>
                          </w:rPr>
                          <m:t>G</m:t>
                        </m:r>
                      </m:e>
                      <m:sub>
                        <m:r>
                          <m:rPr>
                            <m:sty m:val="bi"/>
                          </m:rPr>
                          <w:rPr>
                            <w:rFonts w:ascii="Cambria Math" w:hAnsi="Cambria Math"/>
                            <w:noProof/>
                          </w:rPr>
                          <m:t>max</m:t>
                        </m:r>
                      </m:sub>
                    </m:sSub>
                  </m:den>
                </m:f>
                <m:r>
                  <m:rPr>
                    <m:sty m:val="bi"/>
                  </m:rPr>
                  <w:rPr>
                    <w:rFonts w:ascii="Cambria Math" w:hAnsi="Cambria Math"/>
                    <w:noProof/>
                  </w:rPr>
                  <m:t>×Max(G)</m:t>
                </m:r>
              </m:oMath>
            </m:oMathPara>
          </w:p>
          <w:p w14:paraId="1B651814" w14:textId="77777777" w:rsidR="008A1963" w:rsidRDefault="008A1963" w:rsidP="005D668F">
            <w:pPr>
              <w:rPr>
                <w:noProof/>
              </w:rPr>
            </w:pPr>
            <w:r>
              <w:rPr>
                <w:noProof/>
              </w:rPr>
              <w:t>gdzie:</w:t>
            </w:r>
          </w:p>
          <w:p w14:paraId="10596E57" w14:textId="77777777" w:rsidR="008A1963" w:rsidRDefault="008A1963" w:rsidP="005D668F">
            <w:pPr>
              <w:rPr>
                <w:noProof/>
              </w:rPr>
            </w:pPr>
            <w:r>
              <w:rPr>
                <w:noProof/>
              </w:rPr>
              <w:t>K2- liczba punktów jaką otrzyma oferta „x” za kryterium „termin gwarancji”</w:t>
            </w:r>
          </w:p>
          <w:p w14:paraId="51EAC67D" w14:textId="77777777" w:rsidR="008A1963" w:rsidRDefault="008A1963" w:rsidP="005D668F">
            <w:pPr>
              <w:rPr>
                <w:noProof/>
              </w:rPr>
            </w:pPr>
            <w:r>
              <w:rPr>
                <w:noProof/>
              </w:rPr>
              <w:t>G</w:t>
            </w:r>
            <w:r w:rsidRPr="00A42479">
              <w:rPr>
                <w:noProof/>
                <w:vertAlign w:val="subscript"/>
              </w:rPr>
              <w:t>max</w:t>
            </w:r>
            <w:r>
              <w:rPr>
                <w:noProof/>
              </w:rPr>
              <w:t>- najgdłuższy termin gwarancji spośród wszystkich złożonych ofert</w:t>
            </w:r>
          </w:p>
          <w:p w14:paraId="36CD7CCE" w14:textId="77777777" w:rsidR="008A1963" w:rsidRDefault="008A1963" w:rsidP="005D668F">
            <w:pPr>
              <w:rPr>
                <w:noProof/>
              </w:rPr>
            </w:pPr>
            <w:r>
              <w:rPr>
                <w:noProof/>
              </w:rPr>
              <w:t>G</w:t>
            </w:r>
            <w:r w:rsidRPr="00A42479">
              <w:rPr>
                <w:noProof/>
                <w:vertAlign w:val="subscript"/>
              </w:rPr>
              <w:t>x</w:t>
            </w:r>
            <w:r>
              <w:rPr>
                <w:noProof/>
              </w:rPr>
              <w:t>- termin gwarancji oferty „x”</w:t>
            </w:r>
          </w:p>
          <w:p w14:paraId="0439CB0C" w14:textId="77777777" w:rsidR="008A1963" w:rsidRDefault="008A1963" w:rsidP="005D668F">
            <w:pPr>
              <w:rPr>
                <w:rFonts w:cs="Times New Roman"/>
                <w:b/>
                <w:bCs/>
                <w:szCs w:val="24"/>
              </w:rPr>
            </w:pPr>
            <w:r>
              <w:rPr>
                <w:noProof/>
              </w:rPr>
              <w:t>Max ( G ) – maksymalna liczba punków jaką może otrzymać oferta w kryterium „termin gwarancji”</w:t>
            </w:r>
          </w:p>
          <w:p w14:paraId="382F4787" w14:textId="77777777" w:rsidR="008A1963" w:rsidRPr="00A42479" w:rsidRDefault="008A1963" w:rsidP="005D668F">
            <w:pPr>
              <w:rPr>
                <w:rFonts w:cs="Times New Roman"/>
                <w:szCs w:val="24"/>
              </w:rPr>
            </w:pPr>
            <w:r w:rsidRPr="005E0C13">
              <w:rPr>
                <w:rFonts w:cs="Times New Roman"/>
                <w:b/>
                <w:bCs/>
                <w:szCs w:val="24"/>
              </w:rPr>
              <w:t>UWAGA!</w:t>
            </w:r>
            <w:r w:rsidRPr="005E0C13">
              <w:rPr>
                <w:rFonts w:cs="Times New Roman"/>
                <w:szCs w:val="24"/>
              </w:rPr>
              <w:t xml:space="preserve"> </w:t>
            </w:r>
            <w:r w:rsidRPr="00A42479">
              <w:rPr>
                <w:rFonts w:cs="Times New Roman"/>
                <w:b/>
                <w:szCs w:val="24"/>
              </w:rPr>
              <w:t xml:space="preserve">Minimalny zaproponowany okres gwarancji nie może być krótszy niż </w:t>
            </w:r>
            <w:r>
              <w:rPr>
                <w:rFonts w:cs="Times New Roman"/>
                <w:b/>
                <w:szCs w:val="24"/>
              </w:rPr>
              <w:t>24</w:t>
            </w:r>
            <w:r w:rsidRPr="00A42479">
              <w:rPr>
                <w:rFonts w:cs="Times New Roman"/>
                <w:b/>
                <w:szCs w:val="24"/>
              </w:rPr>
              <w:t xml:space="preserve"> miesiące oraz dłuższy niż 60 miesięcy. W przypadku, gdy Wykonawca zaoferuje okres gwarancji krótszy niż </w:t>
            </w:r>
            <w:r>
              <w:rPr>
                <w:rFonts w:cs="Times New Roman"/>
                <w:b/>
                <w:szCs w:val="24"/>
              </w:rPr>
              <w:t>24</w:t>
            </w:r>
            <w:r w:rsidRPr="00A42479">
              <w:rPr>
                <w:rFonts w:cs="Times New Roman"/>
                <w:b/>
                <w:szCs w:val="24"/>
              </w:rPr>
              <w:t> miesiące lub dłuższy niż 60 miesięcy jego oferta zostanie odrzucona.</w:t>
            </w:r>
          </w:p>
        </w:tc>
      </w:tr>
    </w:tbl>
    <w:p w14:paraId="19FF8B77" w14:textId="77777777" w:rsidR="004B199E" w:rsidRPr="001F4B63" w:rsidRDefault="004B199E" w:rsidP="001A7018">
      <w:pPr>
        <w:spacing w:line="276" w:lineRule="auto"/>
        <w:rPr>
          <w:noProof/>
          <w:highlight w:val="yellow"/>
        </w:rPr>
      </w:pPr>
    </w:p>
    <w:p w14:paraId="7B96030F" w14:textId="77777777" w:rsidR="00A42479" w:rsidRDefault="003A5F6D" w:rsidP="001A7018">
      <w:pPr>
        <w:pStyle w:val="Akapitzlist"/>
        <w:numPr>
          <w:ilvl w:val="0"/>
          <w:numId w:val="46"/>
        </w:numPr>
        <w:spacing w:line="276" w:lineRule="auto"/>
        <w:rPr>
          <w:rFonts w:eastAsia="Times New Roman" w:cs="Times New Roman"/>
          <w:noProof/>
          <w:szCs w:val="24"/>
        </w:rPr>
      </w:pPr>
      <w:r w:rsidRPr="00A42479">
        <w:rPr>
          <w:rFonts w:eastAsia="Times New Roman" w:cs="Times New Roman"/>
          <w:noProof/>
          <w:szCs w:val="24"/>
        </w:rPr>
        <w:t>Zamawiający oceni ważne oferty zgodnie z ww. kryteriami. Zamawiający uzna za ofertę najkorzystniejszą tę, która uzyska największą ilość punktów.</w:t>
      </w:r>
    </w:p>
    <w:p w14:paraId="45004472" w14:textId="77777777" w:rsidR="003A5F6D" w:rsidRPr="00D73FBB" w:rsidRDefault="003A5F6D" w:rsidP="001A7018">
      <w:pPr>
        <w:pStyle w:val="Akapitzlist"/>
        <w:numPr>
          <w:ilvl w:val="0"/>
          <w:numId w:val="46"/>
        </w:numPr>
        <w:spacing w:line="276" w:lineRule="auto"/>
        <w:rPr>
          <w:rFonts w:eastAsia="Times New Roman" w:cs="Times New Roman"/>
          <w:noProof/>
          <w:szCs w:val="24"/>
        </w:rPr>
      </w:pPr>
      <w:r w:rsidRPr="00A42479">
        <w:rPr>
          <w:rFonts w:eastAsia="Times New Roman" w:cs="Times New Roman"/>
          <w:noProof/>
          <w:szCs w:val="24"/>
        </w:rPr>
        <w:t>Jeżli nie można wybrać oferty najkorzystniejszej z uwagi na to, że dwie lub więcej ofert przedstawia taki sam bilans ceny, Zamawiający wzywa Wykonawców, którzy złożyli te oferty, do złożenia w terminie określonym przez Zamawiającego ofert dodatkowych.</w:t>
      </w:r>
    </w:p>
    <w:p w14:paraId="364E95C4" w14:textId="77777777" w:rsidR="00595781" w:rsidRPr="000A4E7A" w:rsidRDefault="00595781" w:rsidP="001A7018">
      <w:pPr>
        <w:pStyle w:val="Nagwek1"/>
        <w:spacing w:line="276" w:lineRule="auto"/>
      </w:pPr>
      <w:bookmarkStart w:id="50" w:name="_Toc20466044"/>
      <w:r w:rsidRPr="000A4E7A">
        <w:t>14. Informacje o formalnościach, jakie powinny zostać dopełnione po wyborze oferty w celu zawarcia umowy w</w:t>
      </w:r>
      <w:r w:rsidR="00712C03">
        <w:t xml:space="preserve"> sprawie zamówienia publicznego</w:t>
      </w:r>
      <w:bookmarkEnd w:id="50"/>
    </w:p>
    <w:p w14:paraId="7FD45D8F" w14:textId="77777777" w:rsidR="00595781" w:rsidRPr="00595781" w:rsidRDefault="00595781" w:rsidP="001A7018">
      <w:pPr>
        <w:pStyle w:val="Akapitzlist"/>
        <w:numPr>
          <w:ilvl w:val="0"/>
          <w:numId w:val="47"/>
        </w:numPr>
        <w:spacing w:line="276" w:lineRule="auto"/>
      </w:pPr>
      <w:r w:rsidRPr="00595781">
        <w:t>Po wyborze najkorzystniejszej oferty, Wykonawca zostanie zaproszony do siedziby Zamawiającego celem podpisania umowy.</w:t>
      </w:r>
    </w:p>
    <w:p w14:paraId="11164398" w14:textId="77777777" w:rsidR="00595781" w:rsidRDefault="00595781" w:rsidP="001A7018">
      <w:pPr>
        <w:pStyle w:val="Akapitzlist"/>
        <w:numPr>
          <w:ilvl w:val="0"/>
          <w:numId w:val="47"/>
        </w:numPr>
        <w:spacing w:line="276" w:lineRule="auto"/>
      </w:pPr>
      <w:r w:rsidRPr="00595781">
        <w:t>Wykonawca, pod rygorem możliwości stwierdzenia uchylania się od podpisania umowy, dostarczy najpóźniej w dniu podpisania umowy:</w:t>
      </w:r>
    </w:p>
    <w:p w14:paraId="1E2BCF73" w14:textId="77777777" w:rsidR="00595781" w:rsidRPr="00595781" w:rsidRDefault="00595781" w:rsidP="001A7018">
      <w:pPr>
        <w:pStyle w:val="Akapitzlist"/>
        <w:numPr>
          <w:ilvl w:val="1"/>
          <w:numId w:val="47"/>
        </w:numPr>
        <w:spacing w:line="276" w:lineRule="auto"/>
      </w:pPr>
      <w:r w:rsidRPr="00595781">
        <w:t>dokument lub dokumenty potwierdzające prawo osób składających podpis pod umową do występowania w imieniu wykonawcy i dokonywania w jego imieniu składania oświadczenia woli (pełnomocnictwo, wypis z rejestru, zaświadczenie), jeżeli nie wynika to z treści oferty;</w:t>
      </w:r>
    </w:p>
    <w:p w14:paraId="11C22F38" w14:textId="77777777" w:rsidR="00595781" w:rsidRPr="00595781" w:rsidRDefault="00595781" w:rsidP="001A7018">
      <w:pPr>
        <w:pStyle w:val="Akapitzlist"/>
        <w:numPr>
          <w:ilvl w:val="1"/>
          <w:numId w:val="47"/>
        </w:numPr>
        <w:spacing w:line="276" w:lineRule="auto"/>
      </w:pPr>
      <w:r w:rsidRPr="00595781">
        <w:t>potwierdzenie wniesienia zabezpieczenia należytego wykonania umowy;</w:t>
      </w:r>
    </w:p>
    <w:p w14:paraId="619A32E9" w14:textId="77777777" w:rsidR="00595781" w:rsidRPr="00595781" w:rsidRDefault="00C441D5" w:rsidP="001A7018">
      <w:pPr>
        <w:pStyle w:val="Akapitzlist"/>
        <w:numPr>
          <w:ilvl w:val="1"/>
          <w:numId w:val="47"/>
        </w:numPr>
        <w:spacing w:line="276" w:lineRule="auto"/>
      </w:pPr>
      <w:r>
        <w:t>i</w:t>
      </w:r>
      <w:r w:rsidR="00595781" w:rsidRPr="00595781">
        <w:t>nformację o znanych nazwach albo imionach i nazwiskach oraz danych kontaktowych Podwykonawców i osób do kontaktu z nimi, zaangażowanych w roboty budowlane.</w:t>
      </w:r>
    </w:p>
    <w:p w14:paraId="739FFDFE" w14:textId="77777777" w:rsidR="00595781" w:rsidRPr="00595781" w:rsidRDefault="00595781" w:rsidP="001A7018">
      <w:pPr>
        <w:pStyle w:val="Akapitzlist"/>
        <w:numPr>
          <w:ilvl w:val="0"/>
          <w:numId w:val="47"/>
        </w:numPr>
        <w:spacing w:line="276" w:lineRule="auto"/>
      </w:pPr>
      <w:r w:rsidRPr="00595781">
        <w:t xml:space="preserve">Jeżeli Wykonawca, którego oferta została wybrana, uchyla się od zawarcia umowy w sprawie zamówienia publicznego, Zamawiający może wybrać ofertę najkorzystniejszą spośród </w:t>
      </w:r>
      <w:r w:rsidRPr="00595781">
        <w:lastRenderedPageBreak/>
        <w:t>pozostałych ofert, bez przeprowadzania ich ponownej oceny, chyba że zachodzą przesłanki unieważnienia postępowania o udzielenie zamówienia.</w:t>
      </w:r>
    </w:p>
    <w:p w14:paraId="5BDFE1F2" w14:textId="77777777" w:rsidR="007600F4" w:rsidRDefault="00595781" w:rsidP="001A7018">
      <w:pPr>
        <w:pStyle w:val="Akapitzlist"/>
        <w:numPr>
          <w:ilvl w:val="0"/>
          <w:numId w:val="47"/>
        </w:numPr>
        <w:spacing w:line="276" w:lineRule="auto"/>
      </w:pPr>
      <w:r w:rsidRPr="00595781">
        <w:t xml:space="preserve">Wykonawcy wspólnie ubiegający się o niniejsze zamówienie, których oferta zostanie uznana za najkorzystniejszą, przed podpisaniem umowy na </w:t>
      </w:r>
      <w:r w:rsidR="00C441D5">
        <w:t>roboty budowlane</w:t>
      </w:r>
      <w:r w:rsidRPr="00595781">
        <w:t>, są zobowiązani przedstawić Zamawiającemu umowę regulującą współpracę tych wykonawców. Umowa taka musi być podpisana przez upełnomocnionych przedsta</w:t>
      </w:r>
      <w:r w:rsidR="00C441D5">
        <w:t>wicieli każdego z Wykonawców, a </w:t>
      </w:r>
      <w:r w:rsidRPr="00595781">
        <w:t>stosowne upoważnienia muszą wynikać z dokumentów załączonych do oferty.</w:t>
      </w:r>
    </w:p>
    <w:p w14:paraId="36EBF7AD" w14:textId="77777777" w:rsidR="00595781" w:rsidRPr="000A4E7A" w:rsidRDefault="00595781" w:rsidP="001A7018">
      <w:pPr>
        <w:pStyle w:val="Nagwek1"/>
        <w:spacing w:line="276" w:lineRule="auto"/>
        <w:rPr>
          <w:b w:val="0"/>
        </w:rPr>
      </w:pPr>
      <w:bookmarkStart w:id="51" w:name="_Toc20466045"/>
      <w:r w:rsidRPr="000A4E7A">
        <w:t>15. Wymagania dotyczące zabezpieczenia należytego wykonania umowy.</w:t>
      </w:r>
      <w:bookmarkEnd w:id="51"/>
    </w:p>
    <w:p w14:paraId="15897DDE" w14:textId="1A5249A7" w:rsidR="00C441D5" w:rsidRDefault="00C441D5" w:rsidP="001A7018">
      <w:pPr>
        <w:pStyle w:val="Akapitzlist"/>
        <w:numPr>
          <w:ilvl w:val="0"/>
          <w:numId w:val="48"/>
        </w:numPr>
        <w:spacing w:line="276" w:lineRule="auto"/>
      </w:pPr>
      <w:r>
        <w:t>Wykonawca przed podpisaniem umowy zobowiązany jest do wniesienia zabezpieczenia należytego wykonania umowy na sumę sta</w:t>
      </w:r>
      <w:r w:rsidRPr="00C441D5">
        <w:rPr>
          <w:shd w:val="clear" w:color="auto" w:fill="FFFFFF"/>
        </w:rPr>
        <w:t xml:space="preserve">nowiącą </w:t>
      </w:r>
      <w:r w:rsidRPr="00C441D5">
        <w:rPr>
          <w:b/>
          <w:shd w:val="clear" w:color="auto" w:fill="FFFFFF"/>
        </w:rPr>
        <w:t>10 % zaofero</w:t>
      </w:r>
      <w:r w:rsidRPr="00C441D5">
        <w:rPr>
          <w:b/>
        </w:rPr>
        <w:t>wanej ceny brutto</w:t>
      </w:r>
      <w:r w:rsidR="00FE0F35">
        <w:t xml:space="preserve"> (wartości umowy) - zgodnie z art. 150, ust. 2 ustawy</w:t>
      </w:r>
      <w:r>
        <w:t xml:space="preserve"> Prawo zamówień</w:t>
      </w:r>
      <w:r w:rsidR="00A8549B">
        <w:t xml:space="preserve"> publicznych z dnia 29 stycznia </w:t>
      </w:r>
      <w:r>
        <w:t>2004r.</w:t>
      </w:r>
    </w:p>
    <w:p w14:paraId="56AE7534" w14:textId="77777777" w:rsidR="00C441D5" w:rsidRDefault="00C441D5" w:rsidP="001A7018">
      <w:pPr>
        <w:pStyle w:val="Akapitzlist"/>
        <w:numPr>
          <w:ilvl w:val="0"/>
          <w:numId w:val="48"/>
        </w:numPr>
        <w:spacing w:line="276" w:lineRule="auto"/>
      </w:pPr>
      <w:r>
        <w:t>Zabezpieczenie należytego wykonania umowy może zostać wniesione w jednej z n/w form:</w:t>
      </w:r>
    </w:p>
    <w:p w14:paraId="7DD337A2" w14:textId="77777777" w:rsidR="00C441D5" w:rsidRPr="00C441D5" w:rsidRDefault="00C441D5" w:rsidP="001A7018">
      <w:pPr>
        <w:pStyle w:val="Akapitzlist"/>
        <w:numPr>
          <w:ilvl w:val="1"/>
          <w:numId w:val="48"/>
        </w:numPr>
        <w:spacing w:line="276" w:lineRule="auto"/>
      </w:pPr>
      <w:r w:rsidRPr="00C441D5">
        <w:rPr>
          <w:rFonts w:cs="Arial"/>
        </w:rPr>
        <w:t xml:space="preserve">pieniądzu - nr konta </w:t>
      </w:r>
      <w:r w:rsidRPr="00C441D5">
        <w:rPr>
          <w:rStyle w:val="Mocnowyrniony"/>
          <w:rFonts w:cs="Arial"/>
          <w:b w:val="0"/>
          <w:bCs w:val="0"/>
          <w:color w:val="000000"/>
          <w:szCs w:val="24"/>
        </w:rPr>
        <w:t>52 8669 0001 2035 0351 9390 0005</w:t>
      </w:r>
      <w:r w:rsidRPr="00C441D5">
        <w:rPr>
          <w:rFonts w:cs="Arial"/>
          <w:b/>
          <w:bCs/>
          <w:color w:val="000000"/>
        </w:rPr>
        <w:t xml:space="preserve"> </w:t>
      </w:r>
    </w:p>
    <w:p w14:paraId="2B0A49B3" w14:textId="77777777" w:rsidR="00C441D5" w:rsidRDefault="00C441D5" w:rsidP="001A7018">
      <w:pPr>
        <w:pStyle w:val="Akapitzlist"/>
        <w:numPr>
          <w:ilvl w:val="1"/>
          <w:numId w:val="48"/>
        </w:numPr>
        <w:spacing w:line="276" w:lineRule="auto"/>
      </w:pPr>
      <w:r>
        <w:t xml:space="preserve">poręczeniach bankowych lub poręczeniach spółdzielczej kasy oszczędnościowo-kredytowej, z tym że zobowiązanie kasy jest zawsze zobowiązaniem pieniężnym, </w:t>
      </w:r>
    </w:p>
    <w:p w14:paraId="44BA17A4" w14:textId="77777777" w:rsidR="00C441D5" w:rsidRDefault="00C441D5" w:rsidP="001A7018">
      <w:pPr>
        <w:pStyle w:val="Akapitzlist"/>
        <w:numPr>
          <w:ilvl w:val="1"/>
          <w:numId w:val="48"/>
        </w:numPr>
        <w:spacing w:line="276" w:lineRule="auto"/>
      </w:pPr>
      <w:r>
        <w:t>gwarancjach bankowych,</w:t>
      </w:r>
    </w:p>
    <w:p w14:paraId="3229D096" w14:textId="77777777" w:rsidR="00C441D5" w:rsidRDefault="00C441D5" w:rsidP="001A7018">
      <w:pPr>
        <w:pStyle w:val="Akapitzlist"/>
        <w:numPr>
          <w:ilvl w:val="1"/>
          <w:numId w:val="48"/>
        </w:numPr>
        <w:spacing w:line="276" w:lineRule="auto"/>
      </w:pPr>
      <w:r>
        <w:t>gwarancjach ubezpieczeniowych,</w:t>
      </w:r>
    </w:p>
    <w:p w14:paraId="0933D473" w14:textId="77777777" w:rsidR="00C441D5" w:rsidRDefault="00C441D5" w:rsidP="001A7018">
      <w:pPr>
        <w:pStyle w:val="Akapitzlist"/>
        <w:numPr>
          <w:ilvl w:val="1"/>
          <w:numId w:val="48"/>
        </w:numPr>
        <w:spacing w:line="276" w:lineRule="auto"/>
      </w:pPr>
      <w:r>
        <w:t>w poręczeniach udzielanych przez podmioty, o których mowa w art. 6b, ust. 5, pkt 2 ustawy z dnia 9 listopada 2000 r. o utworzeniu Polskiej Agencji Rozwoju Przedsiębiorczości.</w:t>
      </w:r>
    </w:p>
    <w:p w14:paraId="2469FDF8" w14:textId="77777777" w:rsidR="00C441D5" w:rsidRDefault="00C441D5" w:rsidP="001A7018">
      <w:pPr>
        <w:pStyle w:val="Akapitzlist"/>
        <w:numPr>
          <w:ilvl w:val="0"/>
          <w:numId w:val="48"/>
        </w:numPr>
        <w:spacing w:line="276" w:lineRule="auto"/>
      </w:pPr>
      <w:r>
        <w:t>Zamawiający nie wyraża zgody na wnoszenie zabezpieczenia w n/w formach:</w:t>
      </w:r>
    </w:p>
    <w:p w14:paraId="1140E3CB" w14:textId="77777777" w:rsidR="00C441D5" w:rsidRDefault="00C441D5" w:rsidP="001A7018">
      <w:pPr>
        <w:pStyle w:val="Akapitzlist"/>
        <w:numPr>
          <w:ilvl w:val="1"/>
          <w:numId w:val="48"/>
        </w:numPr>
        <w:spacing w:line="276" w:lineRule="auto"/>
      </w:pPr>
      <w:r>
        <w:t>wekslach z poręczeniem wekslowym banku lub spółdzielczej kasy oszczędnościowo-kredytowej,</w:t>
      </w:r>
    </w:p>
    <w:p w14:paraId="016FAE47" w14:textId="77777777" w:rsidR="00C441D5" w:rsidRDefault="00C441D5" w:rsidP="001A7018">
      <w:pPr>
        <w:pStyle w:val="Akapitzlist"/>
        <w:numPr>
          <w:ilvl w:val="1"/>
          <w:numId w:val="48"/>
        </w:numPr>
        <w:spacing w:line="276" w:lineRule="auto"/>
      </w:pPr>
      <w:r>
        <w:t>przez ustanowienie zastawu na papierach wartościowych emitowanych przez Skarb Państwa lub jednostkę samorządu terytorialnego,</w:t>
      </w:r>
    </w:p>
    <w:p w14:paraId="347D90DE" w14:textId="77777777" w:rsidR="00C441D5" w:rsidRDefault="00C441D5" w:rsidP="001A7018">
      <w:pPr>
        <w:pStyle w:val="Akapitzlist"/>
        <w:numPr>
          <w:ilvl w:val="1"/>
          <w:numId w:val="48"/>
        </w:numPr>
        <w:spacing w:line="276" w:lineRule="auto"/>
      </w:pPr>
      <w:r>
        <w:t>przez ustanowienie zastawu rejestrowego, na zasadach określonych w przepisach o zastawie rejestrowym i rejestrze zastawów.</w:t>
      </w:r>
    </w:p>
    <w:p w14:paraId="502B5B88" w14:textId="77777777" w:rsidR="00595781" w:rsidRPr="00A22C2B" w:rsidRDefault="00C441D5" w:rsidP="001A7018">
      <w:pPr>
        <w:pStyle w:val="Akapitzlist"/>
        <w:numPr>
          <w:ilvl w:val="0"/>
          <w:numId w:val="48"/>
        </w:numPr>
        <w:spacing w:line="276" w:lineRule="auto"/>
      </w:pPr>
      <w:r w:rsidRPr="00A22C2B">
        <w:t xml:space="preserve">Zamawiający </w:t>
      </w:r>
      <w:r w:rsidR="006A050A" w:rsidRPr="00A22C2B">
        <w:t>nie zaakceptuje zabezpieczenia</w:t>
      </w:r>
      <w:r w:rsidR="00A8549B" w:rsidRPr="00A22C2B">
        <w:t xml:space="preserve"> należytego wykonania umowy</w:t>
      </w:r>
      <w:r w:rsidRPr="00A22C2B">
        <w:t>, które zostanie wniesione w formie gwarancji bankowej lub gwarancji ubezpieczeniowej</w:t>
      </w:r>
      <w:r w:rsidR="00ED5F26" w:rsidRPr="00A22C2B">
        <w:t xml:space="preserve">, jeżeli w dokumencie będzie zamieszczony zapis odnoszący się </w:t>
      </w:r>
      <w:r w:rsidRPr="00A22C2B">
        <w:t xml:space="preserve">do załączenia do wezwania do zapłaty </w:t>
      </w:r>
      <w:r w:rsidR="00A8549B" w:rsidRPr="00A22C2B">
        <w:rPr>
          <w:i/>
        </w:rPr>
        <w:t>aktualnego odpisu z </w:t>
      </w:r>
      <w:r w:rsidRPr="00A22C2B">
        <w:rPr>
          <w:i/>
        </w:rPr>
        <w:t xml:space="preserve">Krajowego Rejestru Sądowego lub dokumentu rejestrowego bądź założycielskiego </w:t>
      </w:r>
      <w:r w:rsidR="00A8549B" w:rsidRPr="00A22C2B">
        <w:rPr>
          <w:i/>
        </w:rPr>
        <w:t>Beneficjenta</w:t>
      </w:r>
      <w:r w:rsidR="00D40E16" w:rsidRPr="00A22C2B">
        <w:t>.</w:t>
      </w:r>
    </w:p>
    <w:p w14:paraId="2A634F4E" w14:textId="77777777" w:rsidR="00595781" w:rsidRPr="000A4E7A" w:rsidRDefault="00595781" w:rsidP="001A7018">
      <w:pPr>
        <w:pStyle w:val="Nagwek1"/>
        <w:spacing w:line="276" w:lineRule="auto"/>
        <w:rPr>
          <w:b w:val="0"/>
        </w:rPr>
      </w:pPr>
      <w:bookmarkStart w:id="52" w:name="_Toc20466046"/>
      <w:r w:rsidRPr="000A4E7A">
        <w:t>16. Wzór umowy</w:t>
      </w:r>
      <w:bookmarkEnd w:id="52"/>
    </w:p>
    <w:p w14:paraId="3EE62BDE" w14:textId="77777777" w:rsidR="00595781" w:rsidRPr="004B500D" w:rsidRDefault="00595781" w:rsidP="001A7018">
      <w:pPr>
        <w:pStyle w:val="Akapitzlist"/>
        <w:numPr>
          <w:ilvl w:val="0"/>
          <w:numId w:val="49"/>
        </w:numPr>
        <w:spacing w:line="276" w:lineRule="auto"/>
      </w:pPr>
      <w:r w:rsidRPr="00595781">
        <w:t xml:space="preserve">Wzór umowy znajduje się w </w:t>
      </w:r>
      <w:r w:rsidR="00552574" w:rsidRPr="004B500D">
        <w:t>załączniku nr 8 do niniejszego</w:t>
      </w:r>
      <w:r w:rsidRPr="004B500D">
        <w:t xml:space="preserve"> SIWZ.</w:t>
      </w:r>
    </w:p>
    <w:p w14:paraId="1F2DB6E5" w14:textId="77777777" w:rsidR="00595781" w:rsidRPr="00595781" w:rsidRDefault="00595781" w:rsidP="001A7018">
      <w:pPr>
        <w:pStyle w:val="Akapitzlist"/>
        <w:numPr>
          <w:ilvl w:val="0"/>
          <w:numId w:val="49"/>
        </w:numPr>
        <w:spacing w:line="276" w:lineRule="auto"/>
      </w:pPr>
      <w:r w:rsidRPr="00595781">
        <w:t>Wszelkie zmiany i uzupełnienia treści umowy, wymagają formy pisemnej w postaci aneksów do umowy, pod rygorem nieważności, chyba, że zapisy umowy stanowią inaczej.</w:t>
      </w:r>
    </w:p>
    <w:p w14:paraId="37CE4177" w14:textId="77777777" w:rsidR="007600F4" w:rsidRPr="00E62D9B" w:rsidRDefault="00595781" w:rsidP="001A7018">
      <w:pPr>
        <w:pStyle w:val="Akapitzlist"/>
        <w:numPr>
          <w:ilvl w:val="0"/>
          <w:numId w:val="49"/>
        </w:numPr>
        <w:spacing w:line="276" w:lineRule="auto"/>
      </w:pPr>
      <w:r w:rsidRPr="00E62D9B">
        <w:t xml:space="preserve">Zakazuje się zmian postanowień zawartej umowy w stosunku do treści oferty, na podstawie której dokonano wyboru Wykonawcy, za wyjątkiem zmian przewidzianych przez Zamawiającego </w:t>
      </w:r>
      <w:r w:rsidR="00E62D9B" w:rsidRPr="00E62D9B">
        <w:t xml:space="preserve">we </w:t>
      </w:r>
      <w:r w:rsidR="00E62D9B" w:rsidRPr="00A22C2B">
        <w:t>wzorze umowy</w:t>
      </w:r>
      <w:r w:rsidR="00DD3AA0">
        <w:t xml:space="preserve"> </w:t>
      </w:r>
      <w:r w:rsidR="00574CC6" w:rsidRPr="00A22C2B">
        <w:t xml:space="preserve">- </w:t>
      </w:r>
      <w:r w:rsidR="00574CC6" w:rsidRPr="00A22C2B">
        <w:rPr>
          <w:rFonts w:cs="Times New Roman"/>
        </w:rPr>
        <w:t>§</w:t>
      </w:r>
      <w:r w:rsidR="00574CC6" w:rsidRPr="00A22C2B">
        <w:t xml:space="preserve"> 14. Zmiana umowy.</w:t>
      </w:r>
    </w:p>
    <w:p w14:paraId="7EB236A3" w14:textId="77777777" w:rsidR="00DD3AA0" w:rsidRDefault="00DD3AA0" w:rsidP="001A7018">
      <w:pPr>
        <w:spacing w:line="276" w:lineRule="auto"/>
        <w:rPr>
          <w:rFonts w:cs="Times New Roman"/>
          <w:b/>
          <w:szCs w:val="24"/>
        </w:rPr>
      </w:pPr>
    </w:p>
    <w:p w14:paraId="15E70533" w14:textId="77777777" w:rsidR="00595781" w:rsidRPr="000A4E7A" w:rsidRDefault="00595781" w:rsidP="001A7018">
      <w:pPr>
        <w:spacing w:line="276" w:lineRule="auto"/>
        <w:rPr>
          <w:rFonts w:cs="Times New Roman"/>
          <w:b/>
          <w:szCs w:val="24"/>
        </w:rPr>
      </w:pPr>
      <w:r w:rsidRPr="000A4E7A">
        <w:rPr>
          <w:rFonts w:cs="Times New Roman"/>
          <w:b/>
          <w:szCs w:val="24"/>
        </w:rPr>
        <w:lastRenderedPageBreak/>
        <w:t xml:space="preserve">17. Pouczenie o środkach ochrony prawnej przysługujących </w:t>
      </w:r>
      <w:r w:rsidR="00454183">
        <w:rPr>
          <w:rFonts w:cs="Times New Roman"/>
          <w:b/>
          <w:szCs w:val="24"/>
        </w:rPr>
        <w:t>wykonawcy w toku postępowania o udzielenie zamówienia</w:t>
      </w:r>
    </w:p>
    <w:p w14:paraId="5ABF4447" w14:textId="77777777" w:rsidR="00454183" w:rsidRDefault="00595781" w:rsidP="001A7018">
      <w:pPr>
        <w:pStyle w:val="Akapitzlist"/>
        <w:numPr>
          <w:ilvl w:val="0"/>
          <w:numId w:val="50"/>
        </w:numPr>
        <w:spacing w:line="276" w:lineRule="auto"/>
      </w:pPr>
      <w:r w:rsidRPr="00595781">
        <w:t>Odwołanie przysługuje wyłącznie wobec czynności:</w:t>
      </w:r>
    </w:p>
    <w:p w14:paraId="76AB2DF5" w14:textId="77777777" w:rsidR="00454183" w:rsidRDefault="00595781" w:rsidP="001A7018">
      <w:pPr>
        <w:pStyle w:val="Akapitzlist"/>
        <w:numPr>
          <w:ilvl w:val="1"/>
          <w:numId w:val="50"/>
        </w:numPr>
        <w:spacing w:line="276" w:lineRule="auto"/>
      </w:pPr>
      <w:r w:rsidRPr="00595781">
        <w:t>wyboru trybu negocjacji bez ogłoszenia, zamówieni</w:t>
      </w:r>
      <w:r w:rsidR="00454183">
        <w:t>a z wolnej ręki lub zapytania o </w:t>
      </w:r>
      <w:r w:rsidRPr="00595781">
        <w:t>cenę;</w:t>
      </w:r>
    </w:p>
    <w:p w14:paraId="200F0BDD" w14:textId="77777777" w:rsidR="00454183" w:rsidRDefault="00595781" w:rsidP="001A7018">
      <w:pPr>
        <w:pStyle w:val="Akapitzlist"/>
        <w:numPr>
          <w:ilvl w:val="1"/>
          <w:numId w:val="50"/>
        </w:numPr>
        <w:spacing w:line="276" w:lineRule="auto"/>
      </w:pPr>
      <w:r w:rsidRPr="00595781">
        <w:t>określenia warunków udziału w postępowaniu;</w:t>
      </w:r>
    </w:p>
    <w:p w14:paraId="7C46DA80" w14:textId="77777777" w:rsidR="00454183" w:rsidRDefault="00595781" w:rsidP="001A7018">
      <w:pPr>
        <w:pStyle w:val="Akapitzlist"/>
        <w:numPr>
          <w:ilvl w:val="1"/>
          <w:numId w:val="50"/>
        </w:numPr>
        <w:spacing w:line="276" w:lineRule="auto"/>
      </w:pPr>
      <w:r w:rsidRPr="00595781">
        <w:t>wykluczenia odwołującego z postępowania o udzielenie zamówienia;</w:t>
      </w:r>
    </w:p>
    <w:p w14:paraId="453949B3" w14:textId="77777777" w:rsidR="00454183" w:rsidRDefault="00595781" w:rsidP="001A7018">
      <w:pPr>
        <w:pStyle w:val="Akapitzlist"/>
        <w:numPr>
          <w:ilvl w:val="1"/>
          <w:numId w:val="50"/>
        </w:numPr>
        <w:spacing w:line="276" w:lineRule="auto"/>
      </w:pPr>
      <w:r w:rsidRPr="00595781">
        <w:t>odrzucenia oferty odwołującego;</w:t>
      </w:r>
    </w:p>
    <w:p w14:paraId="41CD32C4" w14:textId="77777777" w:rsidR="00454183" w:rsidRDefault="00595781" w:rsidP="001A7018">
      <w:pPr>
        <w:pStyle w:val="Akapitzlist"/>
        <w:numPr>
          <w:ilvl w:val="1"/>
          <w:numId w:val="50"/>
        </w:numPr>
        <w:spacing w:line="276" w:lineRule="auto"/>
      </w:pPr>
      <w:r w:rsidRPr="00595781">
        <w:t>opisu przedmiotu zamówienia;</w:t>
      </w:r>
    </w:p>
    <w:p w14:paraId="782161C4" w14:textId="77777777" w:rsidR="00454183" w:rsidRDefault="00595781" w:rsidP="001A7018">
      <w:pPr>
        <w:pStyle w:val="Akapitzlist"/>
        <w:numPr>
          <w:ilvl w:val="1"/>
          <w:numId w:val="50"/>
        </w:numPr>
        <w:spacing w:line="276" w:lineRule="auto"/>
      </w:pPr>
      <w:r w:rsidRPr="00595781">
        <w:t>wyboru najkorzystniejszej oferty.</w:t>
      </w:r>
    </w:p>
    <w:p w14:paraId="33B090DE" w14:textId="77777777" w:rsidR="00454183" w:rsidRDefault="00595781" w:rsidP="001A7018">
      <w:pPr>
        <w:pStyle w:val="Akapitzlist"/>
        <w:numPr>
          <w:ilvl w:val="0"/>
          <w:numId w:val="50"/>
        </w:numPr>
        <w:spacing w:line="276" w:lineRule="auto"/>
      </w:pPr>
      <w:r w:rsidRPr="00595781">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17B26772" w14:textId="77777777" w:rsidR="00454183" w:rsidRDefault="00595781" w:rsidP="001A7018">
      <w:pPr>
        <w:pStyle w:val="Akapitzlist"/>
        <w:numPr>
          <w:ilvl w:val="0"/>
          <w:numId w:val="50"/>
        </w:numPr>
        <w:spacing w:line="276" w:lineRule="auto"/>
      </w:pPr>
      <w:r w:rsidRPr="00595781">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32374F3D" w14:textId="4ADD1E60" w:rsidR="00454183" w:rsidRDefault="00595781" w:rsidP="001A7018">
      <w:pPr>
        <w:pStyle w:val="Akapitzlist"/>
        <w:numPr>
          <w:ilvl w:val="0"/>
          <w:numId w:val="50"/>
        </w:numPr>
        <w:spacing w:line="276" w:lineRule="auto"/>
      </w:pPr>
      <w:r w:rsidRPr="00595781">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w:t>
      </w:r>
      <w:r w:rsidR="00FE0F35">
        <w:t>tąpiło przed upływem terminu do </w:t>
      </w:r>
      <w:r w:rsidRPr="00595781">
        <w:t>jego wniesienia przy użyciu środków komunikacji elektronicznej.</w:t>
      </w:r>
    </w:p>
    <w:p w14:paraId="0EE7B44D" w14:textId="77777777" w:rsidR="00454183" w:rsidRDefault="00595781" w:rsidP="001A7018">
      <w:pPr>
        <w:pStyle w:val="Akapitzlist"/>
        <w:numPr>
          <w:ilvl w:val="0"/>
          <w:numId w:val="50"/>
        </w:numPr>
        <w:spacing w:line="276" w:lineRule="auto"/>
      </w:pPr>
      <w:r w:rsidRPr="00595781">
        <w:t xml:space="preserve">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w:t>
      </w:r>
      <w:r w:rsidR="00454183">
        <w:t>pkt 1.</w:t>
      </w:r>
    </w:p>
    <w:p w14:paraId="69FC98FB" w14:textId="77777777" w:rsidR="00454183" w:rsidRDefault="00595781" w:rsidP="001A7018">
      <w:pPr>
        <w:pStyle w:val="Akapitzlist"/>
        <w:numPr>
          <w:ilvl w:val="0"/>
          <w:numId w:val="50"/>
        </w:numPr>
        <w:spacing w:line="276" w:lineRule="auto"/>
      </w:pPr>
      <w:r w:rsidRPr="00595781">
        <w:t>W przypadku uznania zasadności przekazanej informacji zamawiający powtarza czynność albo dokonuje czynności zaniechanej, informując o tym wyk</w:t>
      </w:r>
      <w:r w:rsidR="00454183">
        <w:t>onawców w sposób przewidziany w </w:t>
      </w:r>
      <w:r w:rsidRPr="00595781">
        <w:t>ustawie Pzp dla tej czynności.</w:t>
      </w:r>
    </w:p>
    <w:p w14:paraId="1A85B911" w14:textId="77777777" w:rsidR="00454183" w:rsidRDefault="00595781" w:rsidP="001A7018">
      <w:pPr>
        <w:pStyle w:val="Akapitzlist"/>
        <w:numPr>
          <w:ilvl w:val="0"/>
          <w:numId w:val="50"/>
        </w:numPr>
        <w:spacing w:line="276" w:lineRule="auto"/>
      </w:pPr>
      <w:r w:rsidRPr="00595781">
        <w:t>Na czynności, o których mowa w pkt 6, nie przysługuje odwołanie, z zastrzeżeniem pkt 1.</w:t>
      </w:r>
    </w:p>
    <w:p w14:paraId="17197986" w14:textId="77777777" w:rsidR="00454183" w:rsidRDefault="00595781" w:rsidP="001A7018">
      <w:pPr>
        <w:pStyle w:val="Akapitzlist"/>
        <w:numPr>
          <w:ilvl w:val="0"/>
          <w:numId w:val="50"/>
        </w:numPr>
        <w:spacing w:line="276" w:lineRule="auto"/>
      </w:pPr>
      <w:r w:rsidRPr="00595781">
        <w:t xml:space="preserve">Odwołanie wnosi się w terminie </w:t>
      </w:r>
      <w:r w:rsidR="000B604C">
        <w:t>5</w:t>
      </w:r>
      <w:r w:rsidRPr="00595781">
        <w:t xml:space="preserve"> dni od dnia przesłania informacji o czynności zamawiającego stanowiącej podstawę jego wniesienia - jeżeli zostały przesłane w sposób określony w pkt 4 zdanie drugie a</w:t>
      </w:r>
      <w:r w:rsidR="000B604C">
        <w:t>lbo w terminie 10</w:t>
      </w:r>
      <w:r w:rsidRPr="00595781">
        <w:t xml:space="preserve"> dni - jeżeli zostały przesłane w inny sposób.</w:t>
      </w:r>
    </w:p>
    <w:p w14:paraId="4757D3EF" w14:textId="77777777" w:rsidR="00454183" w:rsidRDefault="00595781" w:rsidP="001A7018">
      <w:pPr>
        <w:pStyle w:val="Akapitzlist"/>
        <w:numPr>
          <w:ilvl w:val="0"/>
          <w:numId w:val="50"/>
        </w:numPr>
        <w:spacing w:line="276" w:lineRule="auto"/>
      </w:pPr>
      <w:r w:rsidRPr="00595781">
        <w:t>Odwołanie wobec treści ogłoszenia o zamówieniu, a jeżeli</w:t>
      </w:r>
      <w:r w:rsidR="00454183">
        <w:t xml:space="preserve"> postępowanie jest prowadzone w </w:t>
      </w:r>
      <w:r w:rsidRPr="00595781">
        <w:t xml:space="preserve">trybie przetargu nieograniczonego, także wobec postanowień specyfikacji istotnych warunków zamówienia, wnosi się w terminie </w:t>
      </w:r>
      <w:r w:rsidR="000B604C">
        <w:t>5</w:t>
      </w:r>
      <w:r w:rsidRPr="00595781">
        <w:t xml:space="preserve"> dni od </w:t>
      </w:r>
      <w:r w:rsidR="00454183">
        <w:t>dnia zamieszczenia ogłoszenia w </w:t>
      </w:r>
      <w:r w:rsidR="000B604C">
        <w:t>Biuletynie Zamówień Publicznych</w:t>
      </w:r>
      <w:r w:rsidRPr="00595781">
        <w:t xml:space="preserve"> lub specyfikacji istotnych warunków zamówienia na stronie internetowej.</w:t>
      </w:r>
    </w:p>
    <w:p w14:paraId="0F6A51E4" w14:textId="77777777" w:rsidR="00454183" w:rsidRDefault="00595781" w:rsidP="001A7018">
      <w:pPr>
        <w:pStyle w:val="Akapitzlist"/>
        <w:numPr>
          <w:ilvl w:val="0"/>
          <w:numId w:val="50"/>
        </w:numPr>
        <w:spacing w:line="276" w:lineRule="auto"/>
      </w:pPr>
      <w:r w:rsidRPr="00595781">
        <w:t>Odwołanie wobec czynności innych niż określone w ust. 8 i 9 wnosi się w terminie</w:t>
      </w:r>
      <w:r w:rsidR="000B604C">
        <w:t xml:space="preserve"> 5</w:t>
      </w:r>
      <w:r w:rsidRPr="00595781">
        <w:t xml:space="preserve"> dni od dnia, w którym powzięto lub przy zachowaniu należytej staranności można było powziąć wiadomość o okolicznościach stanowiących podstawę jego wniesienia.</w:t>
      </w:r>
    </w:p>
    <w:p w14:paraId="7CD4580A" w14:textId="77777777" w:rsidR="00454183" w:rsidRDefault="00595781" w:rsidP="001A7018">
      <w:pPr>
        <w:pStyle w:val="Akapitzlist"/>
        <w:numPr>
          <w:ilvl w:val="0"/>
          <w:numId w:val="50"/>
        </w:numPr>
        <w:spacing w:line="276" w:lineRule="auto"/>
      </w:pPr>
      <w:r w:rsidRPr="00595781">
        <w:lastRenderedPageBreak/>
        <w:t>Na orzeczenie Krajowej Izby Odwoławczej Stronom oraz uczestnikom postępowania odwoławczego przysługuje skarga do Sądu Okręgowego właści</w:t>
      </w:r>
      <w:r w:rsidR="00454183">
        <w:t>wego dla siedziby Zamawiającego.</w:t>
      </w:r>
    </w:p>
    <w:p w14:paraId="79426B05" w14:textId="77777777" w:rsidR="00454183" w:rsidRDefault="00595781" w:rsidP="001A7018">
      <w:pPr>
        <w:pStyle w:val="Akapitzlist"/>
        <w:numPr>
          <w:ilvl w:val="0"/>
          <w:numId w:val="50"/>
        </w:numPr>
        <w:spacing w:line="276" w:lineRule="auto"/>
      </w:pPr>
      <w:r w:rsidRPr="00595781">
        <w:t>Skargę wnosi się za pośrednictwem Prezesa Krajowej Izby Odwoławczej w terminie 7 dni od dnia doręczenia orzeczenia Krajowej Izby Odwoławczej, przesyłając jednocześnie jej odpis przeciwnikowi skargi.</w:t>
      </w:r>
    </w:p>
    <w:p w14:paraId="04109488" w14:textId="77777777" w:rsidR="00454183" w:rsidRDefault="00595781" w:rsidP="001A7018">
      <w:pPr>
        <w:pStyle w:val="Akapitzlist"/>
        <w:numPr>
          <w:ilvl w:val="0"/>
          <w:numId w:val="50"/>
        </w:numPr>
        <w:spacing w:line="276" w:lineRule="auto"/>
      </w:pPr>
      <w:r w:rsidRPr="00595781">
        <w:t xml:space="preserve">Skarga powinna czynić zadość wymaganiom przewidzianym dla pisma procesowego oraz zawierać oznaczenie zaskarżonego orzeczenia, przytoczenie zarzutów, zwięzłe ich uzasadnienie, </w:t>
      </w:r>
      <w:r w:rsidR="00256781">
        <w:t>w</w:t>
      </w:r>
      <w:r w:rsidRPr="00595781">
        <w:t>skazanie dowodów a także wniosek o uchylenie orzeczenia lub o zmianę orzeczenia w całości lub w części.</w:t>
      </w:r>
    </w:p>
    <w:p w14:paraId="0B1EE6AC" w14:textId="77777777" w:rsidR="00454183" w:rsidRDefault="00595781" w:rsidP="001A7018">
      <w:pPr>
        <w:pStyle w:val="Akapitzlist"/>
        <w:numPr>
          <w:ilvl w:val="0"/>
          <w:numId w:val="50"/>
        </w:numPr>
        <w:spacing w:line="276" w:lineRule="auto"/>
      </w:pPr>
      <w:r w:rsidRPr="00595781">
        <w:t>Od wyroku sądu lub postanowienia kończącego postępowanie w sprawie nie przysługuje skarga kasacyjna.  Przepisu tego nie stosuje się do Prez</w:t>
      </w:r>
      <w:r w:rsidR="00454183">
        <w:t>esa Urzędu Zamówień Publicznych.</w:t>
      </w:r>
    </w:p>
    <w:p w14:paraId="3B840FFA" w14:textId="77777777" w:rsidR="00595781" w:rsidRPr="00595781" w:rsidRDefault="00595781" w:rsidP="001A7018">
      <w:pPr>
        <w:pStyle w:val="Akapitzlist"/>
        <w:numPr>
          <w:ilvl w:val="0"/>
          <w:numId w:val="50"/>
        </w:numPr>
        <w:spacing w:line="276" w:lineRule="auto"/>
      </w:pPr>
      <w:r w:rsidRPr="00595781">
        <w:t>Szczegółowe zasady dotyczące środków ochrony praw</w:t>
      </w:r>
      <w:r w:rsidR="00867F59">
        <w:t>nej określa Dział VI ustawy Pzp</w:t>
      </w:r>
      <w:r w:rsidRPr="00595781">
        <w:t>– Środki ochrony prawnej.</w:t>
      </w:r>
    </w:p>
    <w:p w14:paraId="5465CC33" w14:textId="77777777" w:rsidR="00595781" w:rsidRPr="00B92F61" w:rsidRDefault="00595781" w:rsidP="001A7018">
      <w:pPr>
        <w:pStyle w:val="Nagwek1"/>
        <w:spacing w:line="276" w:lineRule="auto"/>
        <w:rPr>
          <w:b w:val="0"/>
        </w:rPr>
      </w:pPr>
      <w:bookmarkStart w:id="53" w:name="_Toc20466047"/>
      <w:r w:rsidRPr="00B92F61">
        <w:t xml:space="preserve">18. Wykaz załączników do niniejszej </w:t>
      </w:r>
      <w:r w:rsidR="00D11C71">
        <w:t>SIWZ</w:t>
      </w:r>
      <w:bookmarkEnd w:id="53"/>
    </w:p>
    <w:p w14:paraId="1EA1191A" w14:textId="77777777" w:rsidR="00AF599D" w:rsidRDefault="00AF599D" w:rsidP="0032629E">
      <w:pPr>
        <w:pStyle w:val="Akapitzlist"/>
        <w:numPr>
          <w:ilvl w:val="0"/>
          <w:numId w:val="56"/>
        </w:numPr>
        <w:spacing w:line="276" w:lineRule="auto"/>
        <w:ind w:left="3119" w:hanging="2759"/>
        <w:rPr>
          <w:rFonts w:cs="Times New Roman"/>
          <w:szCs w:val="24"/>
        </w:rPr>
      </w:pPr>
      <w:r>
        <w:rPr>
          <w:rFonts w:cs="Times New Roman"/>
          <w:szCs w:val="24"/>
        </w:rPr>
        <w:t xml:space="preserve">Wzór </w:t>
      </w:r>
      <w:r w:rsidR="00595781" w:rsidRPr="00AF599D">
        <w:rPr>
          <w:rFonts w:cs="Times New Roman"/>
          <w:szCs w:val="24"/>
        </w:rPr>
        <w:t>Oferty Wykonawcy</w:t>
      </w:r>
    </w:p>
    <w:p w14:paraId="254CCD05" w14:textId="0BCBE85E" w:rsidR="00AF599D" w:rsidRDefault="007600F4" w:rsidP="0032629E">
      <w:pPr>
        <w:pStyle w:val="Akapitzlist"/>
        <w:numPr>
          <w:ilvl w:val="0"/>
          <w:numId w:val="56"/>
        </w:numPr>
        <w:spacing w:line="276" w:lineRule="auto"/>
        <w:ind w:left="3119" w:hanging="2759"/>
        <w:rPr>
          <w:rFonts w:cs="Times New Roman"/>
          <w:szCs w:val="24"/>
        </w:rPr>
      </w:pPr>
      <w:r w:rsidRPr="00AF599D">
        <w:rPr>
          <w:rFonts w:cs="Times New Roman"/>
          <w:szCs w:val="24"/>
        </w:rPr>
        <w:t>Wzór oświadczenia Wykonawcy składa</w:t>
      </w:r>
      <w:r w:rsidR="00AF599D">
        <w:rPr>
          <w:rFonts w:cs="Times New Roman"/>
          <w:szCs w:val="24"/>
        </w:rPr>
        <w:t>nego na podstawie art. 25a ust. </w:t>
      </w:r>
      <w:r w:rsidRPr="00AF599D">
        <w:rPr>
          <w:rFonts w:cs="Times New Roman"/>
          <w:szCs w:val="24"/>
        </w:rPr>
        <w:t>1 ustawy Pzp dotycząceg</w:t>
      </w:r>
      <w:r w:rsidR="008A5494">
        <w:rPr>
          <w:rFonts w:cs="Times New Roman"/>
          <w:szCs w:val="24"/>
        </w:rPr>
        <w:t>o spełniania warunków udziału w </w:t>
      </w:r>
      <w:r w:rsidRPr="00AF599D">
        <w:rPr>
          <w:rFonts w:cs="Times New Roman"/>
          <w:szCs w:val="24"/>
        </w:rPr>
        <w:t>postępowaniu zamówienia publicznego</w:t>
      </w:r>
    </w:p>
    <w:p w14:paraId="0E61F2BD" w14:textId="19C0DE0C" w:rsidR="00AF599D" w:rsidRDefault="007600F4" w:rsidP="0032629E">
      <w:pPr>
        <w:pStyle w:val="Akapitzlist"/>
        <w:numPr>
          <w:ilvl w:val="0"/>
          <w:numId w:val="56"/>
        </w:numPr>
        <w:spacing w:line="276" w:lineRule="auto"/>
        <w:ind w:left="3119" w:hanging="2759"/>
        <w:rPr>
          <w:rFonts w:cs="Times New Roman"/>
          <w:szCs w:val="24"/>
        </w:rPr>
      </w:pPr>
      <w:r w:rsidRPr="00AF599D">
        <w:rPr>
          <w:rFonts w:cs="Times New Roman"/>
          <w:szCs w:val="24"/>
        </w:rPr>
        <w:t>Wzór oświadczenia Wykonawcy składa</w:t>
      </w:r>
      <w:r w:rsidR="00AF599D">
        <w:rPr>
          <w:rFonts w:cs="Times New Roman"/>
          <w:szCs w:val="24"/>
        </w:rPr>
        <w:t>nego na podstawie art. 25a ust. </w:t>
      </w:r>
      <w:r w:rsidRPr="00AF599D">
        <w:rPr>
          <w:rFonts w:cs="Times New Roman"/>
          <w:szCs w:val="24"/>
        </w:rPr>
        <w:t>1 ustawy Pzp dotyc</w:t>
      </w:r>
      <w:r w:rsidR="008A5494">
        <w:rPr>
          <w:rFonts w:cs="Times New Roman"/>
          <w:szCs w:val="24"/>
        </w:rPr>
        <w:t>zącego przesłanek wykluczenia z </w:t>
      </w:r>
      <w:r w:rsidRPr="00AF599D">
        <w:rPr>
          <w:rFonts w:cs="Times New Roman"/>
          <w:szCs w:val="24"/>
        </w:rPr>
        <w:t>postępowania</w:t>
      </w:r>
    </w:p>
    <w:p w14:paraId="5EA9FFCB" w14:textId="77777777" w:rsidR="00AF599D" w:rsidRDefault="00595781" w:rsidP="0032629E">
      <w:pPr>
        <w:pStyle w:val="Akapitzlist"/>
        <w:numPr>
          <w:ilvl w:val="0"/>
          <w:numId w:val="56"/>
        </w:numPr>
        <w:spacing w:line="276" w:lineRule="auto"/>
        <w:ind w:left="3119" w:hanging="2759"/>
        <w:rPr>
          <w:rFonts w:cs="Times New Roman"/>
          <w:szCs w:val="24"/>
        </w:rPr>
      </w:pPr>
      <w:r w:rsidRPr="00AF599D">
        <w:rPr>
          <w:rFonts w:cs="Times New Roman"/>
          <w:szCs w:val="24"/>
        </w:rPr>
        <w:t>Wzór Oświadczeń w zakresie art. 24 ust. 5 ustawy Pzp.</w:t>
      </w:r>
    </w:p>
    <w:p w14:paraId="3AC7055C" w14:textId="77777777" w:rsidR="00AF599D" w:rsidRDefault="00595781" w:rsidP="0032629E">
      <w:pPr>
        <w:pStyle w:val="Akapitzlist"/>
        <w:numPr>
          <w:ilvl w:val="0"/>
          <w:numId w:val="56"/>
        </w:numPr>
        <w:spacing w:line="276" w:lineRule="auto"/>
        <w:ind w:left="3119" w:hanging="2759"/>
        <w:rPr>
          <w:rFonts w:cs="Times New Roman"/>
          <w:szCs w:val="24"/>
        </w:rPr>
      </w:pPr>
      <w:r w:rsidRPr="00AF599D">
        <w:rPr>
          <w:rFonts w:cs="Times New Roman"/>
          <w:szCs w:val="24"/>
        </w:rPr>
        <w:t>Wzór Oświadczenia o przynależności/braku przynależności do grupy kapitałowej</w:t>
      </w:r>
    </w:p>
    <w:p w14:paraId="00256282" w14:textId="77777777" w:rsidR="00AF599D" w:rsidRDefault="000E5E58" w:rsidP="0032629E">
      <w:pPr>
        <w:pStyle w:val="Akapitzlist"/>
        <w:numPr>
          <w:ilvl w:val="0"/>
          <w:numId w:val="56"/>
        </w:numPr>
        <w:spacing w:line="276" w:lineRule="auto"/>
        <w:ind w:left="3119" w:hanging="2759"/>
        <w:rPr>
          <w:rFonts w:cs="Times New Roman"/>
          <w:szCs w:val="24"/>
        </w:rPr>
      </w:pPr>
      <w:r w:rsidRPr="00AF599D">
        <w:rPr>
          <w:rFonts w:cs="Times New Roman"/>
          <w:szCs w:val="24"/>
        </w:rPr>
        <w:t xml:space="preserve">Wzór wykazu doświadczenia </w:t>
      </w:r>
    </w:p>
    <w:p w14:paraId="3540BEAA" w14:textId="77777777" w:rsidR="00AF599D" w:rsidRDefault="000E5E58" w:rsidP="0032629E">
      <w:pPr>
        <w:pStyle w:val="Akapitzlist"/>
        <w:numPr>
          <w:ilvl w:val="0"/>
          <w:numId w:val="56"/>
        </w:numPr>
        <w:spacing w:line="276" w:lineRule="auto"/>
        <w:ind w:left="3119" w:hanging="2759"/>
        <w:rPr>
          <w:rFonts w:cs="Times New Roman"/>
          <w:szCs w:val="24"/>
        </w:rPr>
      </w:pPr>
      <w:r w:rsidRPr="00AF599D">
        <w:rPr>
          <w:rFonts w:cs="Times New Roman"/>
          <w:szCs w:val="24"/>
        </w:rPr>
        <w:t>Wzór wykazu osób</w:t>
      </w:r>
    </w:p>
    <w:p w14:paraId="0FDF4466" w14:textId="77777777" w:rsidR="00AF599D" w:rsidRDefault="000E5E58" w:rsidP="0032629E">
      <w:pPr>
        <w:pStyle w:val="Akapitzlist"/>
        <w:numPr>
          <w:ilvl w:val="0"/>
          <w:numId w:val="56"/>
        </w:numPr>
        <w:spacing w:line="276" w:lineRule="auto"/>
        <w:ind w:left="3119" w:hanging="2759"/>
        <w:rPr>
          <w:rFonts w:cs="Times New Roman"/>
          <w:szCs w:val="24"/>
        </w:rPr>
      </w:pPr>
      <w:r w:rsidRPr="00AF599D">
        <w:rPr>
          <w:rFonts w:cs="Times New Roman"/>
          <w:szCs w:val="24"/>
        </w:rPr>
        <w:t>Wzór</w:t>
      </w:r>
      <w:r w:rsidR="00D11C71" w:rsidRPr="00AF599D">
        <w:rPr>
          <w:rFonts w:cs="Times New Roman"/>
          <w:szCs w:val="24"/>
        </w:rPr>
        <w:t xml:space="preserve"> umowy</w:t>
      </w:r>
    </w:p>
    <w:p w14:paraId="034FA73E" w14:textId="5503F909" w:rsidR="00AF599D" w:rsidRDefault="00EA0D7B" w:rsidP="0032629E">
      <w:pPr>
        <w:pStyle w:val="Akapitzlist"/>
        <w:numPr>
          <w:ilvl w:val="0"/>
          <w:numId w:val="56"/>
        </w:numPr>
        <w:spacing w:line="276" w:lineRule="auto"/>
        <w:ind w:left="3119" w:hanging="2759"/>
        <w:rPr>
          <w:rFonts w:cs="Times New Roman"/>
          <w:szCs w:val="24"/>
        </w:rPr>
      </w:pPr>
      <w:r w:rsidRPr="00AF599D">
        <w:rPr>
          <w:rFonts w:cs="Times New Roman"/>
          <w:szCs w:val="24"/>
        </w:rPr>
        <w:t>Dokumentacja projektowa</w:t>
      </w:r>
      <w:r w:rsidR="006A56E1">
        <w:rPr>
          <w:rFonts w:cs="Times New Roman"/>
          <w:szCs w:val="24"/>
        </w:rPr>
        <w:t xml:space="preserve"> pn.: </w:t>
      </w:r>
      <w:r w:rsidR="006A56E1" w:rsidRPr="00514529">
        <w:rPr>
          <w:rFonts w:cs="Times New Roman"/>
          <w:kern w:val="3"/>
        </w:rPr>
        <w:t xml:space="preserve">Przebudowa drogi </w:t>
      </w:r>
      <w:r w:rsidR="006A56E1">
        <w:rPr>
          <w:rFonts w:cs="Times New Roman"/>
          <w:kern w:val="3"/>
        </w:rPr>
        <w:t>dojazdowej do gruntów rolnych na odcinku Dłużyce- Dziewin</w:t>
      </w:r>
    </w:p>
    <w:p w14:paraId="0DA292B0" w14:textId="77777777" w:rsidR="00E74ED0" w:rsidRDefault="00AF4FD0" w:rsidP="0032629E">
      <w:pPr>
        <w:pStyle w:val="Akapitzlist"/>
        <w:numPr>
          <w:ilvl w:val="0"/>
          <w:numId w:val="56"/>
        </w:numPr>
        <w:spacing w:line="276" w:lineRule="auto"/>
        <w:ind w:left="3119" w:hanging="2759"/>
        <w:rPr>
          <w:rFonts w:cs="Times New Roman"/>
          <w:szCs w:val="24"/>
        </w:rPr>
      </w:pPr>
      <w:r w:rsidRPr="00AF599D">
        <w:rPr>
          <w:rFonts w:cs="Times New Roman"/>
          <w:szCs w:val="24"/>
        </w:rPr>
        <w:t>Przedmiar</w:t>
      </w:r>
      <w:r w:rsidR="00982FC8">
        <w:rPr>
          <w:rFonts w:cs="Times New Roman"/>
          <w:szCs w:val="24"/>
        </w:rPr>
        <w:t>y</w:t>
      </w:r>
      <w:r w:rsidR="00EA0D7B" w:rsidRPr="00AF599D">
        <w:rPr>
          <w:rFonts w:cs="Times New Roman"/>
          <w:szCs w:val="24"/>
        </w:rPr>
        <w:t xml:space="preserve"> robót budowlanych</w:t>
      </w:r>
    </w:p>
    <w:p w14:paraId="0ECBC364" w14:textId="41B0A4C0" w:rsidR="006A56E1" w:rsidRPr="006A56E1" w:rsidRDefault="006A56E1" w:rsidP="006A56E1">
      <w:pPr>
        <w:spacing w:line="276" w:lineRule="auto"/>
        <w:rPr>
          <w:rFonts w:cs="Times New Roman"/>
          <w:szCs w:val="24"/>
        </w:rPr>
      </w:pPr>
    </w:p>
    <w:sectPr w:rsidR="006A56E1" w:rsidRPr="006A56E1" w:rsidSect="00BD34CB">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A1FD9" w14:textId="77777777" w:rsidR="00C634F8" w:rsidRDefault="00C634F8" w:rsidP="00AF33E8">
      <w:pPr>
        <w:spacing w:line="240" w:lineRule="auto"/>
      </w:pPr>
      <w:r>
        <w:separator/>
      </w:r>
    </w:p>
  </w:endnote>
  <w:endnote w:type="continuationSeparator" w:id="0">
    <w:p w14:paraId="1425556B" w14:textId="77777777" w:rsidR="00C634F8" w:rsidRDefault="00C634F8" w:rsidP="00AF33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92708" w14:textId="40CED788" w:rsidR="00C634F8" w:rsidRPr="00880F3A" w:rsidRDefault="00C634F8" w:rsidP="00880F3A">
    <w:pPr>
      <w:pStyle w:val="Stopka"/>
      <w:jc w:val="center"/>
    </w:pPr>
    <w:r w:rsidRPr="00880F3A">
      <w:rPr>
        <w:sz w:val="20"/>
        <w:szCs w:val="20"/>
      </w:rPr>
      <w:t xml:space="preserve">str. </w:t>
    </w:r>
    <w:r w:rsidRPr="00880F3A">
      <w:rPr>
        <w:sz w:val="20"/>
        <w:szCs w:val="20"/>
      </w:rPr>
      <w:fldChar w:fldCharType="begin"/>
    </w:r>
    <w:r w:rsidRPr="00880F3A">
      <w:rPr>
        <w:sz w:val="20"/>
        <w:szCs w:val="20"/>
      </w:rPr>
      <w:instrText>PAGE \ * arabskie</w:instrText>
    </w:r>
    <w:r w:rsidRPr="00880F3A">
      <w:rPr>
        <w:sz w:val="20"/>
        <w:szCs w:val="20"/>
      </w:rPr>
      <w:fldChar w:fldCharType="separate"/>
    </w:r>
    <w:r w:rsidR="009B117D">
      <w:rPr>
        <w:noProof/>
        <w:sz w:val="20"/>
        <w:szCs w:val="20"/>
      </w:rPr>
      <w:t>29</w:t>
    </w:r>
    <w:r w:rsidRPr="00880F3A">
      <w:rPr>
        <w:sz w:val="20"/>
        <w:szCs w:val="20"/>
      </w:rPr>
      <w:fldChar w:fldCharType="end"/>
    </w:r>
  </w:p>
  <w:p w14:paraId="7EFB3365" w14:textId="77777777" w:rsidR="00C634F8" w:rsidRPr="00880F3A" w:rsidRDefault="00C634F8" w:rsidP="00880F3A">
    <w:pPr>
      <w:pStyle w:val="Stopka"/>
      <w:jc w:val="center"/>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8BDCC" w14:textId="77777777" w:rsidR="00C634F8" w:rsidRDefault="00C634F8" w:rsidP="00AF33E8">
      <w:pPr>
        <w:spacing w:line="240" w:lineRule="auto"/>
      </w:pPr>
      <w:r>
        <w:separator/>
      </w:r>
    </w:p>
  </w:footnote>
  <w:footnote w:type="continuationSeparator" w:id="0">
    <w:p w14:paraId="16598F5C" w14:textId="77777777" w:rsidR="00C634F8" w:rsidRDefault="00C634F8" w:rsidP="00AF33E8">
      <w:pPr>
        <w:spacing w:line="240" w:lineRule="auto"/>
      </w:pPr>
      <w:r>
        <w:continuationSeparator/>
      </w:r>
    </w:p>
  </w:footnote>
  <w:footnote w:id="1">
    <w:p w14:paraId="3BC55E92" w14:textId="77777777" w:rsidR="00C634F8" w:rsidRDefault="00C634F8" w:rsidP="001A7018">
      <w:r>
        <w:rPr>
          <w:rStyle w:val="Odwoanieprzypisudolnego"/>
          <w:rFonts w:cs="Times New Roman"/>
          <w:sz w:val="20"/>
          <w:szCs w:val="20"/>
        </w:rPr>
        <w:footnoteRef/>
      </w:r>
      <w:r>
        <w:rPr>
          <w:rFonts w:cs="Times New Roman"/>
          <w:sz w:val="20"/>
          <w:szCs w:val="20"/>
        </w:rPr>
        <w:t xml:space="preserve"> Wyliczenie ma charakter przykładowy. Umowa o pracę może zawierać również inne dane, które podlegają anonimizacji. Każda umowa powinna zostać przeanalizowana przez składającego pod kątem przepisów ustawy z dnia 29 sierpnia 1997 r</w:t>
      </w:r>
      <w:r>
        <w:rPr>
          <w:rFonts w:cs="Times New Roman"/>
          <w:i/>
          <w:sz w:val="20"/>
          <w:szCs w:val="20"/>
        </w:rPr>
        <w:t>. o ochronie danych osobowych</w:t>
      </w:r>
      <w:r>
        <w:rPr>
          <w:rFonts w:cs="Times New Roman"/>
          <w:sz w:val="20"/>
          <w:szCs w:val="20"/>
        </w:rPr>
        <w:t xml:space="preserve">; zakres anonimizacji umowy musi być zgodny z przepisami ww. ustawy.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71476"/>
    <w:multiLevelType w:val="hybridMultilevel"/>
    <w:tmpl w:val="59BCD698"/>
    <w:lvl w:ilvl="0" w:tplc="2154E026">
      <w:start w:val="1"/>
      <w:numFmt w:val="decimal"/>
      <w:suff w:val="space"/>
      <w:lvlText w:val="Załącznik nr %1 do SIWZ-"/>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3B227D"/>
    <w:multiLevelType w:val="hybridMultilevel"/>
    <w:tmpl w:val="CB261EC0"/>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463AAA10">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1E3228"/>
    <w:multiLevelType w:val="multilevel"/>
    <w:tmpl w:val="19064B4C"/>
    <w:lvl w:ilvl="0">
      <w:start w:val="1"/>
      <w:numFmt w:val="decimal"/>
      <w:lvlText w:val="%1."/>
      <w:lvlJc w:val="left"/>
      <w:pPr>
        <w:ind w:left="720" w:hanging="360"/>
      </w:pPr>
    </w:lvl>
    <w:lvl w:ilvl="1">
      <w:start w:val="1"/>
      <w:numFmt w:val="lowerLetter"/>
      <w:lvlText w:val="%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9C1A4D"/>
    <w:multiLevelType w:val="multilevel"/>
    <w:tmpl w:val="6BFE6ADC"/>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474BBE"/>
    <w:multiLevelType w:val="hybridMultilevel"/>
    <w:tmpl w:val="FE4C5C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A0610C"/>
    <w:multiLevelType w:val="hybridMultilevel"/>
    <w:tmpl w:val="FD146FDC"/>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463AAA10">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B45CD2"/>
    <w:multiLevelType w:val="multilevel"/>
    <w:tmpl w:val="39000384"/>
    <w:styleLink w:val="WWNum25"/>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numFmt w:val="bullet"/>
      <w:lvlText w:val=""/>
      <w:lvlJc w:val="left"/>
      <w:pPr>
        <w:ind w:left="1800" w:hanging="360"/>
      </w:pPr>
      <w:rPr>
        <w:rFonts w:ascii="Wingdings" w:hAnsi="Wingdings" w:cs="Wingdings"/>
      </w:rPr>
    </w:lvl>
    <w:lvl w:ilvl="4">
      <w:start w:val="1"/>
      <w:numFmt w:val="decimal"/>
      <w:lvlText w:val="%5)"/>
      <w:lvlJc w:val="left"/>
      <w:pPr>
        <w:ind w:left="644" w:hanging="360"/>
      </w:pPr>
      <w:rPr>
        <w:b/>
      </w:rPr>
    </w:lvl>
    <w:lvl w:ilvl="5">
      <w:start w:val="1"/>
      <w:numFmt w:val="decimal"/>
      <w:lvlText w:val="%6)"/>
      <w:lvlJc w:val="left"/>
      <w:pPr>
        <w:ind w:left="1070" w:hanging="360"/>
      </w:pPr>
      <w:rPr>
        <w:b w:val="0"/>
      </w:r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DBC081E"/>
    <w:multiLevelType w:val="hybridMultilevel"/>
    <w:tmpl w:val="5B44C22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A3515C"/>
    <w:multiLevelType w:val="hybridMultilevel"/>
    <w:tmpl w:val="A288B4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E10E00"/>
    <w:multiLevelType w:val="hybridMultilevel"/>
    <w:tmpl w:val="9710B2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230375"/>
    <w:multiLevelType w:val="hybridMultilevel"/>
    <w:tmpl w:val="8D6ABF92"/>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8B0273"/>
    <w:multiLevelType w:val="hybridMultilevel"/>
    <w:tmpl w:val="48DEC3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4F4BBA"/>
    <w:multiLevelType w:val="hybridMultilevel"/>
    <w:tmpl w:val="DBFE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8BD33E8"/>
    <w:multiLevelType w:val="hybridMultilevel"/>
    <w:tmpl w:val="AA24A8F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8CF7F04"/>
    <w:multiLevelType w:val="multilevel"/>
    <w:tmpl w:val="0A6656CE"/>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19DD62E6"/>
    <w:multiLevelType w:val="multilevel"/>
    <w:tmpl w:val="B9A47AB0"/>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1F203B85"/>
    <w:multiLevelType w:val="multilevel"/>
    <w:tmpl w:val="534C07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1FBA5101"/>
    <w:multiLevelType w:val="multilevel"/>
    <w:tmpl w:val="A32099FA"/>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26327750"/>
    <w:multiLevelType w:val="hybridMultilevel"/>
    <w:tmpl w:val="03EE053C"/>
    <w:lvl w:ilvl="0" w:tplc="0415000F">
      <w:start w:val="1"/>
      <w:numFmt w:val="decimal"/>
      <w:lvlText w:val="%1."/>
      <w:lvlJc w:val="left"/>
      <w:pPr>
        <w:ind w:left="720" w:hanging="360"/>
      </w:pPr>
    </w:lvl>
    <w:lvl w:ilvl="1" w:tplc="463AAA10">
      <w:start w:val="1"/>
      <w:numFmt w:val="bullet"/>
      <w:lvlText w:val=""/>
      <w:lvlJc w:val="left"/>
      <w:pPr>
        <w:ind w:left="1440" w:hanging="360"/>
      </w:pPr>
      <w:rPr>
        <w:rFonts w:ascii="Symbol" w:hAnsi="Symbol" w:hint="default"/>
      </w:rPr>
    </w:lvl>
    <w:lvl w:ilvl="2" w:tplc="463AAA10">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F83CFF"/>
    <w:multiLevelType w:val="hybridMultilevel"/>
    <w:tmpl w:val="75DCE7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7994939"/>
    <w:multiLevelType w:val="hybridMultilevel"/>
    <w:tmpl w:val="E506ADC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585418"/>
    <w:multiLevelType w:val="hybridMultilevel"/>
    <w:tmpl w:val="BBC4D0E6"/>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463AAA10">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A985753"/>
    <w:multiLevelType w:val="multilevel"/>
    <w:tmpl w:val="B682364C"/>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2AAD5F38"/>
    <w:multiLevelType w:val="hybridMultilevel"/>
    <w:tmpl w:val="84E60304"/>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A24832"/>
    <w:multiLevelType w:val="hybridMultilevel"/>
    <w:tmpl w:val="DBCA95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AB2524"/>
    <w:multiLevelType w:val="hybridMultilevel"/>
    <w:tmpl w:val="FA0063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08D52D2"/>
    <w:multiLevelType w:val="multilevel"/>
    <w:tmpl w:val="349A710C"/>
    <w:styleLink w:val="WW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311C33AA"/>
    <w:multiLevelType w:val="multilevel"/>
    <w:tmpl w:val="761CADE4"/>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34A966A0"/>
    <w:multiLevelType w:val="hybridMultilevel"/>
    <w:tmpl w:val="2E42F970"/>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AA20C92"/>
    <w:multiLevelType w:val="multilevel"/>
    <w:tmpl w:val="EA9C200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3D8436B6"/>
    <w:multiLevelType w:val="multilevel"/>
    <w:tmpl w:val="33E64C54"/>
    <w:styleLink w:val="WWNum28"/>
    <w:lvl w:ilvl="0">
      <w:start w:val="1"/>
      <w:numFmt w:val="decimal"/>
      <w:lvlText w:val="%1."/>
      <w:lvlJc w:val="left"/>
      <w:pPr>
        <w:ind w:left="720" w:hanging="360"/>
      </w:pPr>
      <w:rPr>
        <w:b/>
      </w:rPr>
    </w:lvl>
    <w:lvl w:ilvl="1">
      <w:start w:val="1"/>
      <w:numFmt w:val="decimal"/>
      <w:lvlText w:val="%2)"/>
      <w:lvlJc w:val="left"/>
      <w:pPr>
        <w:ind w:left="1440" w:hanging="360"/>
      </w:pPr>
      <w:rPr>
        <w:b/>
      </w:rPr>
    </w:lvl>
    <w:lvl w:ilvl="2">
      <w:start w:val="1"/>
      <w:numFmt w:val="lowerLetter"/>
      <w:suff w:val="nothing"/>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F5F5A77"/>
    <w:multiLevelType w:val="hybridMultilevel"/>
    <w:tmpl w:val="2DCEB40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463AAA10">
      <w:start w:val="1"/>
      <w:numFmt w:val="bullet"/>
      <w:lvlText w:val=""/>
      <w:lvlJc w:val="left"/>
      <w:pPr>
        <w:ind w:left="2307"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DD2EEF"/>
    <w:multiLevelType w:val="hybridMultilevel"/>
    <w:tmpl w:val="6DF262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27556ED"/>
    <w:multiLevelType w:val="hybridMultilevel"/>
    <w:tmpl w:val="F3548B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42F7B00"/>
    <w:multiLevelType w:val="hybridMultilevel"/>
    <w:tmpl w:val="EC10B13A"/>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46D4C3C"/>
    <w:multiLevelType w:val="hybridMultilevel"/>
    <w:tmpl w:val="9F66778E"/>
    <w:lvl w:ilvl="0" w:tplc="0415000F">
      <w:start w:val="1"/>
      <w:numFmt w:val="decimal"/>
      <w:lvlText w:val="%1."/>
      <w:lvlJc w:val="left"/>
      <w:pPr>
        <w:ind w:left="643" w:hanging="360"/>
      </w:pPr>
    </w:lvl>
    <w:lvl w:ilvl="1" w:tplc="04150011">
      <w:start w:val="1"/>
      <w:numFmt w:val="decimal"/>
      <w:lvlText w:val="%2)"/>
      <w:lvlJc w:val="left"/>
      <w:pPr>
        <w:ind w:left="1363" w:hanging="360"/>
      </w:pPr>
    </w:lvl>
    <w:lvl w:ilvl="2" w:tplc="463AAA10">
      <w:start w:val="1"/>
      <w:numFmt w:val="bullet"/>
      <w:lvlText w:val=""/>
      <w:lvlJc w:val="left"/>
      <w:pPr>
        <w:ind w:left="2083" w:hanging="180"/>
      </w:pPr>
      <w:rPr>
        <w:rFonts w:ascii="Symbol" w:hAnsi="Symbol" w:hint="default"/>
      </w:r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6" w15:restartNumberingAfterBreak="0">
    <w:nsid w:val="46317F42"/>
    <w:multiLevelType w:val="multilevel"/>
    <w:tmpl w:val="CC88F82C"/>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numFmt w:val="bullet"/>
      <w:lvlText w:val=""/>
      <w:lvlJc w:val="left"/>
      <w:pPr>
        <w:ind w:left="1800" w:hanging="360"/>
      </w:pPr>
      <w:rPr>
        <w:rFonts w:ascii="Wingdings" w:hAnsi="Wingdings" w:cs="Wingdings"/>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46A15A29"/>
    <w:multiLevelType w:val="hybridMultilevel"/>
    <w:tmpl w:val="70F60B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C4E5080">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9BD0D4A"/>
    <w:multiLevelType w:val="hybridMultilevel"/>
    <w:tmpl w:val="9836C3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AE214EB"/>
    <w:multiLevelType w:val="multilevel"/>
    <w:tmpl w:val="86167512"/>
    <w:lvl w:ilvl="0">
      <w:start w:val="59"/>
      <w:numFmt w:val="decimal"/>
      <w:lvlText w:val="%1"/>
      <w:lvlJc w:val="left"/>
      <w:pPr>
        <w:ind w:left="675" w:hanging="675"/>
      </w:pPr>
      <w:rPr>
        <w:rFonts w:hint="default"/>
      </w:rPr>
    </w:lvl>
    <w:lvl w:ilvl="1">
      <w:start w:val="33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B7D3466"/>
    <w:multiLevelType w:val="hybridMultilevel"/>
    <w:tmpl w:val="ADB6BE1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564393"/>
    <w:multiLevelType w:val="hybridMultilevel"/>
    <w:tmpl w:val="E5B60F10"/>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463AAA10">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F3852BA"/>
    <w:multiLevelType w:val="hybridMultilevel"/>
    <w:tmpl w:val="E2DE00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0273D9F"/>
    <w:multiLevelType w:val="hybridMultilevel"/>
    <w:tmpl w:val="13DEA1F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0702637"/>
    <w:multiLevelType w:val="multilevel"/>
    <w:tmpl w:val="A4BC67AC"/>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519574AF"/>
    <w:multiLevelType w:val="hybridMultilevel"/>
    <w:tmpl w:val="388E08A4"/>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1CA02BA"/>
    <w:multiLevelType w:val="hybridMultilevel"/>
    <w:tmpl w:val="E3CE19BA"/>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4AD47F8"/>
    <w:multiLevelType w:val="multilevel"/>
    <w:tmpl w:val="5E741346"/>
    <w:styleLink w:val="WW8Num2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8" w15:restartNumberingAfterBreak="0">
    <w:nsid w:val="55AB3622"/>
    <w:multiLevelType w:val="hybridMultilevel"/>
    <w:tmpl w:val="08FE7A4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9EC0C9C"/>
    <w:multiLevelType w:val="multilevel"/>
    <w:tmpl w:val="BEC2AB7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15:restartNumberingAfterBreak="0">
    <w:nsid w:val="5C17283E"/>
    <w:multiLevelType w:val="multilevel"/>
    <w:tmpl w:val="0415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51" w15:restartNumberingAfterBreak="0">
    <w:nsid w:val="5D0730C6"/>
    <w:multiLevelType w:val="multilevel"/>
    <w:tmpl w:val="19064B4C"/>
    <w:lvl w:ilvl="0">
      <w:start w:val="1"/>
      <w:numFmt w:val="decimal"/>
      <w:lvlText w:val="%1."/>
      <w:lvlJc w:val="left"/>
      <w:pPr>
        <w:ind w:left="720" w:hanging="360"/>
      </w:pPr>
    </w:lvl>
    <w:lvl w:ilvl="1">
      <w:start w:val="1"/>
      <w:numFmt w:val="lowerLetter"/>
      <w:lvlText w:val="%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5EDA1FD1"/>
    <w:multiLevelType w:val="multilevel"/>
    <w:tmpl w:val="91866D58"/>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15:restartNumberingAfterBreak="0">
    <w:nsid w:val="6207636C"/>
    <w:multiLevelType w:val="multilevel"/>
    <w:tmpl w:val="06F2B2C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65330F1B"/>
    <w:multiLevelType w:val="multilevel"/>
    <w:tmpl w:val="5BB0C66E"/>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15:restartNumberingAfterBreak="0">
    <w:nsid w:val="6E5D45A9"/>
    <w:multiLevelType w:val="multilevel"/>
    <w:tmpl w:val="2BA6CC04"/>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15:restartNumberingAfterBreak="0">
    <w:nsid w:val="73B65E53"/>
    <w:multiLevelType w:val="hybridMultilevel"/>
    <w:tmpl w:val="87B471B8"/>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7541F79"/>
    <w:multiLevelType w:val="hybridMultilevel"/>
    <w:tmpl w:val="4E58FFFA"/>
    <w:lvl w:ilvl="0" w:tplc="ECC4B566">
      <w:start w:val="1"/>
      <w:numFmt w:val="decimal"/>
      <w:pStyle w:val="StylNagwek1Pogrubienie"/>
      <w:lvlText w:val="%1."/>
      <w:lvlJc w:val="left"/>
      <w:pPr>
        <w:tabs>
          <w:tab w:val="num" w:pos="700"/>
        </w:tabs>
        <w:ind w:left="700" w:hanging="340"/>
      </w:pPr>
      <w:rPr>
        <w:rFonts w:hint="default"/>
      </w:rPr>
    </w:lvl>
    <w:lvl w:ilvl="1" w:tplc="86D2A370">
      <w:start w:val="1"/>
      <w:numFmt w:val="decimal"/>
      <w:lvlText w:val="%2)"/>
      <w:lvlJc w:val="left"/>
      <w:pPr>
        <w:tabs>
          <w:tab w:val="num" w:pos="788"/>
        </w:tabs>
        <w:ind w:left="788" w:hanging="363"/>
      </w:pPr>
      <w:rPr>
        <w:rFonts w:hint="default"/>
        <w:b w:val="0"/>
        <w:i w:val="0"/>
      </w:rPr>
    </w:lvl>
    <w:lvl w:ilvl="2" w:tplc="04150001">
      <w:start w:val="1"/>
      <w:numFmt w:val="bullet"/>
      <w:lvlText w:val=""/>
      <w:lvlJc w:val="left"/>
      <w:pPr>
        <w:tabs>
          <w:tab w:val="num" w:pos="2340"/>
        </w:tabs>
        <w:ind w:left="2340" w:hanging="360"/>
      </w:pPr>
      <w:rPr>
        <w:rFonts w:ascii="Symbol" w:hAnsi="Symbol" w:hint="default"/>
      </w:rPr>
    </w:lvl>
    <w:lvl w:ilvl="3" w:tplc="BD702BC6">
      <w:start w:val="1"/>
      <w:numFmt w:val="lowerRoman"/>
      <w:lvlText w:val="%4)"/>
      <w:lvlJc w:val="left"/>
      <w:pPr>
        <w:ind w:left="3240" w:hanging="72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78E41E90"/>
    <w:multiLevelType w:val="hybridMultilevel"/>
    <w:tmpl w:val="A126DC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96749D4"/>
    <w:multiLevelType w:val="hybridMultilevel"/>
    <w:tmpl w:val="A8AC8268"/>
    <w:lvl w:ilvl="0" w:tplc="0415000F">
      <w:start w:val="1"/>
      <w:numFmt w:val="decimal"/>
      <w:lvlText w:val="%1."/>
      <w:lvlJc w:val="left"/>
      <w:pPr>
        <w:ind w:left="720" w:hanging="360"/>
      </w:pPr>
    </w:lvl>
    <w:lvl w:ilvl="1" w:tplc="463AAA10">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B2D3F79"/>
    <w:multiLevelType w:val="multilevel"/>
    <w:tmpl w:val="69D0AC44"/>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7CBB6D53"/>
    <w:multiLevelType w:val="hybridMultilevel"/>
    <w:tmpl w:val="CF208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CE41785"/>
    <w:multiLevelType w:val="multilevel"/>
    <w:tmpl w:val="E75EBDD2"/>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7E597218"/>
    <w:multiLevelType w:val="hybridMultilevel"/>
    <w:tmpl w:val="A1EC65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14"/>
  </w:num>
  <w:num w:numId="3">
    <w:abstractNumId w:val="17"/>
  </w:num>
  <w:num w:numId="4">
    <w:abstractNumId w:val="29"/>
  </w:num>
  <w:num w:numId="5">
    <w:abstractNumId w:val="53"/>
  </w:num>
  <w:num w:numId="6">
    <w:abstractNumId w:val="49"/>
  </w:num>
  <w:num w:numId="7">
    <w:abstractNumId w:val="60"/>
  </w:num>
  <w:num w:numId="8">
    <w:abstractNumId w:val="16"/>
  </w:num>
  <w:num w:numId="9">
    <w:abstractNumId w:val="54"/>
  </w:num>
  <w:num w:numId="10">
    <w:abstractNumId w:val="62"/>
  </w:num>
  <w:num w:numId="11">
    <w:abstractNumId w:val="44"/>
  </w:num>
  <w:num w:numId="12">
    <w:abstractNumId w:val="52"/>
  </w:num>
  <w:num w:numId="13">
    <w:abstractNumId w:val="26"/>
  </w:num>
  <w:num w:numId="14">
    <w:abstractNumId w:val="15"/>
  </w:num>
  <w:num w:numId="15">
    <w:abstractNumId w:val="55"/>
  </w:num>
  <w:num w:numId="16">
    <w:abstractNumId w:val="22"/>
  </w:num>
  <w:num w:numId="17">
    <w:abstractNumId w:val="27"/>
  </w:num>
  <w:num w:numId="18">
    <w:abstractNumId w:val="3"/>
  </w:num>
  <w:num w:numId="19">
    <w:abstractNumId w:val="6"/>
  </w:num>
  <w:num w:numId="20">
    <w:abstractNumId w:val="30"/>
  </w:num>
  <w:num w:numId="21">
    <w:abstractNumId w:val="57"/>
  </w:num>
  <w:num w:numId="22">
    <w:abstractNumId w:val="47"/>
  </w:num>
  <w:num w:numId="23">
    <w:abstractNumId w:val="33"/>
  </w:num>
  <w:num w:numId="24">
    <w:abstractNumId w:val="58"/>
  </w:num>
  <w:num w:numId="25">
    <w:abstractNumId w:val="9"/>
  </w:num>
  <w:num w:numId="26">
    <w:abstractNumId w:val="42"/>
  </w:num>
  <w:num w:numId="27">
    <w:abstractNumId w:val="28"/>
  </w:num>
  <w:num w:numId="28">
    <w:abstractNumId w:val="48"/>
  </w:num>
  <w:num w:numId="29">
    <w:abstractNumId w:val="8"/>
  </w:num>
  <w:num w:numId="30">
    <w:abstractNumId w:val="51"/>
  </w:num>
  <w:num w:numId="31">
    <w:abstractNumId w:val="23"/>
  </w:num>
  <w:num w:numId="32">
    <w:abstractNumId w:val="41"/>
  </w:num>
  <w:num w:numId="33">
    <w:abstractNumId w:val="19"/>
  </w:num>
  <w:num w:numId="34">
    <w:abstractNumId w:val="21"/>
  </w:num>
  <w:num w:numId="35">
    <w:abstractNumId w:val="45"/>
  </w:num>
  <w:num w:numId="36">
    <w:abstractNumId w:val="12"/>
  </w:num>
  <w:num w:numId="37">
    <w:abstractNumId w:val="32"/>
  </w:num>
  <w:num w:numId="38">
    <w:abstractNumId w:val="10"/>
  </w:num>
  <w:num w:numId="39">
    <w:abstractNumId w:val="1"/>
  </w:num>
  <w:num w:numId="40">
    <w:abstractNumId w:val="34"/>
  </w:num>
  <w:num w:numId="41">
    <w:abstractNumId w:val="63"/>
  </w:num>
  <w:num w:numId="42">
    <w:abstractNumId w:val="25"/>
  </w:num>
  <w:num w:numId="43">
    <w:abstractNumId w:val="11"/>
  </w:num>
  <w:num w:numId="44">
    <w:abstractNumId w:val="61"/>
  </w:num>
  <w:num w:numId="45">
    <w:abstractNumId w:val="20"/>
  </w:num>
  <w:num w:numId="46">
    <w:abstractNumId w:val="38"/>
  </w:num>
  <w:num w:numId="47">
    <w:abstractNumId w:val="46"/>
  </w:num>
  <w:num w:numId="48">
    <w:abstractNumId w:val="43"/>
  </w:num>
  <w:num w:numId="49">
    <w:abstractNumId w:val="37"/>
  </w:num>
  <w:num w:numId="50">
    <w:abstractNumId w:val="56"/>
  </w:num>
  <w:num w:numId="51">
    <w:abstractNumId w:val="40"/>
  </w:num>
  <w:num w:numId="52">
    <w:abstractNumId w:val="7"/>
  </w:num>
  <w:num w:numId="53">
    <w:abstractNumId w:val="5"/>
  </w:num>
  <w:num w:numId="54">
    <w:abstractNumId w:val="24"/>
  </w:num>
  <w:num w:numId="55">
    <w:abstractNumId w:val="39"/>
  </w:num>
  <w:num w:numId="56">
    <w:abstractNumId w:val="0"/>
  </w:num>
  <w:num w:numId="57">
    <w:abstractNumId w:val="59"/>
  </w:num>
  <w:num w:numId="58">
    <w:abstractNumId w:val="31"/>
  </w:num>
  <w:num w:numId="59">
    <w:abstractNumId w:val="4"/>
  </w:num>
  <w:num w:numId="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0"/>
  </w:num>
  <w:num w:numId="62">
    <w:abstractNumId w:val="35"/>
  </w:num>
  <w:num w:numId="63">
    <w:abstractNumId w:val="18"/>
  </w:num>
  <w:num w:numId="64">
    <w:abstractNumId w:val="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3E8"/>
    <w:rsid w:val="00000F94"/>
    <w:rsid w:val="00004DD0"/>
    <w:rsid w:val="00005A01"/>
    <w:rsid w:val="00006226"/>
    <w:rsid w:val="0001246E"/>
    <w:rsid w:val="00015A3F"/>
    <w:rsid w:val="000218E4"/>
    <w:rsid w:val="00021B84"/>
    <w:rsid w:val="00024110"/>
    <w:rsid w:val="000252CD"/>
    <w:rsid w:val="00030301"/>
    <w:rsid w:val="000339F1"/>
    <w:rsid w:val="000406C2"/>
    <w:rsid w:val="00040F5D"/>
    <w:rsid w:val="00041FDE"/>
    <w:rsid w:val="000437B2"/>
    <w:rsid w:val="0004419C"/>
    <w:rsid w:val="00046126"/>
    <w:rsid w:val="000501D5"/>
    <w:rsid w:val="00050D80"/>
    <w:rsid w:val="0005157E"/>
    <w:rsid w:val="00054AB9"/>
    <w:rsid w:val="0005770E"/>
    <w:rsid w:val="00057C8E"/>
    <w:rsid w:val="00057C9C"/>
    <w:rsid w:val="00060E01"/>
    <w:rsid w:val="0006297F"/>
    <w:rsid w:val="0006349E"/>
    <w:rsid w:val="000644F7"/>
    <w:rsid w:val="00065B48"/>
    <w:rsid w:val="000668E7"/>
    <w:rsid w:val="00067363"/>
    <w:rsid w:val="00074A6A"/>
    <w:rsid w:val="00075029"/>
    <w:rsid w:val="000754F5"/>
    <w:rsid w:val="00077401"/>
    <w:rsid w:val="00077AF2"/>
    <w:rsid w:val="000813AD"/>
    <w:rsid w:val="00083228"/>
    <w:rsid w:val="0008412A"/>
    <w:rsid w:val="000866EB"/>
    <w:rsid w:val="000910A0"/>
    <w:rsid w:val="0009381B"/>
    <w:rsid w:val="00094B98"/>
    <w:rsid w:val="00094E35"/>
    <w:rsid w:val="00095781"/>
    <w:rsid w:val="00096E43"/>
    <w:rsid w:val="00096E4A"/>
    <w:rsid w:val="000A3351"/>
    <w:rsid w:val="000A3A30"/>
    <w:rsid w:val="000A4160"/>
    <w:rsid w:val="000A4238"/>
    <w:rsid w:val="000A4E7A"/>
    <w:rsid w:val="000A503B"/>
    <w:rsid w:val="000B0563"/>
    <w:rsid w:val="000B240A"/>
    <w:rsid w:val="000B2B50"/>
    <w:rsid w:val="000B604C"/>
    <w:rsid w:val="000B6809"/>
    <w:rsid w:val="000C4611"/>
    <w:rsid w:val="000C7245"/>
    <w:rsid w:val="000C7655"/>
    <w:rsid w:val="000D0B1F"/>
    <w:rsid w:val="000D0CD9"/>
    <w:rsid w:val="000E1501"/>
    <w:rsid w:val="000E450A"/>
    <w:rsid w:val="000E4FFA"/>
    <w:rsid w:val="000E50E0"/>
    <w:rsid w:val="000E534C"/>
    <w:rsid w:val="000E5AAE"/>
    <w:rsid w:val="000E5E58"/>
    <w:rsid w:val="000F19C3"/>
    <w:rsid w:val="000F24E4"/>
    <w:rsid w:val="001018E5"/>
    <w:rsid w:val="00102D1C"/>
    <w:rsid w:val="00105D1B"/>
    <w:rsid w:val="00106B93"/>
    <w:rsid w:val="00107F18"/>
    <w:rsid w:val="001100BF"/>
    <w:rsid w:val="0011527B"/>
    <w:rsid w:val="00116089"/>
    <w:rsid w:val="00116C67"/>
    <w:rsid w:val="00120FE0"/>
    <w:rsid w:val="001235F3"/>
    <w:rsid w:val="0012376E"/>
    <w:rsid w:val="001240AB"/>
    <w:rsid w:val="00124C6A"/>
    <w:rsid w:val="00125431"/>
    <w:rsid w:val="001307B1"/>
    <w:rsid w:val="001341D5"/>
    <w:rsid w:val="0013780F"/>
    <w:rsid w:val="00137C37"/>
    <w:rsid w:val="00143A9B"/>
    <w:rsid w:val="00144763"/>
    <w:rsid w:val="00144A6F"/>
    <w:rsid w:val="00144E19"/>
    <w:rsid w:val="001450B0"/>
    <w:rsid w:val="00146E01"/>
    <w:rsid w:val="001470FB"/>
    <w:rsid w:val="00150D59"/>
    <w:rsid w:val="0015229D"/>
    <w:rsid w:val="00153BAA"/>
    <w:rsid w:val="00156191"/>
    <w:rsid w:val="0015646B"/>
    <w:rsid w:val="00156685"/>
    <w:rsid w:val="001566DB"/>
    <w:rsid w:val="00162691"/>
    <w:rsid w:val="00163919"/>
    <w:rsid w:val="001650F9"/>
    <w:rsid w:val="00165FD3"/>
    <w:rsid w:val="00166E77"/>
    <w:rsid w:val="00167F9D"/>
    <w:rsid w:val="0017394C"/>
    <w:rsid w:val="00176228"/>
    <w:rsid w:val="00176EDF"/>
    <w:rsid w:val="00177F25"/>
    <w:rsid w:val="00180EB5"/>
    <w:rsid w:val="00180EFA"/>
    <w:rsid w:val="00185CA7"/>
    <w:rsid w:val="00186069"/>
    <w:rsid w:val="00187DB2"/>
    <w:rsid w:val="001915A7"/>
    <w:rsid w:val="00191CCC"/>
    <w:rsid w:val="00195B44"/>
    <w:rsid w:val="001961E2"/>
    <w:rsid w:val="001A0453"/>
    <w:rsid w:val="001A24A6"/>
    <w:rsid w:val="001A3170"/>
    <w:rsid w:val="001A36DA"/>
    <w:rsid w:val="001A6A24"/>
    <w:rsid w:val="001A6D2F"/>
    <w:rsid w:val="001A7018"/>
    <w:rsid w:val="001B194B"/>
    <w:rsid w:val="001B286A"/>
    <w:rsid w:val="001C10DE"/>
    <w:rsid w:val="001C1CE4"/>
    <w:rsid w:val="001C3AE6"/>
    <w:rsid w:val="001D155C"/>
    <w:rsid w:val="001D3E1F"/>
    <w:rsid w:val="001D5F42"/>
    <w:rsid w:val="001D672E"/>
    <w:rsid w:val="001D7E29"/>
    <w:rsid w:val="001E1C7A"/>
    <w:rsid w:val="001E2CF8"/>
    <w:rsid w:val="001E3297"/>
    <w:rsid w:val="001E6475"/>
    <w:rsid w:val="001E6BB0"/>
    <w:rsid w:val="001F0DFA"/>
    <w:rsid w:val="001F227E"/>
    <w:rsid w:val="001F4B63"/>
    <w:rsid w:val="001F6963"/>
    <w:rsid w:val="002007E4"/>
    <w:rsid w:val="0020655D"/>
    <w:rsid w:val="00210007"/>
    <w:rsid w:val="00214D18"/>
    <w:rsid w:val="00217F81"/>
    <w:rsid w:val="00221287"/>
    <w:rsid w:val="002214EE"/>
    <w:rsid w:val="00221A26"/>
    <w:rsid w:val="00222950"/>
    <w:rsid w:val="002301ED"/>
    <w:rsid w:val="0023082A"/>
    <w:rsid w:val="002321F9"/>
    <w:rsid w:val="00232E69"/>
    <w:rsid w:val="002353EE"/>
    <w:rsid w:val="00237CD5"/>
    <w:rsid w:val="00244E1E"/>
    <w:rsid w:val="00250175"/>
    <w:rsid w:val="002529B6"/>
    <w:rsid w:val="002566D9"/>
    <w:rsid w:val="00256781"/>
    <w:rsid w:val="00266186"/>
    <w:rsid w:val="002717ED"/>
    <w:rsid w:val="002746C2"/>
    <w:rsid w:val="002755CD"/>
    <w:rsid w:val="00276551"/>
    <w:rsid w:val="00277292"/>
    <w:rsid w:val="00277643"/>
    <w:rsid w:val="00280BBA"/>
    <w:rsid w:val="00281C8E"/>
    <w:rsid w:val="00282327"/>
    <w:rsid w:val="00283DEE"/>
    <w:rsid w:val="0028530A"/>
    <w:rsid w:val="00286978"/>
    <w:rsid w:val="00290920"/>
    <w:rsid w:val="00292EA4"/>
    <w:rsid w:val="002937E1"/>
    <w:rsid w:val="00293EDE"/>
    <w:rsid w:val="00294575"/>
    <w:rsid w:val="00296766"/>
    <w:rsid w:val="002A05CA"/>
    <w:rsid w:val="002A146C"/>
    <w:rsid w:val="002A26A5"/>
    <w:rsid w:val="002A382B"/>
    <w:rsid w:val="002A3C37"/>
    <w:rsid w:val="002A6413"/>
    <w:rsid w:val="002B5A61"/>
    <w:rsid w:val="002B6915"/>
    <w:rsid w:val="002C1E65"/>
    <w:rsid w:val="002C2639"/>
    <w:rsid w:val="002C53FC"/>
    <w:rsid w:val="002D0ABA"/>
    <w:rsid w:val="002D4161"/>
    <w:rsid w:val="002D67E7"/>
    <w:rsid w:val="002E0889"/>
    <w:rsid w:val="002E4A55"/>
    <w:rsid w:val="002F1553"/>
    <w:rsid w:val="002F2D85"/>
    <w:rsid w:val="002F4239"/>
    <w:rsid w:val="002F42A4"/>
    <w:rsid w:val="002F576E"/>
    <w:rsid w:val="002F6C43"/>
    <w:rsid w:val="003004D9"/>
    <w:rsid w:val="003019AF"/>
    <w:rsid w:val="00302084"/>
    <w:rsid w:val="00305CEF"/>
    <w:rsid w:val="00306540"/>
    <w:rsid w:val="0030700C"/>
    <w:rsid w:val="0030701A"/>
    <w:rsid w:val="0031055B"/>
    <w:rsid w:val="00310611"/>
    <w:rsid w:val="00315C94"/>
    <w:rsid w:val="003230A7"/>
    <w:rsid w:val="0032318B"/>
    <w:rsid w:val="003232E6"/>
    <w:rsid w:val="003235D0"/>
    <w:rsid w:val="0032629E"/>
    <w:rsid w:val="0032762C"/>
    <w:rsid w:val="003319BA"/>
    <w:rsid w:val="0033467D"/>
    <w:rsid w:val="003367F7"/>
    <w:rsid w:val="00336CAB"/>
    <w:rsid w:val="003401E0"/>
    <w:rsid w:val="00340765"/>
    <w:rsid w:val="00340786"/>
    <w:rsid w:val="00342405"/>
    <w:rsid w:val="00345872"/>
    <w:rsid w:val="00347598"/>
    <w:rsid w:val="0035566E"/>
    <w:rsid w:val="00356EAD"/>
    <w:rsid w:val="003609A8"/>
    <w:rsid w:val="00363046"/>
    <w:rsid w:val="003631BF"/>
    <w:rsid w:val="00367F0D"/>
    <w:rsid w:val="003713D0"/>
    <w:rsid w:val="00373116"/>
    <w:rsid w:val="00375F67"/>
    <w:rsid w:val="00380C39"/>
    <w:rsid w:val="0038222B"/>
    <w:rsid w:val="0038224F"/>
    <w:rsid w:val="003828A0"/>
    <w:rsid w:val="003837CF"/>
    <w:rsid w:val="0038612E"/>
    <w:rsid w:val="00390E78"/>
    <w:rsid w:val="00391358"/>
    <w:rsid w:val="00392643"/>
    <w:rsid w:val="00392C07"/>
    <w:rsid w:val="003963CB"/>
    <w:rsid w:val="003A01B4"/>
    <w:rsid w:val="003A0365"/>
    <w:rsid w:val="003A11C4"/>
    <w:rsid w:val="003A1A05"/>
    <w:rsid w:val="003A339F"/>
    <w:rsid w:val="003A4C3D"/>
    <w:rsid w:val="003A5F6D"/>
    <w:rsid w:val="003A751B"/>
    <w:rsid w:val="003B026B"/>
    <w:rsid w:val="003B3FAE"/>
    <w:rsid w:val="003B6A27"/>
    <w:rsid w:val="003B737A"/>
    <w:rsid w:val="003B775B"/>
    <w:rsid w:val="003C0D1F"/>
    <w:rsid w:val="003C0F09"/>
    <w:rsid w:val="003C16D9"/>
    <w:rsid w:val="003C5CFF"/>
    <w:rsid w:val="003C69F9"/>
    <w:rsid w:val="003D01D8"/>
    <w:rsid w:val="003D1350"/>
    <w:rsid w:val="003D1BE0"/>
    <w:rsid w:val="003D2874"/>
    <w:rsid w:val="003D3A46"/>
    <w:rsid w:val="003D418F"/>
    <w:rsid w:val="003D5932"/>
    <w:rsid w:val="003D7FD9"/>
    <w:rsid w:val="003E211C"/>
    <w:rsid w:val="003E56EE"/>
    <w:rsid w:val="003E657E"/>
    <w:rsid w:val="003E6A20"/>
    <w:rsid w:val="003E6F99"/>
    <w:rsid w:val="003F366E"/>
    <w:rsid w:val="003F4269"/>
    <w:rsid w:val="003F7309"/>
    <w:rsid w:val="0040032F"/>
    <w:rsid w:val="0040606A"/>
    <w:rsid w:val="0040649F"/>
    <w:rsid w:val="004125FA"/>
    <w:rsid w:val="00413D82"/>
    <w:rsid w:val="0041443F"/>
    <w:rsid w:val="00420678"/>
    <w:rsid w:val="00421EB1"/>
    <w:rsid w:val="00424170"/>
    <w:rsid w:val="00425DB3"/>
    <w:rsid w:val="0042678C"/>
    <w:rsid w:val="00432489"/>
    <w:rsid w:val="00433A9C"/>
    <w:rsid w:val="00434D73"/>
    <w:rsid w:val="00435C99"/>
    <w:rsid w:val="00435EA8"/>
    <w:rsid w:val="00441018"/>
    <w:rsid w:val="004413E2"/>
    <w:rsid w:val="00443B92"/>
    <w:rsid w:val="004451CD"/>
    <w:rsid w:val="0044578A"/>
    <w:rsid w:val="00446841"/>
    <w:rsid w:val="00447311"/>
    <w:rsid w:val="0045071A"/>
    <w:rsid w:val="00450EFB"/>
    <w:rsid w:val="0045138C"/>
    <w:rsid w:val="00454183"/>
    <w:rsid w:val="00455FDB"/>
    <w:rsid w:val="0046100F"/>
    <w:rsid w:val="004611C5"/>
    <w:rsid w:val="0046229E"/>
    <w:rsid w:val="0046239A"/>
    <w:rsid w:val="00462AFF"/>
    <w:rsid w:val="00465524"/>
    <w:rsid w:val="004675FF"/>
    <w:rsid w:val="004818D9"/>
    <w:rsid w:val="00485D4B"/>
    <w:rsid w:val="00486731"/>
    <w:rsid w:val="00490889"/>
    <w:rsid w:val="00490B74"/>
    <w:rsid w:val="00495D1B"/>
    <w:rsid w:val="004A0ADE"/>
    <w:rsid w:val="004B11D7"/>
    <w:rsid w:val="004B199E"/>
    <w:rsid w:val="004B234C"/>
    <w:rsid w:val="004B3337"/>
    <w:rsid w:val="004B33E3"/>
    <w:rsid w:val="004B500D"/>
    <w:rsid w:val="004B551B"/>
    <w:rsid w:val="004B70A0"/>
    <w:rsid w:val="004B75C9"/>
    <w:rsid w:val="004B7A00"/>
    <w:rsid w:val="004C10DB"/>
    <w:rsid w:val="004C2626"/>
    <w:rsid w:val="004C5E08"/>
    <w:rsid w:val="004C646B"/>
    <w:rsid w:val="004D03CF"/>
    <w:rsid w:val="004D06FE"/>
    <w:rsid w:val="004D0D86"/>
    <w:rsid w:val="004D504F"/>
    <w:rsid w:val="004D6065"/>
    <w:rsid w:val="004E0BE4"/>
    <w:rsid w:val="004E3386"/>
    <w:rsid w:val="004E4C48"/>
    <w:rsid w:val="004E7082"/>
    <w:rsid w:val="004F6024"/>
    <w:rsid w:val="004F6FBC"/>
    <w:rsid w:val="004F7DE8"/>
    <w:rsid w:val="00500A37"/>
    <w:rsid w:val="0050743A"/>
    <w:rsid w:val="0051195E"/>
    <w:rsid w:val="00514529"/>
    <w:rsid w:val="005209AE"/>
    <w:rsid w:val="005209D8"/>
    <w:rsid w:val="00522A16"/>
    <w:rsid w:val="00531FB2"/>
    <w:rsid w:val="0053383E"/>
    <w:rsid w:val="00533FFC"/>
    <w:rsid w:val="00534777"/>
    <w:rsid w:val="00536437"/>
    <w:rsid w:val="0053708B"/>
    <w:rsid w:val="00537FCF"/>
    <w:rsid w:val="00540B8B"/>
    <w:rsid w:val="005432CC"/>
    <w:rsid w:val="005466AC"/>
    <w:rsid w:val="00551B7B"/>
    <w:rsid w:val="00551F53"/>
    <w:rsid w:val="00552574"/>
    <w:rsid w:val="0055367C"/>
    <w:rsid w:val="00554F7F"/>
    <w:rsid w:val="0055720B"/>
    <w:rsid w:val="00563CE6"/>
    <w:rsid w:val="00563DA4"/>
    <w:rsid w:val="0056591B"/>
    <w:rsid w:val="00571D59"/>
    <w:rsid w:val="00571E87"/>
    <w:rsid w:val="005728DA"/>
    <w:rsid w:val="00574CC6"/>
    <w:rsid w:val="00582300"/>
    <w:rsid w:val="00582C21"/>
    <w:rsid w:val="0058302A"/>
    <w:rsid w:val="005837F0"/>
    <w:rsid w:val="00587DAA"/>
    <w:rsid w:val="00593AAD"/>
    <w:rsid w:val="00594FE7"/>
    <w:rsid w:val="005952CE"/>
    <w:rsid w:val="00595781"/>
    <w:rsid w:val="005962A4"/>
    <w:rsid w:val="005970D9"/>
    <w:rsid w:val="00597167"/>
    <w:rsid w:val="005A765A"/>
    <w:rsid w:val="005C4774"/>
    <w:rsid w:val="005C553F"/>
    <w:rsid w:val="005C55B2"/>
    <w:rsid w:val="005C65C3"/>
    <w:rsid w:val="005D3A24"/>
    <w:rsid w:val="005D4242"/>
    <w:rsid w:val="005D668F"/>
    <w:rsid w:val="005D7FFA"/>
    <w:rsid w:val="005E05CC"/>
    <w:rsid w:val="005E0C13"/>
    <w:rsid w:val="005E2AF1"/>
    <w:rsid w:val="005E2B02"/>
    <w:rsid w:val="005E541B"/>
    <w:rsid w:val="005E6AB9"/>
    <w:rsid w:val="00600BD3"/>
    <w:rsid w:val="00601889"/>
    <w:rsid w:val="006018C9"/>
    <w:rsid w:val="0060627B"/>
    <w:rsid w:val="00611B55"/>
    <w:rsid w:val="00614CFC"/>
    <w:rsid w:val="0062413D"/>
    <w:rsid w:val="00624FBD"/>
    <w:rsid w:val="00632C8E"/>
    <w:rsid w:val="00633967"/>
    <w:rsid w:val="00633C58"/>
    <w:rsid w:val="00641FDF"/>
    <w:rsid w:val="006427E9"/>
    <w:rsid w:val="00642BD6"/>
    <w:rsid w:val="00642F71"/>
    <w:rsid w:val="00644249"/>
    <w:rsid w:val="00644251"/>
    <w:rsid w:val="00646EEB"/>
    <w:rsid w:val="006479D4"/>
    <w:rsid w:val="00647E99"/>
    <w:rsid w:val="006519AC"/>
    <w:rsid w:val="00651D2B"/>
    <w:rsid w:val="00651D8A"/>
    <w:rsid w:val="00652759"/>
    <w:rsid w:val="006568ED"/>
    <w:rsid w:val="00656F44"/>
    <w:rsid w:val="0066349C"/>
    <w:rsid w:val="00664A57"/>
    <w:rsid w:val="00670FB1"/>
    <w:rsid w:val="006714CE"/>
    <w:rsid w:val="006817F2"/>
    <w:rsid w:val="00681988"/>
    <w:rsid w:val="00684193"/>
    <w:rsid w:val="00684680"/>
    <w:rsid w:val="0068602E"/>
    <w:rsid w:val="0069100E"/>
    <w:rsid w:val="00691805"/>
    <w:rsid w:val="00691AE4"/>
    <w:rsid w:val="0069311D"/>
    <w:rsid w:val="00694242"/>
    <w:rsid w:val="00695934"/>
    <w:rsid w:val="0069636F"/>
    <w:rsid w:val="00696433"/>
    <w:rsid w:val="00697043"/>
    <w:rsid w:val="00697879"/>
    <w:rsid w:val="006A050A"/>
    <w:rsid w:val="006A1C02"/>
    <w:rsid w:val="006A350E"/>
    <w:rsid w:val="006A3F9F"/>
    <w:rsid w:val="006A4EF6"/>
    <w:rsid w:val="006A56E1"/>
    <w:rsid w:val="006A5978"/>
    <w:rsid w:val="006A5EE1"/>
    <w:rsid w:val="006A6A1B"/>
    <w:rsid w:val="006B1760"/>
    <w:rsid w:val="006B450B"/>
    <w:rsid w:val="006B6803"/>
    <w:rsid w:val="006C00F9"/>
    <w:rsid w:val="006C0C35"/>
    <w:rsid w:val="006C1A30"/>
    <w:rsid w:val="006C2B97"/>
    <w:rsid w:val="006D7CA8"/>
    <w:rsid w:val="006E134F"/>
    <w:rsid w:val="006E43DB"/>
    <w:rsid w:val="006F31B4"/>
    <w:rsid w:val="006F35C1"/>
    <w:rsid w:val="006F450F"/>
    <w:rsid w:val="006F5B50"/>
    <w:rsid w:val="007038AF"/>
    <w:rsid w:val="00704C70"/>
    <w:rsid w:val="00705830"/>
    <w:rsid w:val="007111CB"/>
    <w:rsid w:val="007115A0"/>
    <w:rsid w:val="00712C03"/>
    <w:rsid w:val="007151B2"/>
    <w:rsid w:val="00717E7A"/>
    <w:rsid w:val="00721413"/>
    <w:rsid w:val="007242A1"/>
    <w:rsid w:val="0072443D"/>
    <w:rsid w:val="00725BD9"/>
    <w:rsid w:val="00735553"/>
    <w:rsid w:val="00736220"/>
    <w:rsid w:val="007440B6"/>
    <w:rsid w:val="007471B9"/>
    <w:rsid w:val="00752588"/>
    <w:rsid w:val="00752C68"/>
    <w:rsid w:val="0075347A"/>
    <w:rsid w:val="00756B08"/>
    <w:rsid w:val="007570BC"/>
    <w:rsid w:val="007600F4"/>
    <w:rsid w:val="00763382"/>
    <w:rsid w:val="0076418E"/>
    <w:rsid w:val="0076420A"/>
    <w:rsid w:val="00765E42"/>
    <w:rsid w:val="007735FA"/>
    <w:rsid w:val="00776031"/>
    <w:rsid w:val="00776647"/>
    <w:rsid w:val="00776B5D"/>
    <w:rsid w:val="007772B7"/>
    <w:rsid w:val="007772C6"/>
    <w:rsid w:val="00781633"/>
    <w:rsid w:val="007857B5"/>
    <w:rsid w:val="007859D1"/>
    <w:rsid w:val="00790445"/>
    <w:rsid w:val="00790E29"/>
    <w:rsid w:val="00792B80"/>
    <w:rsid w:val="007B5B40"/>
    <w:rsid w:val="007B60C3"/>
    <w:rsid w:val="007C1C9C"/>
    <w:rsid w:val="007C1E45"/>
    <w:rsid w:val="007C32CB"/>
    <w:rsid w:val="007C40D4"/>
    <w:rsid w:val="007C6223"/>
    <w:rsid w:val="007C7100"/>
    <w:rsid w:val="007D51E4"/>
    <w:rsid w:val="007D681C"/>
    <w:rsid w:val="007E168A"/>
    <w:rsid w:val="007E38FB"/>
    <w:rsid w:val="007E4FCE"/>
    <w:rsid w:val="007F0172"/>
    <w:rsid w:val="007F0B6E"/>
    <w:rsid w:val="007F134B"/>
    <w:rsid w:val="007F1763"/>
    <w:rsid w:val="007F29ED"/>
    <w:rsid w:val="007F5024"/>
    <w:rsid w:val="007F7839"/>
    <w:rsid w:val="008011C3"/>
    <w:rsid w:val="008030CD"/>
    <w:rsid w:val="0080408F"/>
    <w:rsid w:val="008074EC"/>
    <w:rsid w:val="008103F1"/>
    <w:rsid w:val="00812F04"/>
    <w:rsid w:val="00813568"/>
    <w:rsid w:val="00815216"/>
    <w:rsid w:val="00815390"/>
    <w:rsid w:val="00817848"/>
    <w:rsid w:val="00826AA5"/>
    <w:rsid w:val="00830DF8"/>
    <w:rsid w:val="008343B9"/>
    <w:rsid w:val="00836F7A"/>
    <w:rsid w:val="0083728F"/>
    <w:rsid w:val="00837EEB"/>
    <w:rsid w:val="00840025"/>
    <w:rsid w:val="00841C84"/>
    <w:rsid w:val="00842802"/>
    <w:rsid w:val="008469AF"/>
    <w:rsid w:val="00852902"/>
    <w:rsid w:val="0085477D"/>
    <w:rsid w:val="00856648"/>
    <w:rsid w:val="00861CD3"/>
    <w:rsid w:val="0086236F"/>
    <w:rsid w:val="008629AF"/>
    <w:rsid w:val="0086537D"/>
    <w:rsid w:val="00865A02"/>
    <w:rsid w:val="0086693A"/>
    <w:rsid w:val="00867374"/>
    <w:rsid w:val="00867F59"/>
    <w:rsid w:val="008725A2"/>
    <w:rsid w:val="008727AA"/>
    <w:rsid w:val="00880F3A"/>
    <w:rsid w:val="00881A5B"/>
    <w:rsid w:val="00881BFA"/>
    <w:rsid w:val="00882664"/>
    <w:rsid w:val="008849BD"/>
    <w:rsid w:val="00885235"/>
    <w:rsid w:val="00890469"/>
    <w:rsid w:val="008967AF"/>
    <w:rsid w:val="008A1963"/>
    <w:rsid w:val="008A1B57"/>
    <w:rsid w:val="008A1D79"/>
    <w:rsid w:val="008A3C30"/>
    <w:rsid w:val="008A4B00"/>
    <w:rsid w:val="008A5494"/>
    <w:rsid w:val="008B2D64"/>
    <w:rsid w:val="008B3109"/>
    <w:rsid w:val="008B47DA"/>
    <w:rsid w:val="008B5C03"/>
    <w:rsid w:val="008B6BA8"/>
    <w:rsid w:val="008C6D88"/>
    <w:rsid w:val="008D248C"/>
    <w:rsid w:val="008D283C"/>
    <w:rsid w:val="008D2FE6"/>
    <w:rsid w:val="008E2927"/>
    <w:rsid w:val="008E3BBA"/>
    <w:rsid w:val="008E45E2"/>
    <w:rsid w:val="008E4B00"/>
    <w:rsid w:val="008F5A96"/>
    <w:rsid w:val="008F61F8"/>
    <w:rsid w:val="008F64A3"/>
    <w:rsid w:val="00900DFC"/>
    <w:rsid w:val="00901785"/>
    <w:rsid w:val="00903298"/>
    <w:rsid w:val="00910AFD"/>
    <w:rsid w:val="00911276"/>
    <w:rsid w:val="00912001"/>
    <w:rsid w:val="00912772"/>
    <w:rsid w:val="00915517"/>
    <w:rsid w:val="00915E57"/>
    <w:rsid w:val="00922059"/>
    <w:rsid w:val="009230E9"/>
    <w:rsid w:val="0092391F"/>
    <w:rsid w:val="00925B0A"/>
    <w:rsid w:val="0093008A"/>
    <w:rsid w:val="00930407"/>
    <w:rsid w:val="009415F4"/>
    <w:rsid w:val="0094290E"/>
    <w:rsid w:val="00944FFC"/>
    <w:rsid w:val="00950550"/>
    <w:rsid w:val="00952013"/>
    <w:rsid w:val="00952E7F"/>
    <w:rsid w:val="00954B53"/>
    <w:rsid w:val="0095561B"/>
    <w:rsid w:val="00956192"/>
    <w:rsid w:val="0095680C"/>
    <w:rsid w:val="009570A8"/>
    <w:rsid w:val="00957768"/>
    <w:rsid w:val="00961722"/>
    <w:rsid w:val="009627FD"/>
    <w:rsid w:val="00964C6B"/>
    <w:rsid w:val="009666EE"/>
    <w:rsid w:val="00967159"/>
    <w:rsid w:val="009717A2"/>
    <w:rsid w:val="009724B7"/>
    <w:rsid w:val="00974AFF"/>
    <w:rsid w:val="00977A18"/>
    <w:rsid w:val="00977E52"/>
    <w:rsid w:val="00977E9B"/>
    <w:rsid w:val="00980AAA"/>
    <w:rsid w:val="00982A1A"/>
    <w:rsid w:val="00982FC8"/>
    <w:rsid w:val="00985081"/>
    <w:rsid w:val="00990735"/>
    <w:rsid w:val="0099181A"/>
    <w:rsid w:val="00991AC5"/>
    <w:rsid w:val="00994E05"/>
    <w:rsid w:val="00995273"/>
    <w:rsid w:val="009A400A"/>
    <w:rsid w:val="009A5447"/>
    <w:rsid w:val="009A5636"/>
    <w:rsid w:val="009A6CE0"/>
    <w:rsid w:val="009A79CE"/>
    <w:rsid w:val="009B117D"/>
    <w:rsid w:val="009B2CDF"/>
    <w:rsid w:val="009B402F"/>
    <w:rsid w:val="009C0332"/>
    <w:rsid w:val="009C03B5"/>
    <w:rsid w:val="009C25DB"/>
    <w:rsid w:val="009C695D"/>
    <w:rsid w:val="009C7C15"/>
    <w:rsid w:val="009D2C4D"/>
    <w:rsid w:val="009D6166"/>
    <w:rsid w:val="009D7066"/>
    <w:rsid w:val="009D7E5B"/>
    <w:rsid w:val="009E0F7A"/>
    <w:rsid w:val="009E18E9"/>
    <w:rsid w:val="009E2CD4"/>
    <w:rsid w:val="009E41BF"/>
    <w:rsid w:val="009E7A6E"/>
    <w:rsid w:val="009F02FF"/>
    <w:rsid w:val="009F6E29"/>
    <w:rsid w:val="009F7EA3"/>
    <w:rsid w:val="00A01B1A"/>
    <w:rsid w:val="00A04D6F"/>
    <w:rsid w:val="00A05229"/>
    <w:rsid w:val="00A070DD"/>
    <w:rsid w:val="00A10140"/>
    <w:rsid w:val="00A1339D"/>
    <w:rsid w:val="00A13D3D"/>
    <w:rsid w:val="00A22C2B"/>
    <w:rsid w:val="00A23288"/>
    <w:rsid w:val="00A257BB"/>
    <w:rsid w:val="00A27BDE"/>
    <w:rsid w:val="00A32ED9"/>
    <w:rsid w:val="00A338D6"/>
    <w:rsid w:val="00A34571"/>
    <w:rsid w:val="00A37137"/>
    <w:rsid w:val="00A4073A"/>
    <w:rsid w:val="00A42479"/>
    <w:rsid w:val="00A43C53"/>
    <w:rsid w:val="00A44498"/>
    <w:rsid w:val="00A4521B"/>
    <w:rsid w:val="00A63009"/>
    <w:rsid w:val="00A634E0"/>
    <w:rsid w:val="00A64F45"/>
    <w:rsid w:val="00A6576B"/>
    <w:rsid w:val="00A67A35"/>
    <w:rsid w:val="00A71B12"/>
    <w:rsid w:val="00A76AD1"/>
    <w:rsid w:val="00A76F56"/>
    <w:rsid w:val="00A77483"/>
    <w:rsid w:val="00A831D5"/>
    <w:rsid w:val="00A8549B"/>
    <w:rsid w:val="00A87358"/>
    <w:rsid w:val="00A92D84"/>
    <w:rsid w:val="00A94686"/>
    <w:rsid w:val="00AA08F6"/>
    <w:rsid w:val="00AA5A0D"/>
    <w:rsid w:val="00AA6B06"/>
    <w:rsid w:val="00AB0B1F"/>
    <w:rsid w:val="00AB0F9B"/>
    <w:rsid w:val="00AB4D7C"/>
    <w:rsid w:val="00AB51EB"/>
    <w:rsid w:val="00AB53FD"/>
    <w:rsid w:val="00AB5C0A"/>
    <w:rsid w:val="00AB7BD4"/>
    <w:rsid w:val="00AC03E0"/>
    <w:rsid w:val="00AC11E6"/>
    <w:rsid w:val="00AC3AEF"/>
    <w:rsid w:val="00AC5A7D"/>
    <w:rsid w:val="00AC7D56"/>
    <w:rsid w:val="00AD0793"/>
    <w:rsid w:val="00AD10A0"/>
    <w:rsid w:val="00AD2E81"/>
    <w:rsid w:val="00AD4CBC"/>
    <w:rsid w:val="00AD58EE"/>
    <w:rsid w:val="00AE2EFC"/>
    <w:rsid w:val="00AE3911"/>
    <w:rsid w:val="00AE450B"/>
    <w:rsid w:val="00AF038B"/>
    <w:rsid w:val="00AF075F"/>
    <w:rsid w:val="00AF1AFA"/>
    <w:rsid w:val="00AF2763"/>
    <w:rsid w:val="00AF33E8"/>
    <w:rsid w:val="00AF4FD0"/>
    <w:rsid w:val="00AF5010"/>
    <w:rsid w:val="00AF54B7"/>
    <w:rsid w:val="00AF599D"/>
    <w:rsid w:val="00AF6A2F"/>
    <w:rsid w:val="00AF6D8F"/>
    <w:rsid w:val="00B016A7"/>
    <w:rsid w:val="00B01F3B"/>
    <w:rsid w:val="00B01FDB"/>
    <w:rsid w:val="00B02041"/>
    <w:rsid w:val="00B05D1E"/>
    <w:rsid w:val="00B120DF"/>
    <w:rsid w:val="00B14064"/>
    <w:rsid w:val="00B143C4"/>
    <w:rsid w:val="00B14638"/>
    <w:rsid w:val="00B16242"/>
    <w:rsid w:val="00B17B11"/>
    <w:rsid w:val="00B24E04"/>
    <w:rsid w:val="00B262C1"/>
    <w:rsid w:val="00B27377"/>
    <w:rsid w:val="00B310B4"/>
    <w:rsid w:val="00B315F8"/>
    <w:rsid w:val="00B3210C"/>
    <w:rsid w:val="00B42029"/>
    <w:rsid w:val="00B466CF"/>
    <w:rsid w:val="00B46810"/>
    <w:rsid w:val="00B507B1"/>
    <w:rsid w:val="00B50E29"/>
    <w:rsid w:val="00B528CF"/>
    <w:rsid w:val="00B537D2"/>
    <w:rsid w:val="00B53904"/>
    <w:rsid w:val="00B5422A"/>
    <w:rsid w:val="00B54257"/>
    <w:rsid w:val="00B55CED"/>
    <w:rsid w:val="00B561FA"/>
    <w:rsid w:val="00B56D8F"/>
    <w:rsid w:val="00B60F12"/>
    <w:rsid w:val="00B6296D"/>
    <w:rsid w:val="00B63C1B"/>
    <w:rsid w:val="00B652C5"/>
    <w:rsid w:val="00B65CF4"/>
    <w:rsid w:val="00B6683D"/>
    <w:rsid w:val="00B673C6"/>
    <w:rsid w:val="00B75AD1"/>
    <w:rsid w:val="00B76CF2"/>
    <w:rsid w:val="00B823B9"/>
    <w:rsid w:val="00B82D42"/>
    <w:rsid w:val="00B84A8E"/>
    <w:rsid w:val="00B8663D"/>
    <w:rsid w:val="00B92F61"/>
    <w:rsid w:val="00B9421A"/>
    <w:rsid w:val="00BA083B"/>
    <w:rsid w:val="00BA3E1B"/>
    <w:rsid w:val="00BA445D"/>
    <w:rsid w:val="00BA4EC1"/>
    <w:rsid w:val="00BA72D0"/>
    <w:rsid w:val="00BB0C85"/>
    <w:rsid w:val="00BB1055"/>
    <w:rsid w:val="00BB1F6F"/>
    <w:rsid w:val="00BB4F2F"/>
    <w:rsid w:val="00BB53F2"/>
    <w:rsid w:val="00BB6662"/>
    <w:rsid w:val="00BC0171"/>
    <w:rsid w:val="00BC0975"/>
    <w:rsid w:val="00BC239B"/>
    <w:rsid w:val="00BC2F48"/>
    <w:rsid w:val="00BC6376"/>
    <w:rsid w:val="00BD00EE"/>
    <w:rsid w:val="00BD0678"/>
    <w:rsid w:val="00BD133D"/>
    <w:rsid w:val="00BD34CB"/>
    <w:rsid w:val="00BD38BF"/>
    <w:rsid w:val="00BD6D1E"/>
    <w:rsid w:val="00BD78BC"/>
    <w:rsid w:val="00BE1753"/>
    <w:rsid w:val="00BE1C87"/>
    <w:rsid w:val="00BE4A23"/>
    <w:rsid w:val="00BF0846"/>
    <w:rsid w:val="00BF19B3"/>
    <w:rsid w:val="00BF54C7"/>
    <w:rsid w:val="00BF5ADD"/>
    <w:rsid w:val="00BF7964"/>
    <w:rsid w:val="00C0005A"/>
    <w:rsid w:val="00C01E01"/>
    <w:rsid w:val="00C01F71"/>
    <w:rsid w:val="00C03CE6"/>
    <w:rsid w:val="00C11431"/>
    <w:rsid w:val="00C138C0"/>
    <w:rsid w:val="00C14BD7"/>
    <w:rsid w:val="00C17CB8"/>
    <w:rsid w:val="00C21020"/>
    <w:rsid w:val="00C210E0"/>
    <w:rsid w:val="00C30656"/>
    <w:rsid w:val="00C3425C"/>
    <w:rsid w:val="00C35AD3"/>
    <w:rsid w:val="00C406F9"/>
    <w:rsid w:val="00C41987"/>
    <w:rsid w:val="00C44112"/>
    <w:rsid w:val="00C44114"/>
    <w:rsid w:val="00C441D5"/>
    <w:rsid w:val="00C50BA2"/>
    <w:rsid w:val="00C520A4"/>
    <w:rsid w:val="00C5258A"/>
    <w:rsid w:val="00C533BD"/>
    <w:rsid w:val="00C55D06"/>
    <w:rsid w:val="00C56A13"/>
    <w:rsid w:val="00C57C80"/>
    <w:rsid w:val="00C57CE1"/>
    <w:rsid w:val="00C60479"/>
    <w:rsid w:val="00C621CB"/>
    <w:rsid w:val="00C634F8"/>
    <w:rsid w:val="00C6469F"/>
    <w:rsid w:val="00C6577C"/>
    <w:rsid w:val="00C65BBE"/>
    <w:rsid w:val="00C71A00"/>
    <w:rsid w:val="00C71BA0"/>
    <w:rsid w:val="00C722A4"/>
    <w:rsid w:val="00C746BD"/>
    <w:rsid w:val="00C74DD0"/>
    <w:rsid w:val="00C75AF2"/>
    <w:rsid w:val="00C76003"/>
    <w:rsid w:val="00C806C4"/>
    <w:rsid w:val="00C81033"/>
    <w:rsid w:val="00C82C24"/>
    <w:rsid w:val="00C834D7"/>
    <w:rsid w:val="00C839B1"/>
    <w:rsid w:val="00C90F28"/>
    <w:rsid w:val="00C91674"/>
    <w:rsid w:val="00C919B7"/>
    <w:rsid w:val="00C925E2"/>
    <w:rsid w:val="00C92A4E"/>
    <w:rsid w:val="00C95EF1"/>
    <w:rsid w:val="00CA7197"/>
    <w:rsid w:val="00CB2F86"/>
    <w:rsid w:val="00CB77D4"/>
    <w:rsid w:val="00CC13D4"/>
    <w:rsid w:val="00CC5135"/>
    <w:rsid w:val="00CD06C5"/>
    <w:rsid w:val="00CD20FE"/>
    <w:rsid w:val="00CD27B9"/>
    <w:rsid w:val="00CD2CCA"/>
    <w:rsid w:val="00CD6646"/>
    <w:rsid w:val="00CD6F6B"/>
    <w:rsid w:val="00CD71F9"/>
    <w:rsid w:val="00CE08C6"/>
    <w:rsid w:val="00CE18E6"/>
    <w:rsid w:val="00CE372A"/>
    <w:rsid w:val="00CE6EA3"/>
    <w:rsid w:val="00CE7408"/>
    <w:rsid w:val="00CF2D3E"/>
    <w:rsid w:val="00CF31E8"/>
    <w:rsid w:val="00CF55DB"/>
    <w:rsid w:val="00D00B54"/>
    <w:rsid w:val="00D031EA"/>
    <w:rsid w:val="00D10360"/>
    <w:rsid w:val="00D10675"/>
    <w:rsid w:val="00D115E3"/>
    <w:rsid w:val="00D11C71"/>
    <w:rsid w:val="00D137AA"/>
    <w:rsid w:val="00D14863"/>
    <w:rsid w:val="00D14FCF"/>
    <w:rsid w:val="00D150E5"/>
    <w:rsid w:val="00D2166C"/>
    <w:rsid w:val="00D227DB"/>
    <w:rsid w:val="00D32F81"/>
    <w:rsid w:val="00D3434B"/>
    <w:rsid w:val="00D34CB5"/>
    <w:rsid w:val="00D36A13"/>
    <w:rsid w:val="00D40E16"/>
    <w:rsid w:val="00D4315C"/>
    <w:rsid w:val="00D459E5"/>
    <w:rsid w:val="00D47C45"/>
    <w:rsid w:val="00D50A60"/>
    <w:rsid w:val="00D53B0A"/>
    <w:rsid w:val="00D6022E"/>
    <w:rsid w:val="00D64D72"/>
    <w:rsid w:val="00D72F77"/>
    <w:rsid w:val="00D73FBB"/>
    <w:rsid w:val="00D81D96"/>
    <w:rsid w:val="00D84459"/>
    <w:rsid w:val="00D85703"/>
    <w:rsid w:val="00D86310"/>
    <w:rsid w:val="00D8751E"/>
    <w:rsid w:val="00D90F59"/>
    <w:rsid w:val="00D927B5"/>
    <w:rsid w:val="00D941C4"/>
    <w:rsid w:val="00D9732F"/>
    <w:rsid w:val="00DA23F4"/>
    <w:rsid w:val="00DA27B5"/>
    <w:rsid w:val="00DA2F07"/>
    <w:rsid w:val="00DA37B1"/>
    <w:rsid w:val="00DA4ABF"/>
    <w:rsid w:val="00DA7B5F"/>
    <w:rsid w:val="00DB5C81"/>
    <w:rsid w:val="00DB5C87"/>
    <w:rsid w:val="00DB6086"/>
    <w:rsid w:val="00DB7814"/>
    <w:rsid w:val="00DC167E"/>
    <w:rsid w:val="00DC1C99"/>
    <w:rsid w:val="00DC1FFA"/>
    <w:rsid w:val="00DD2B27"/>
    <w:rsid w:val="00DD3AA0"/>
    <w:rsid w:val="00DD69E4"/>
    <w:rsid w:val="00DD6EAD"/>
    <w:rsid w:val="00DE0B43"/>
    <w:rsid w:val="00DE2CF7"/>
    <w:rsid w:val="00DE779A"/>
    <w:rsid w:val="00DE7938"/>
    <w:rsid w:val="00DE7BCB"/>
    <w:rsid w:val="00DF00C6"/>
    <w:rsid w:val="00DF1511"/>
    <w:rsid w:val="00DF373A"/>
    <w:rsid w:val="00DF377D"/>
    <w:rsid w:val="00DF3DA1"/>
    <w:rsid w:val="00DF3E83"/>
    <w:rsid w:val="00DF535B"/>
    <w:rsid w:val="00DF5609"/>
    <w:rsid w:val="00DF598E"/>
    <w:rsid w:val="00DF67E1"/>
    <w:rsid w:val="00DF7930"/>
    <w:rsid w:val="00E030A2"/>
    <w:rsid w:val="00E04385"/>
    <w:rsid w:val="00E059A0"/>
    <w:rsid w:val="00E06F6D"/>
    <w:rsid w:val="00E12741"/>
    <w:rsid w:val="00E176F3"/>
    <w:rsid w:val="00E232DE"/>
    <w:rsid w:val="00E236E5"/>
    <w:rsid w:val="00E23E1A"/>
    <w:rsid w:val="00E2432D"/>
    <w:rsid w:val="00E2757C"/>
    <w:rsid w:val="00E27AFF"/>
    <w:rsid w:val="00E33CC6"/>
    <w:rsid w:val="00E36289"/>
    <w:rsid w:val="00E511BE"/>
    <w:rsid w:val="00E512B3"/>
    <w:rsid w:val="00E5284D"/>
    <w:rsid w:val="00E52F6A"/>
    <w:rsid w:val="00E53178"/>
    <w:rsid w:val="00E5439B"/>
    <w:rsid w:val="00E60E35"/>
    <w:rsid w:val="00E6104F"/>
    <w:rsid w:val="00E625A6"/>
    <w:rsid w:val="00E62D9B"/>
    <w:rsid w:val="00E62F27"/>
    <w:rsid w:val="00E66384"/>
    <w:rsid w:val="00E673AD"/>
    <w:rsid w:val="00E67B29"/>
    <w:rsid w:val="00E7017A"/>
    <w:rsid w:val="00E70DDA"/>
    <w:rsid w:val="00E71911"/>
    <w:rsid w:val="00E72F6A"/>
    <w:rsid w:val="00E7310A"/>
    <w:rsid w:val="00E74ED0"/>
    <w:rsid w:val="00E75E1E"/>
    <w:rsid w:val="00E77E09"/>
    <w:rsid w:val="00E80682"/>
    <w:rsid w:val="00E82B22"/>
    <w:rsid w:val="00E83406"/>
    <w:rsid w:val="00E848C6"/>
    <w:rsid w:val="00E85ACF"/>
    <w:rsid w:val="00E86DD8"/>
    <w:rsid w:val="00E921CE"/>
    <w:rsid w:val="00E940C0"/>
    <w:rsid w:val="00E970E1"/>
    <w:rsid w:val="00EA055F"/>
    <w:rsid w:val="00EA0D7B"/>
    <w:rsid w:val="00EA19B3"/>
    <w:rsid w:val="00EA369C"/>
    <w:rsid w:val="00EA5631"/>
    <w:rsid w:val="00EA705B"/>
    <w:rsid w:val="00EA76B4"/>
    <w:rsid w:val="00EB1AA6"/>
    <w:rsid w:val="00EB4F9D"/>
    <w:rsid w:val="00EB5FDB"/>
    <w:rsid w:val="00EC2EEC"/>
    <w:rsid w:val="00EC2EF2"/>
    <w:rsid w:val="00EC596A"/>
    <w:rsid w:val="00EC5B02"/>
    <w:rsid w:val="00EC7A44"/>
    <w:rsid w:val="00EC7BCE"/>
    <w:rsid w:val="00ED186B"/>
    <w:rsid w:val="00ED231D"/>
    <w:rsid w:val="00ED5F26"/>
    <w:rsid w:val="00ED6F01"/>
    <w:rsid w:val="00ED72A5"/>
    <w:rsid w:val="00EE0F64"/>
    <w:rsid w:val="00EE154D"/>
    <w:rsid w:val="00EE452B"/>
    <w:rsid w:val="00EE50C2"/>
    <w:rsid w:val="00EE7E4E"/>
    <w:rsid w:val="00EF076B"/>
    <w:rsid w:val="00EF0D46"/>
    <w:rsid w:val="00EF18A0"/>
    <w:rsid w:val="00EF52CE"/>
    <w:rsid w:val="00EF53A5"/>
    <w:rsid w:val="00F03940"/>
    <w:rsid w:val="00F03EEE"/>
    <w:rsid w:val="00F05328"/>
    <w:rsid w:val="00F066F5"/>
    <w:rsid w:val="00F06E46"/>
    <w:rsid w:val="00F0739D"/>
    <w:rsid w:val="00F075B6"/>
    <w:rsid w:val="00F07F16"/>
    <w:rsid w:val="00F11F33"/>
    <w:rsid w:val="00F132C5"/>
    <w:rsid w:val="00F15A55"/>
    <w:rsid w:val="00F15EDE"/>
    <w:rsid w:val="00F15FC5"/>
    <w:rsid w:val="00F163D1"/>
    <w:rsid w:val="00F20C8B"/>
    <w:rsid w:val="00F20EFD"/>
    <w:rsid w:val="00F226A0"/>
    <w:rsid w:val="00F24752"/>
    <w:rsid w:val="00F25CB4"/>
    <w:rsid w:val="00F31B22"/>
    <w:rsid w:val="00F32359"/>
    <w:rsid w:val="00F33F95"/>
    <w:rsid w:val="00F357B6"/>
    <w:rsid w:val="00F4290E"/>
    <w:rsid w:val="00F43F13"/>
    <w:rsid w:val="00F4422B"/>
    <w:rsid w:val="00F5045E"/>
    <w:rsid w:val="00F557AB"/>
    <w:rsid w:val="00F56557"/>
    <w:rsid w:val="00F62FDF"/>
    <w:rsid w:val="00F63204"/>
    <w:rsid w:val="00F712A7"/>
    <w:rsid w:val="00F71810"/>
    <w:rsid w:val="00F7198B"/>
    <w:rsid w:val="00F719B4"/>
    <w:rsid w:val="00F73161"/>
    <w:rsid w:val="00F731FC"/>
    <w:rsid w:val="00F736FA"/>
    <w:rsid w:val="00F74504"/>
    <w:rsid w:val="00F75A26"/>
    <w:rsid w:val="00F809E5"/>
    <w:rsid w:val="00F82627"/>
    <w:rsid w:val="00F90AC8"/>
    <w:rsid w:val="00F91103"/>
    <w:rsid w:val="00F9459F"/>
    <w:rsid w:val="00F94860"/>
    <w:rsid w:val="00F977A3"/>
    <w:rsid w:val="00FA1B7C"/>
    <w:rsid w:val="00FA4C7F"/>
    <w:rsid w:val="00FA638C"/>
    <w:rsid w:val="00FA6D27"/>
    <w:rsid w:val="00FB1735"/>
    <w:rsid w:val="00FC05B4"/>
    <w:rsid w:val="00FC0EE4"/>
    <w:rsid w:val="00FC301C"/>
    <w:rsid w:val="00FC32EA"/>
    <w:rsid w:val="00FC49B3"/>
    <w:rsid w:val="00FC60DA"/>
    <w:rsid w:val="00FC6E06"/>
    <w:rsid w:val="00FC7B55"/>
    <w:rsid w:val="00FD1ABC"/>
    <w:rsid w:val="00FD2184"/>
    <w:rsid w:val="00FD5DC6"/>
    <w:rsid w:val="00FD65D5"/>
    <w:rsid w:val="00FD7B26"/>
    <w:rsid w:val="00FE0176"/>
    <w:rsid w:val="00FE0F35"/>
    <w:rsid w:val="00FE19C8"/>
    <w:rsid w:val="00FE343B"/>
    <w:rsid w:val="00FF0971"/>
    <w:rsid w:val="00FF1535"/>
    <w:rsid w:val="00FF3F95"/>
    <w:rsid w:val="00FF44CA"/>
    <w:rsid w:val="00FF4797"/>
    <w:rsid w:val="00FF5E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2E20F0"/>
  <w15:docId w15:val="{09C03BF5-B420-45B3-8147-46F2ACBF0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61CD3"/>
    <w:pPr>
      <w:spacing w:after="0" w:line="360" w:lineRule="auto"/>
      <w:jc w:val="both"/>
    </w:pPr>
    <w:rPr>
      <w:rFonts w:ascii="Times New Roman" w:hAnsi="Times New Roman"/>
      <w:sz w:val="24"/>
    </w:rPr>
  </w:style>
  <w:style w:type="paragraph" w:styleId="Nagwek1">
    <w:name w:val="heading 1"/>
    <w:basedOn w:val="Normalny"/>
    <w:next w:val="Normalny"/>
    <w:link w:val="Nagwek1Znak"/>
    <w:uiPriority w:val="9"/>
    <w:qFormat/>
    <w:rsid w:val="00861CD3"/>
    <w:pPr>
      <w:keepNext/>
      <w:keepLines/>
      <w:spacing w:before="240"/>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861CD3"/>
    <w:pPr>
      <w:keepNext/>
      <w:keepLines/>
      <w:spacing w:before="120"/>
      <w:outlineLvl w:val="1"/>
    </w:pPr>
    <w:rPr>
      <w:rFonts w:eastAsiaTheme="majorEastAsia" w:cstheme="majorBidi"/>
      <w:b/>
      <w:szCs w:val="26"/>
    </w:rPr>
  </w:style>
  <w:style w:type="paragraph" w:styleId="Nagwek5">
    <w:name w:val="heading 5"/>
    <w:basedOn w:val="Standard"/>
    <w:link w:val="Nagwek5Znak"/>
    <w:rsid w:val="00BD34CB"/>
    <w:pPr>
      <w:keepNext/>
      <w:keepLines/>
      <w:spacing w:before="40"/>
      <w:jc w:val="center"/>
      <w:outlineLvl w:val="4"/>
    </w:pPr>
    <w:rPr>
      <w:b/>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F33E8"/>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F33E8"/>
    <w:rPr>
      <w:rFonts w:ascii="Tahoma" w:hAnsi="Tahoma" w:cs="Tahoma"/>
      <w:sz w:val="16"/>
      <w:szCs w:val="16"/>
    </w:rPr>
  </w:style>
  <w:style w:type="paragraph" w:styleId="Nagwek">
    <w:name w:val="header"/>
    <w:basedOn w:val="Normalny"/>
    <w:link w:val="NagwekZnak"/>
    <w:unhideWhenUsed/>
    <w:rsid w:val="00AF33E8"/>
    <w:pPr>
      <w:tabs>
        <w:tab w:val="center" w:pos="4536"/>
        <w:tab w:val="right" w:pos="9072"/>
      </w:tabs>
      <w:spacing w:line="240" w:lineRule="auto"/>
    </w:pPr>
  </w:style>
  <w:style w:type="character" w:customStyle="1" w:styleId="NagwekZnak">
    <w:name w:val="Nagłówek Znak"/>
    <w:basedOn w:val="Domylnaczcionkaakapitu"/>
    <w:link w:val="Nagwek"/>
    <w:rsid w:val="00AF33E8"/>
  </w:style>
  <w:style w:type="paragraph" w:styleId="Stopka">
    <w:name w:val="footer"/>
    <w:basedOn w:val="Normalny"/>
    <w:link w:val="StopkaZnak"/>
    <w:uiPriority w:val="99"/>
    <w:unhideWhenUsed/>
    <w:rsid w:val="00AF33E8"/>
    <w:pPr>
      <w:tabs>
        <w:tab w:val="center" w:pos="4536"/>
        <w:tab w:val="right" w:pos="9072"/>
      </w:tabs>
      <w:spacing w:line="240" w:lineRule="auto"/>
    </w:pPr>
  </w:style>
  <w:style w:type="character" w:customStyle="1" w:styleId="StopkaZnak">
    <w:name w:val="Stopka Znak"/>
    <w:basedOn w:val="Domylnaczcionkaakapitu"/>
    <w:link w:val="Stopka"/>
    <w:uiPriority w:val="99"/>
    <w:rsid w:val="00AF33E8"/>
  </w:style>
  <w:style w:type="paragraph" w:customStyle="1" w:styleId="A0E349F008B644AAB6A282E0D042D17E">
    <w:name w:val="A0E349F008B644AAB6A282E0D042D17E"/>
    <w:rsid w:val="00AF33E8"/>
    <w:rPr>
      <w:rFonts w:eastAsiaTheme="minorEastAsia"/>
      <w:lang w:eastAsia="pl-PL"/>
    </w:rPr>
  </w:style>
  <w:style w:type="paragraph" w:styleId="Akapitzlist">
    <w:name w:val="List Paragraph"/>
    <w:aliases w:val="Numerowanie,Akapit z listą BS,Kolorowa lista — akcent 11,Lista punktowana1,Lista punktowana2,Lista punktowana3,List bullet"/>
    <w:basedOn w:val="Normalny"/>
    <w:link w:val="AkapitzlistZnak"/>
    <w:uiPriority w:val="34"/>
    <w:qFormat/>
    <w:rsid w:val="00865A02"/>
    <w:pPr>
      <w:ind w:left="720"/>
      <w:contextualSpacing/>
    </w:pPr>
  </w:style>
  <w:style w:type="character" w:customStyle="1" w:styleId="Nagwek5Znak">
    <w:name w:val="Nagłówek 5 Znak"/>
    <w:basedOn w:val="Domylnaczcionkaakapitu"/>
    <w:link w:val="Nagwek5"/>
    <w:rsid w:val="00BD34CB"/>
    <w:rPr>
      <w:rFonts w:ascii="Liberation Serif" w:eastAsia="SimSun" w:hAnsi="Liberation Serif" w:cs="Mangal"/>
      <w:b/>
      <w:color w:val="00000A"/>
      <w:kern w:val="3"/>
      <w:sz w:val="24"/>
      <w:szCs w:val="21"/>
      <w:lang w:eastAsia="zh-CN" w:bidi="hi-IN"/>
    </w:rPr>
  </w:style>
  <w:style w:type="paragraph" w:customStyle="1" w:styleId="Standard">
    <w:name w:val="Standard"/>
    <w:rsid w:val="00BD34CB"/>
    <w:pPr>
      <w:widowControl w:val="0"/>
      <w:suppressAutoHyphens/>
      <w:autoSpaceDN w:val="0"/>
      <w:spacing w:after="0" w:line="240" w:lineRule="auto"/>
      <w:textAlignment w:val="baseline"/>
    </w:pPr>
    <w:rPr>
      <w:rFonts w:ascii="Liberation Serif" w:eastAsia="SimSun" w:hAnsi="Liberation Serif" w:cs="Mangal"/>
      <w:color w:val="00000A"/>
      <w:kern w:val="3"/>
      <w:sz w:val="24"/>
      <w:szCs w:val="24"/>
      <w:lang w:eastAsia="zh-CN" w:bidi="hi-IN"/>
    </w:rPr>
  </w:style>
  <w:style w:type="paragraph" w:customStyle="1" w:styleId="Textbody">
    <w:name w:val="Text body"/>
    <w:basedOn w:val="Standard"/>
    <w:rsid w:val="00BD34CB"/>
    <w:pPr>
      <w:spacing w:after="140" w:line="288" w:lineRule="auto"/>
      <w:jc w:val="both"/>
    </w:pPr>
  </w:style>
  <w:style w:type="paragraph" w:customStyle="1" w:styleId="TableContents">
    <w:name w:val="Table Contents"/>
    <w:basedOn w:val="Standard"/>
    <w:rsid w:val="00BD34CB"/>
    <w:pPr>
      <w:suppressLineNumbers/>
    </w:pPr>
  </w:style>
  <w:style w:type="character" w:customStyle="1" w:styleId="Nagwek1Znak">
    <w:name w:val="Nagłówek 1 Znak"/>
    <w:basedOn w:val="Domylnaczcionkaakapitu"/>
    <w:link w:val="Nagwek1"/>
    <w:uiPriority w:val="9"/>
    <w:rsid w:val="00861CD3"/>
    <w:rPr>
      <w:rFonts w:ascii="Times New Roman" w:eastAsiaTheme="majorEastAsia" w:hAnsi="Times New Roman" w:cstheme="majorBidi"/>
      <w:b/>
      <w:sz w:val="24"/>
      <w:szCs w:val="32"/>
    </w:rPr>
  </w:style>
  <w:style w:type="paragraph" w:styleId="Nagwekspisutreci">
    <w:name w:val="TOC Heading"/>
    <w:basedOn w:val="Nagwek"/>
    <w:uiPriority w:val="39"/>
    <w:qFormat/>
    <w:rsid w:val="00BD34CB"/>
    <w:pPr>
      <w:widowControl w:val="0"/>
      <w:suppressLineNumbers/>
      <w:suppressAutoHyphens/>
      <w:autoSpaceDN w:val="0"/>
      <w:textAlignment w:val="baseline"/>
    </w:pPr>
    <w:rPr>
      <w:rFonts w:ascii="Liberation Serif" w:eastAsia="SimSun" w:hAnsi="Liberation Serif" w:cs="Mangal"/>
      <w:bCs/>
      <w:color w:val="00000A"/>
      <w:kern w:val="3"/>
      <w:sz w:val="32"/>
      <w:szCs w:val="32"/>
      <w:lang w:eastAsia="zh-CN" w:bidi="hi-IN"/>
    </w:rPr>
  </w:style>
  <w:style w:type="character" w:customStyle="1" w:styleId="StrongEmphasis">
    <w:name w:val="Strong Emphasis"/>
    <w:rsid w:val="00BD34CB"/>
    <w:rPr>
      <w:b/>
      <w:bCs/>
    </w:rPr>
  </w:style>
  <w:style w:type="character" w:customStyle="1" w:styleId="Internetlink">
    <w:name w:val="Internet link"/>
    <w:basedOn w:val="Domylnaczcionkaakapitu"/>
    <w:rsid w:val="00BD34CB"/>
    <w:rPr>
      <w:color w:val="0563C1"/>
      <w:u w:val="single"/>
    </w:rPr>
  </w:style>
  <w:style w:type="paragraph" w:styleId="Spistreci5">
    <w:name w:val="toc 5"/>
    <w:basedOn w:val="Normalny"/>
    <w:next w:val="Normalny"/>
    <w:autoRedefine/>
    <w:uiPriority w:val="39"/>
    <w:rsid w:val="00BD34CB"/>
    <w:pPr>
      <w:widowControl w:val="0"/>
      <w:suppressAutoHyphens/>
      <w:autoSpaceDN w:val="0"/>
      <w:spacing w:after="100" w:line="240" w:lineRule="auto"/>
      <w:ind w:left="960"/>
      <w:textAlignment w:val="baseline"/>
    </w:pPr>
    <w:rPr>
      <w:rFonts w:ascii="Liberation Serif" w:eastAsia="SimSun" w:hAnsi="Liberation Serif" w:cs="Mangal"/>
      <w:kern w:val="3"/>
      <w:szCs w:val="21"/>
      <w:lang w:eastAsia="zh-CN" w:bidi="hi-IN"/>
    </w:rPr>
  </w:style>
  <w:style w:type="character" w:styleId="Hipercze">
    <w:name w:val="Hyperlink"/>
    <w:basedOn w:val="Domylnaczcionkaakapitu"/>
    <w:uiPriority w:val="99"/>
    <w:rsid w:val="00BD34CB"/>
    <w:rPr>
      <w:color w:val="0563C1"/>
      <w:u w:val="single"/>
    </w:rPr>
  </w:style>
  <w:style w:type="numbering" w:customStyle="1" w:styleId="WWNum2">
    <w:name w:val="WWNum2"/>
    <w:basedOn w:val="Bezlisty"/>
    <w:rsid w:val="00BD34CB"/>
    <w:pPr>
      <w:numPr>
        <w:numId w:val="1"/>
      </w:numPr>
    </w:pPr>
  </w:style>
  <w:style w:type="numbering" w:customStyle="1" w:styleId="WWNum5">
    <w:name w:val="WWNum5"/>
    <w:basedOn w:val="Bezlisty"/>
    <w:rsid w:val="00BD34CB"/>
    <w:pPr>
      <w:numPr>
        <w:numId w:val="2"/>
      </w:numPr>
    </w:pPr>
  </w:style>
  <w:style w:type="numbering" w:customStyle="1" w:styleId="WWNum7">
    <w:name w:val="WWNum7"/>
    <w:basedOn w:val="Bezlisty"/>
    <w:rsid w:val="00BD34CB"/>
    <w:pPr>
      <w:numPr>
        <w:numId w:val="3"/>
      </w:numPr>
    </w:pPr>
  </w:style>
  <w:style w:type="numbering" w:customStyle="1" w:styleId="WWNum8">
    <w:name w:val="WWNum8"/>
    <w:basedOn w:val="Bezlisty"/>
    <w:rsid w:val="00BD34CB"/>
    <w:pPr>
      <w:numPr>
        <w:numId w:val="4"/>
      </w:numPr>
    </w:pPr>
  </w:style>
  <w:style w:type="numbering" w:customStyle="1" w:styleId="WWNum9">
    <w:name w:val="WWNum9"/>
    <w:basedOn w:val="Bezlisty"/>
    <w:rsid w:val="00BD34CB"/>
    <w:pPr>
      <w:numPr>
        <w:numId w:val="5"/>
      </w:numPr>
    </w:pPr>
  </w:style>
  <w:style w:type="numbering" w:customStyle="1" w:styleId="WWNum10">
    <w:name w:val="WWNum10"/>
    <w:basedOn w:val="Bezlisty"/>
    <w:rsid w:val="00BD34CB"/>
    <w:pPr>
      <w:numPr>
        <w:numId w:val="6"/>
      </w:numPr>
    </w:pPr>
  </w:style>
  <w:style w:type="numbering" w:customStyle="1" w:styleId="WWNum11">
    <w:name w:val="WWNum11"/>
    <w:basedOn w:val="Bezlisty"/>
    <w:rsid w:val="00BD34CB"/>
    <w:pPr>
      <w:numPr>
        <w:numId w:val="7"/>
      </w:numPr>
    </w:pPr>
  </w:style>
  <w:style w:type="numbering" w:customStyle="1" w:styleId="WWNum12">
    <w:name w:val="WWNum12"/>
    <w:basedOn w:val="Bezlisty"/>
    <w:rsid w:val="00BD34CB"/>
    <w:pPr>
      <w:numPr>
        <w:numId w:val="8"/>
      </w:numPr>
    </w:pPr>
  </w:style>
  <w:style w:type="numbering" w:customStyle="1" w:styleId="WWNum13">
    <w:name w:val="WWNum13"/>
    <w:basedOn w:val="Bezlisty"/>
    <w:rsid w:val="00BD34CB"/>
    <w:pPr>
      <w:numPr>
        <w:numId w:val="9"/>
      </w:numPr>
    </w:pPr>
  </w:style>
  <w:style w:type="numbering" w:customStyle="1" w:styleId="WWNum14">
    <w:name w:val="WWNum14"/>
    <w:basedOn w:val="Bezlisty"/>
    <w:rsid w:val="00BD34CB"/>
    <w:pPr>
      <w:numPr>
        <w:numId w:val="10"/>
      </w:numPr>
    </w:pPr>
  </w:style>
  <w:style w:type="numbering" w:customStyle="1" w:styleId="WWNum15">
    <w:name w:val="WWNum15"/>
    <w:basedOn w:val="Bezlisty"/>
    <w:rsid w:val="00BD34CB"/>
    <w:pPr>
      <w:numPr>
        <w:numId w:val="11"/>
      </w:numPr>
    </w:pPr>
  </w:style>
  <w:style w:type="numbering" w:customStyle="1" w:styleId="WWNum16">
    <w:name w:val="WWNum16"/>
    <w:basedOn w:val="Bezlisty"/>
    <w:rsid w:val="00BD34CB"/>
    <w:pPr>
      <w:numPr>
        <w:numId w:val="12"/>
      </w:numPr>
    </w:pPr>
  </w:style>
  <w:style w:type="numbering" w:customStyle="1" w:styleId="WWNum17">
    <w:name w:val="WWNum17"/>
    <w:basedOn w:val="Bezlisty"/>
    <w:rsid w:val="00BD34CB"/>
    <w:pPr>
      <w:numPr>
        <w:numId w:val="13"/>
      </w:numPr>
    </w:pPr>
  </w:style>
  <w:style w:type="numbering" w:customStyle="1" w:styleId="WWNum18">
    <w:name w:val="WWNum18"/>
    <w:basedOn w:val="Bezlisty"/>
    <w:rsid w:val="00BD34CB"/>
    <w:pPr>
      <w:numPr>
        <w:numId w:val="14"/>
      </w:numPr>
    </w:pPr>
  </w:style>
  <w:style w:type="numbering" w:customStyle="1" w:styleId="WWNum19">
    <w:name w:val="WWNum19"/>
    <w:basedOn w:val="Bezlisty"/>
    <w:rsid w:val="00BD34CB"/>
    <w:pPr>
      <w:numPr>
        <w:numId w:val="15"/>
      </w:numPr>
    </w:pPr>
  </w:style>
  <w:style w:type="numbering" w:customStyle="1" w:styleId="WWNum20">
    <w:name w:val="WWNum20"/>
    <w:basedOn w:val="Bezlisty"/>
    <w:rsid w:val="00BD34CB"/>
    <w:pPr>
      <w:numPr>
        <w:numId w:val="16"/>
      </w:numPr>
    </w:pPr>
  </w:style>
  <w:style w:type="numbering" w:customStyle="1" w:styleId="WWNum21">
    <w:name w:val="WWNum21"/>
    <w:basedOn w:val="Bezlisty"/>
    <w:rsid w:val="00BD34CB"/>
    <w:pPr>
      <w:numPr>
        <w:numId w:val="17"/>
      </w:numPr>
    </w:pPr>
  </w:style>
  <w:style w:type="numbering" w:customStyle="1" w:styleId="WWNum23">
    <w:name w:val="WWNum23"/>
    <w:basedOn w:val="Bezlisty"/>
    <w:rsid w:val="00BD34CB"/>
    <w:pPr>
      <w:numPr>
        <w:numId w:val="18"/>
      </w:numPr>
    </w:pPr>
  </w:style>
  <w:style w:type="numbering" w:customStyle="1" w:styleId="WWNum25">
    <w:name w:val="WWNum25"/>
    <w:basedOn w:val="Bezlisty"/>
    <w:rsid w:val="00BD34CB"/>
    <w:pPr>
      <w:numPr>
        <w:numId w:val="19"/>
      </w:numPr>
    </w:pPr>
  </w:style>
  <w:style w:type="numbering" w:customStyle="1" w:styleId="WWNum28">
    <w:name w:val="WWNum28"/>
    <w:basedOn w:val="Bezlisty"/>
    <w:rsid w:val="00BD34CB"/>
    <w:pPr>
      <w:numPr>
        <w:numId w:val="20"/>
      </w:numPr>
    </w:pPr>
  </w:style>
  <w:style w:type="table" w:styleId="Tabela-Siatka">
    <w:name w:val="Table Grid"/>
    <w:basedOn w:val="Standardowy"/>
    <w:rsid w:val="00BD3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4akcent31">
    <w:name w:val="Tabela siatki 4 — akcent 31"/>
    <w:basedOn w:val="Standardowy"/>
    <w:uiPriority w:val="49"/>
    <w:rsid w:val="00BD34CB"/>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Tekstpodstawowywcity">
    <w:name w:val="Body Text Indent"/>
    <w:basedOn w:val="Normalny"/>
    <w:link w:val="TekstpodstawowywcityZnak"/>
    <w:rsid w:val="00BD34CB"/>
    <w:pPr>
      <w:tabs>
        <w:tab w:val="left" w:pos="709"/>
      </w:tabs>
      <w:suppressAutoHyphens/>
      <w:spacing w:before="120" w:line="240" w:lineRule="auto"/>
      <w:ind w:left="567" w:hanging="567"/>
    </w:pPr>
    <w:rPr>
      <w:rFonts w:eastAsia="Times New Roman" w:cs="Times New Roman"/>
      <w:b/>
      <w:sz w:val="28"/>
      <w:szCs w:val="20"/>
      <w:lang w:eastAsia="zh-CN"/>
    </w:rPr>
  </w:style>
  <w:style w:type="character" w:customStyle="1" w:styleId="TekstpodstawowywcityZnak">
    <w:name w:val="Tekst podstawowy wcięty Znak"/>
    <w:basedOn w:val="Domylnaczcionkaakapitu"/>
    <w:link w:val="Tekstpodstawowywcity"/>
    <w:rsid w:val="00BD34CB"/>
    <w:rPr>
      <w:rFonts w:ascii="Times New Roman" w:eastAsia="Times New Roman" w:hAnsi="Times New Roman" w:cs="Times New Roman"/>
      <w:b/>
      <w:sz w:val="28"/>
      <w:szCs w:val="20"/>
      <w:lang w:eastAsia="zh-CN"/>
    </w:rPr>
  </w:style>
  <w:style w:type="paragraph" w:customStyle="1" w:styleId="Tekstpodstawowy21">
    <w:name w:val="Tekst podstawowy 21"/>
    <w:basedOn w:val="Normalny"/>
    <w:rsid w:val="00BD34CB"/>
    <w:pPr>
      <w:suppressAutoHyphens/>
      <w:spacing w:line="240" w:lineRule="auto"/>
    </w:pPr>
    <w:rPr>
      <w:rFonts w:ascii="Tahoma" w:eastAsia="Times New Roman" w:hAnsi="Tahoma" w:cs="Tahoma"/>
      <w:sz w:val="16"/>
      <w:szCs w:val="20"/>
      <w:lang w:eastAsia="zh-CN"/>
    </w:rPr>
  </w:style>
  <w:style w:type="paragraph" w:customStyle="1" w:styleId="Zawartotabeli">
    <w:name w:val="Zawartość tabeli"/>
    <w:basedOn w:val="Normalny"/>
    <w:rsid w:val="00BD34CB"/>
    <w:pPr>
      <w:suppressLineNumbers/>
      <w:suppressAutoHyphens/>
      <w:spacing w:line="240" w:lineRule="auto"/>
    </w:pPr>
    <w:rPr>
      <w:rFonts w:eastAsia="Times New Roman" w:cs="Times New Roman"/>
      <w:sz w:val="20"/>
      <w:szCs w:val="20"/>
      <w:lang w:eastAsia="zh-CN"/>
    </w:rPr>
  </w:style>
  <w:style w:type="character" w:styleId="Pogrubienie">
    <w:name w:val="Strong"/>
    <w:basedOn w:val="Domylnaczcionkaakapitu"/>
    <w:uiPriority w:val="22"/>
    <w:qFormat/>
    <w:rsid w:val="00BD34CB"/>
    <w:rPr>
      <w:b/>
      <w:bCs/>
    </w:rPr>
  </w:style>
  <w:style w:type="paragraph" w:styleId="Tekstpodstawowy">
    <w:name w:val="Body Text"/>
    <w:basedOn w:val="Normalny"/>
    <w:link w:val="TekstpodstawowyZnak"/>
    <w:uiPriority w:val="99"/>
    <w:semiHidden/>
    <w:unhideWhenUsed/>
    <w:rsid w:val="0042678C"/>
    <w:pPr>
      <w:spacing w:after="120"/>
    </w:pPr>
  </w:style>
  <w:style w:type="character" w:customStyle="1" w:styleId="TekstpodstawowyZnak">
    <w:name w:val="Tekst podstawowy Znak"/>
    <w:basedOn w:val="Domylnaczcionkaakapitu"/>
    <w:link w:val="Tekstpodstawowy"/>
    <w:uiPriority w:val="99"/>
    <w:semiHidden/>
    <w:rsid w:val="0042678C"/>
  </w:style>
  <w:style w:type="paragraph" w:customStyle="1" w:styleId="Default">
    <w:name w:val="Default"/>
    <w:rsid w:val="0042678C"/>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FontStyle18">
    <w:name w:val="Font Style18"/>
    <w:basedOn w:val="Domylnaczcionkaakapitu"/>
    <w:rsid w:val="0042678C"/>
    <w:rPr>
      <w:rFonts w:ascii="Times New Roman" w:hAnsi="Times New Roman" w:cs="Times New Roman"/>
      <w:sz w:val="22"/>
      <w:szCs w:val="22"/>
    </w:rPr>
  </w:style>
  <w:style w:type="paragraph" w:customStyle="1" w:styleId="Style5">
    <w:name w:val="Style5"/>
    <w:basedOn w:val="Normalny"/>
    <w:rsid w:val="0042678C"/>
    <w:pPr>
      <w:widowControl w:val="0"/>
      <w:suppressAutoHyphens/>
      <w:autoSpaceDE w:val="0"/>
      <w:spacing w:line="413" w:lineRule="exact"/>
      <w:ind w:hanging="360"/>
      <w:textAlignment w:val="baseline"/>
    </w:pPr>
    <w:rPr>
      <w:rFonts w:eastAsia="Times New Roman" w:cs="Tahoma"/>
      <w:kern w:val="1"/>
      <w:szCs w:val="24"/>
      <w:lang w:val="de-DE" w:eastAsia="fa-IR" w:bidi="fa-IR"/>
    </w:rPr>
  </w:style>
  <w:style w:type="character" w:customStyle="1" w:styleId="Nagwek2Znak">
    <w:name w:val="Nagłówek 2 Znak"/>
    <w:basedOn w:val="Domylnaczcionkaakapitu"/>
    <w:link w:val="Nagwek2"/>
    <w:uiPriority w:val="9"/>
    <w:rsid w:val="00861CD3"/>
    <w:rPr>
      <w:rFonts w:ascii="Times New Roman" w:eastAsiaTheme="majorEastAsia" w:hAnsi="Times New Roman" w:cstheme="majorBidi"/>
      <w:b/>
      <w:sz w:val="24"/>
      <w:szCs w:val="26"/>
    </w:rPr>
  </w:style>
  <w:style w:type="paragraph" w:customStyle="1" w:styleId="p">
    <w:name w:val="p"/>
    <w:rsid w:val="00E232DE"/>
    <w:pPr>
      <w:spacing w:after="0" w:line="340" w:lineRule="auto"/>
    </w:pPr>
    <w:rPr>
      <w:rFonts w:ascii="Arial Narrow" w:eastAsia="Times New Roman" w:hAnsi="Arial Narrow" w:cs="Arial Narrow"/>
      <w:lang w:eastAsia="pl-PL"/>
    </w:rPr>
  </w:style>
  <w:style w:type="paragraph" w:customStyle="1" w:styleId="center">
    <w:name w:val="center"/>
    <w:rsid w:val="00E232DE"/>
    <w:pPr>
      <w:jc w:val="center"/>
    </w:pPr>
    <w:rPr>
      <w:rFonts w:ascii="Arial Narrow" w:eastAsia="Times New Roman" w:hAnsi="Arial Narrow" w:cs="Arial Narrow"/>
      <w:lang w:eastAsia="pl-PL"/>
    </w:rPr>
  </w:style>
  <w:style w:type="paragraph" w:customStyle="1" w:styleId="tableCenter">
    <w:name w:val="tableCenter"/>
    <w:rsid w:val="00E232DE"/>
    <w:pPr>
      <w:spacing w:after="0"/>
      <w:jc w:val="center"/>
    </w:pPr>
    <w:rPr>
      <w:rFonts w:ascii="Arial Narrow" w:eastAsia="Times New Roman" w:hAnsi="Arial Narrow" w:cs="Arial Narrow"/>
      <w:lang w:eastAsia="pl-PL"/>
    </w:rPr>
  </w:style>
  <w:style w:type="character" w:customStyle="1" w:styleId="bold">
    <w:name w:val="bold"/>
    <w:rsid w:val="00E232DE"/>
    <w:rPr>
      <w:b/>
    </w:rPr>
  </w:style>
  <w:style w:type="paragraph" w:customStyle="1" w:styleId="StylNagwek1Pogrubienie">
    <w:name w:val="Styl Nagłówek 1 + Pogrubienie"/>
    <w:basedOn w:val="Nagwek1"/>
    <w:link w:val="StylNagwek1PogrubienieZnak"/>
    <w:rsid w:val="00465524"/>
    <w:pPr>
      <w:keepLines w:val="0"/>
      <w:numPr>
        <w:numId w:val="21"/>
      </w:numPr>
      <w:tabs>
        <w:tab w:val="left" w:pos="426"/>
      </w:tabs>
      <w:spacing w:before="0" w:after="120" w:line="240" w:lineRule="auto"/>
    </w:pPr>
    <w:rPr>
      <w:rFonts w:ascii="Arial" w:eastAsia="Times New Roman" w:hAnsi="Arial" w:cs="Times New Roman"/>
      <w:b w:val="0"/>
      <w:bCs/>
      <w:sz w:val="18"/>
      <w:szCs w:val="18"/>
      <w:lang w:val="x-none" w:eastAsia="x-none"/>
    </w:rPr>
  </w:style>
  <w:style w:type="character" w:customStyle="1" w:styleId="StylNagwek1PogrubienieZnak">
    <w:name w:val="Styl Nagłówek 1 + Pogrubienie Znak"/>
    <w:link w:val="StylNagwek1Pogrubienie"/>
    <w:rsid w:val="009717A2"/>
    <w:rPr>
      <w:rFonts w:ascii="Arial" w:eastAsia="Times New Roman" w:hAnsi="Arial" w:cs="Times New Roman"/>
      <w:bCs/>
      <w:sz w:val="18"/>
      <w:szCs w:val="18"/>
      <w:lang w:val="x-none" w:eastAsia="x-none"/>
    </w:rPr>
  </w:style>
  <w:style w:type="paragraph" w:styleId="Spistreci1">
    <w:name w:val="toc 1"/>
    <w:basedOn w:val="Normalny"/>
    <w:next w:val="Normalny"/>
    <w:autoRedefine/>
    <w:uiPriority w:val="39"/>
    <w:unhideWhenUsed/>
    <w:rsid w:val="0001246E"/>
    <w:pPr>
      <w:tabs>
        <w:tab w:val="right" w:leader="dot" w:pos="9736"/>
      </w:tabs>
    </w:pPr>
  </w:style>
  <w:style w:type="paragraph" w:styleId="Spistreci2">
    <w:name w:val="toc 2"/>
    <w:basedOn w:val="Normalny"/>
    <w:next w:val="Normalny"/>
    <w:autoRedefine/>
    <w:uiPriority w:val="39"/>
    <w:unhideWhenUsed/>
    <w:rsid w:val="00C621CB"/>
    <w:pPr>
      <w:spacing w:after="100"/>
      <w:ind w:left="220"/>
    </w:pPr>
  </w:style>
  <w:style w:type="character" w:styleId="Odwoaniedokomentarza">
    <w:name w:val="annotation reference"/>
    <w:basedOn w:val="Domylnaczcionkaakapitu"/>
    <w:uiPriority w:val="99"/>
    <w:semiHidden/>
    <w:unhideWhenUsed/>
    <w:rsid w:val="0020655D"/>
    <w:rPr>
      <w:sz w:val="16"/>
      <w:szCs w:val="16"/>
    </w:rPr>
  </w:style>
  <w:style w:type="paragraph" w:styleId="Tekstkomentarza">
    <w:name w:val="annotation text"/>
    <w:basedOn w:val="Normalny"/>
    <w:link w:val="TekstkomentarzaZnak"/>
    <w:uiPriority w:val="99"/>
    <w:semiHidden/>
    <w:unhideWhenUsed/>
    <w:rsid w:val="0020655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0655D"/>
    <w:rPr>
      <w:sz w:val="20"/>
      <w:szCs w:val="20"/>
    </w:rPr>
  </w:style>
  <w:style w:type="paragraph" w:styleId="Tematkomentarza">
    <w:name w:val="annotation subject"/>
    <w:basedOn w:val="Tekstkomentarza"/>
    <w:next w:val="Tekstkomentarza"/>
    <w:link w:val="TematkomentarzaZnak"/>
    <w:uiPriority w:val="99"/>
    <w:semiHidden/>
    <w:unhideWhenUsed/>
    <w:rsid w:val="0020655D"/>
    <w:rPr>
      <w:b/>
      <w:bCs/>
    </w:rPr>
  </w:style>
  <w:style w:type="character" w:customStyle="1" w:styleId="TematkomentarzaZnak">
    <w:name w:val="Temat komentarza Znak"/>
    <w:basedOn w:val="TekstkomentarzaZnak"/>
    <w:link w:val="Tematkomentarza"/>
    <w:uiPriority w:val="99"/>
    <w:semiHidden/>
    <w:rsid w:val="0020655D"/>
    <w:rPr>
      <w:b/>
      <w:bCs/>
      <w:sz w:val="20"/>
      <w:szCs w:val="20"/>
    </w:rPr>
  </w:style>
  <w:style w:type="table" w:customStyle="1" w:styleId="Tabela-Siatka1">
    <w:name w:val="Tabela - Siatka1"/>
    <w:basedOn w:val="Standardowy"/>
    <w:next w:val="Tabela-Siatka"/>
    <w:uiPriority w:val="39"/>
    <w:rsid w:val="003A5F6D"/>
    <w:pPr>
      <w:spacing w:after="0" w:line="240" w:lineRule="auto"/>
    </w:pPr>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6F31B4"/>
    <w:pPr>
      <w:spacing w:after="0" w:line="240" w:lineRule="auto"/>
    </w:pPr>
  </w:style>
  <w:style w:type="paragraph" w:styleId="Tekstprzypisudolnego">
    <w:name w:val="footnote text"/>
    <w:basedOn w:val="Normalny"/>
    <w:link w:val="TekstprzypisudolnegoZnak"/>
    <w:uiPriority w:val="99"/>
    <w:semiHidden/>
    <w:unhideWhenUsed/>
    <w:rsid w:val="00736220"/>
    <w:pPr>
      <w:spacing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736220"/>
    <w:rPr>
      <w:rFonts w:ascii="Calibri" w:eastAsia="Calibri" w:hAnsi="Calibri" w:cs="Times New Roman"/>
      <w:sz w:val="20"/>
      <w:szCs w:val="20"/>
    </w:rPr>
  </w:style>
  <w:style w:type="character" w:styleId="Odwoanieprzypisudolnego">
    <w:name w:val="footnote reference"/>
    <w:uiPriority w:val="99"/>
    <w:semiHidden/>
    <w:unhideWhenUsed/>
    <w:rsid w:val="00736220"/>
    <w:rPr>
      <w:vertAlign w:val="superscript"/>
    </w:rPr>
  </w:style>
  <w:style w:type="numbering" w:customStyle="1" w:styleId="WW8Num21">
    <w:name w:val="WW8Num21"/>
    <w:basedOn w:val="Bezlisty"/>
    <w:rsid w:val="005E0C13"/>
    <w:pPr>
      <w:numPr>
        <w:numId w:val="22"/>
      </w:numPr>
    </w:pPr>
  </w:style>
  <w:style w:type="paragraph" w:customStyle="1" w:styleId="Tretekstu">
    <w:name w:val="Treść tekstu"/>
    <w:basedOn w:val="Normalny"/>
    <w:rsid w:val="00C210E0"/>
    <w:pPr>
      <w:widowControl w:val="0"/>
      <w:suppressAutoHyphens/>
      <w:spacing w:after="140" w:line="288" w:lineRule="auto"/>
    </w:pPr>
    <w:rPr>
      <w:rFonts w:ascii="Liberation Serif" w:eastAsia="SimSun" w:hAnsi="Liberation Serif" w:cs="Mangal"/>
      <w:color w:val="00000A"/>
      <w:szCs w:val="24"/>
      <w:lang w:eastAsia="zh-CN" w:bidi="hi-IN"/>
    </w:rPr>
  </w:style>
  <w:style w:type="character" w:customStyle="1" w:styleId="alb">
    <w:name w:val="a_lb"/>
    <w:basedOn w:val="Domylnaczcionkaakapitu"/>
    <w:rsid w:val="003232E6"/>
  </w:style>
  <w:style w:type="character" w:customStyle="1" w:styleId="fn-ref">
    <w:name w:val="fn-ref"/>
    <w:basedOn w:val="Domylnaczcionkaakapitu"/>
    <w:rsid w:val="003232E6"/>
  </w:style>
  <w:style w:type="paragraph" w:customStyle="1" w:styleId="text-justify">
    <w:name w:val="text-justify"/>
    <w:basedOn w:val="Normalny"/>
    <w:rsid w:val="003232E6"/>
    <w:pPr>
      <w:spacing w:before="100" w:beforeAutospacing="1" w:after="100" w:afterAutospacing="1" w:line="240" w:lineRule="auto"/>
      <w:jc w:val="left"/>
    </w:pPr>
    <w:rPr>
      <w:rFonts w:eastAsia="Times New Roman" w:cs="Times New Roman"/>
      <w:szCs w:val="24"/>
      <w:lang w:eastAsia="pl-PL"/>
    </w:rPr>
  </w:style>
  <w:style w:type="table" w:styleId="Tabelasiatki5ciemnaakcent1">
    <w:name w:val="Grid Table 5 Dark Accent 1"/>
    <w:basedOn w:val="Standardowy"/>
    <w:uiPriority w:val="50"/>
    <w:rsid w:val="00AF50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Tekstzastpczy">
    <w:name w:val="Placeholder Text"/>
    <w:basedOn w:val="Domylnaczcionkaakapitu"/>
    <w:uiPriority w:val="99"/>
    <w:semiHidden/>
    <w:rsid w:val="00CE7408"/>
    <w:rPr>
      <w:color w:val="808080"/>
    </w:rPr>
  </w:style>
  <w:style w:type="character" w:customStyle="1" w:styleId="Mocnowyrniony">
    <w:name w:val="Mocno wyróżniony"/>
    <w:rsid w:val="00C441D5"/>
    <w:rPr>
      <w:b/>
      <w:bCs/>
    </w:rPr>
  </w:style>
  <w:style w:type="table" w:styleId="Tabelasiatki5ciemnaakcent5">
    <w:name w:val="Grid Table 5 Dark Accent 5"/>
    <w:basedOn w:val="Standardowy"/>
    <w:uiPriority w:val="50"/>
    <w:rsid w:val="00D031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Wzmianka1">
    <w:name w:val="Wzmianka1"/>
    <w:basedOn w:val="Domylnaczcionkaakapitu"/>
    <w:uiPriority w:val="99"/>
    <w:semiHidden/>
    <w:unhideWhenUsed/>
    <w:rsid w:val="00486731"/>
    <w:rPr>
      <w:color w:val="2B579A"/>
      <w:shd w:val="clear" w:color="auto" w:fill="E6E6E6"/>
    </w:rPr>
  </w:style>
  <w:style w:type="paragraph" w:customStyle="1" w:styleId="justify">
    <w:name w:val="justify"/>
    <w:basedOn w:val="Normalny"/>
    <w:rsid w:val="004413E2"/>
    <w:pPr>
      <w:spacing w:before="100" w:beforeAutospacing="1" w:after="100" w:afterAutospacing="1" w:line="240" w:lineRule="auto"/>
      <w:jc w:val="left"/>
    </w:pPr>
    <w:rPr>
      <w:rFonts w:eastAsia="Times New Roman" w:cs="Times New Roman"/>
      <w:szCs w:val="24"/>
      <w:lang w:eastAsia="pl-PL"/>
    </w:rPr>
  </w:style>
  <w:style w:type="paragraph" w:styleId="NormalnyWeb">
    <w:name w:val="Normal (Web)"/>
    <w:basedOn w:val="Normalny"/>
    <w:uiPriority w:val="99"/>
    <w:semiHidden/>
    <w:unhideWhenUsed/>
    <w:rsid w:val="00CF55DB"/>
    <w:pPr>
      <w:spacing w:line="240" w:lineRule="auto"/>
      <w:jc w:val="left"/>
    </w:pPr>
    <w:rPr>
      <w:rFonts w:cs="Times New Roman"/>
      <w:szCs w:val="24"/>
      <w:lang w:eastAsia="pl-PL"/>
    </w:rPr>
  </w:style>
  <w:style w:type="character" w:customStyle="1" w:styleId="apple-converted-space">
    <w:name w:val="apple-converted-space"/>
    <w:basedOn w:val="Domylnaczcionkaakapitu"/>
    <w:rsid w:val="00CF55DB"/>
  </w:style>
  <w:style w:type="character" w:customStyle="1" w:styleId="AkapitzlistZnak">
    <w:name w:val="Akapit z listą Znak"/>
    <w:aliases w:val="Numerowanie Znak,Akapit z listą BS Znak,Kolorowa lista — akcent 11 Znak,Lista punktowana1 Znak,Lista punktowana2 Znak,Lista punktowana3 Znak,List bullet Znak"/>
    <w:link w:val="Akapitzlist"/>
    <w:uiPriority w:val="34"/>
    <w:rsid w:val="000A3A3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8392">
      <w:bodyDiv w:val="1"/>
      <w:marLeft w:val="0"/>
      <w:marRight w:val="0"/>
      <w:marTop w:val="0"/>
      <w:marBottom w:val="0"/>
      <w:divBdr>
        <w:top w:val="none" w:sz="0" w:space="0" w:color="auto"/>
        <w:left w:val="none" w:sz="0" w:space="0" w:color="auto"/>
        <w:bottom w:val="none" w:sz="0" w:space="0" w:color="auto"/>
        <w:right w:val="none" w:sz="0" w:space="0" w:color="auto"/>
      </w:divBdr>
    </w:div>
    <w:div w:id="405035621">
      <w:bodyDiv w:val="1"/>
      <w:marLeft w:val="0"/>
      <w:marRight w:val="0"/>
      <w:marTop w:val="0"/>
      <w:marBottom w:val="0"/>
      <w:divBdr>
        <w:top w:val="none" w:sz="0" w:space="0" w:color="auto"/>
        <w:left w:val="none" w:sz="0" w:space="0" w:color="auto"/>
        <w:bottom w:val="none" w:sz="0" w:space="0" w:color="auto"/>
        <w:right w:val="none" w:sz="0" w:space="0" w:color="auto"/>
      </w:divBdr>
      <w:divsChild>
        <w:div w:id="1545941923">
          <w:marLeft w:val="0"/>
          <w:marRight w:val="0"/>
          <w:marTop w:val="0"/>
          <w:marBottom w:val="0"/>
          <w:divBdr>
            <w:top w:val="none" w:sz="0" w:space="0" w:color="auto"/>
            <w:left w:val="none" w:sz="0" w:space="0" w:color="auto"/>
            <w:bottom w:val="none" w:sz="0" w:space="0" w:color="auto"/>
            <w:right w:val="none" w:sz="0" w:space="0" w:color="auto"/>
          </w:divBdr>
          <w:divsChild>
            <w:div w:id="29676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039803">
      <w:bodyDiv w:val="1"/>
      <w:marLeft w:val="0"/>
      <w:marRight w:val="0"/>
      <w:marTop w:val="0"/>
      <w:marBottom w:val="0"/>
      <w:divBdr>
        <w:top w:val="none" w:sz="0" w:space="0" w:color="auto"/>
        <w:left w:val="none" w:sz="0" w:space="0" w:color="auto"/>
        <w:bottom w:val="none" w:sz="0" w:space="0" w:color="auto"/>
        <w:right w:val="none" w:sz="0" w:space="0" w:color="auto"/>
      </w:divBdr>
    </w:div>
    <w:div w:id="508983864">
      <w:bodyDiv w:val="1"/>
      <w:marLeft w:val="0"/>
      <w:marRight w:val="0"/>
      <w:marTop w:val="0"/>
      <w:marBottom w:val="0"/>
      <w:divBdr>
        <w:top w:val="none" w:sz="0" w:space="0" w:color="auto"/>
        <w:left w:val="none" w:sz="0" w:space="0" w:color="auto"/>
        <w:bottom w:val="none" w:sz="0" w:space="0" w:color="auto"/>
        <w:right w:val="none" w:sz="0" w:space="0" w:color="auto"/>
      </w:divBdr>
      <w:divsChild>
        <w:div w:id="1481464926">
          <w:marLeft w:val="0"/>
          <w:marRight w:val="0"/>
          <w:marTop w:val="0"/>
          <w:marBottom w:val="0"/>
          <w:divBdr>
            <w:top w:val="none" w:sz="0" w:space="0" w:color="auto"/>
            <w:left w:val="none" w:sz="0" w:space="0" w:color="auto"/>
            <w:bottom w:val="none" w:sz="0" w:space="0" w:color="auto"/>
            <w:right w:val="none" w:sz="0" w:space="0" w:color="auto"/>
          </w:divBdr>
          <w:divsChild>
            <w:div w:id="144835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83084">
      <w:bodyDiv w:val="1"/>
      <w:marLeft w:val="0"/>
      <w:marRight w:val="0"/>
      <w:marTop w:val="0"/>
      <w:marBottom w:val="0"/>
      <w:divBdr>
        <w:top w:val="none" w:sz="0" w:space="0" w:color="auto"/>
        <w:left w:val="none" w:sz="0" w:space="0" w:color="auto"/>
        <w:bottom w:val="none" w:sz="0" w:space="0" w:color="auto"/>
        <w:right w:val="none" w:sz="0" w:space="0" w:color="auto"/>
      </w:divBdr>
    </w:div>
    <w:div w:id="553394408">
      <w:bodyDiv w:val="1"/>
      <w:marLeft w:val="0"/>
      <w:marRight w:val="0"/>
      <w:marTop w:val="0"/>
      <w:marBottom w:val="0"/>
      <w:divBdr>
        <w:top w:val="none" w:sz="0" w:space="0" w:color="auto"/>
        <w:left w:val="none" w:sz="0" w:space="0" w:color="auto"/>
        <w:bottom w:val="none" w:sz="0" w:space="0" w:color="auto"/>
        <w:right w:val="none" w:sz="0" w:space="0" w:color="auto"/>
      </w:divBdr>
      <w:divsChild>
        <w:div w:id="1245141176">
          <w:marLeft w:val="360"/>
          <w:marRight w:val="0"/>
          <w:marTop w:val="72"/>
          <w:marBottom w:val="72"/>
          <w:divBdr>
            <w:top w:val="none" w:sz="0" w:space="0" w:color="auto"/>
            <w:left w:val="none" w:sz="0" w:space="0" w:color="auto"/>
            <w:bottom w:val="none" w:sz="0" w:space="0" w:color="auto"/>
            <w:right w:val="none" w:sz="0" w:space="0" w:color="auto"/>
          </w:divBdr>
          <w:divsChild>
            <w:div w:id="1714765643">
              <w:marLeft w:val="360"/>
              <w:marRight w:val="0"/>
              <w:marTop w:val="0"/>
              <w:marBottom w:val="0"/>
              <w:divBdr>
                <w:top w:val="none" w:sz="0" w:space="0" w:color="auto"/>
                <w:left w:val="none" w:sz="0" w:space="0" w:color="auto"/>
                <w:bottom w:val="none" w:sz="0" w:space="0" w:color="auto"/>
                <w:right w:val="none" w:sz="0" w:space="0" w:color="auto"/>
              </w:divBdr>
            </w:div>
            <w:div w:id="82543643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576869136">
      <w:bodyDiv w:val="1"/>
      <w:marLeft w:val="0"/>
      <w:marRight w:val="0"/>
      <w:marTop w:val="0"/>
      <w:marBottom w:val="0"/>
      <w:divBdr>
        <w:top w:val="none" w:sz="0" w:space="0" w:color="auto"/>
        <w:left w:val="none" w:sz="0" w:space="0" w:color="auto"/>
        <w:bottom w:val="none" w:sz="0" w:space="0" w:color="auto"/>
        <w:right w:val="none" w:sz="0" w:space="0" w:color="auto"/>
      </w:divBdr>
    </w:div>
    <w:div w:id="692608588">
      <w:bodyDiv w:val="1"/>
      <w:marLeft w:val="0"/>
      <w:marRight w:val="0"/>
      <w:marTop w:val="0"/>
      <w:marBottom w:val="0"/>
      <w:divBdr>
        <w:top w:val="none" w:sz="0" w:space="0" w:color="auto"/>
        <w:left w:val="none" w:sz="0" w:space="0" w:color="auto"/>
        <w:bottom w:val="none" w:sz="0" w:space="0" w:color="auto"/>
        <w:right w:val="none" w:sz="0" w:space="0" w:color="auto"/>
      </w:divBdr>
      <w:divsChild>
        <w:div w:id="1474330003">
          <w:marLeft w:val="0"/>
          <w:marRight w:val="0"/>
          <w:marTop w:val="0"/>
          <w:marBottom w:val="0"/>
          <w:divBdr>
            <w:top w:val="none" w:sz="0" w:space="0" w:color="auto"/>
            <w:left w:val="none" w:sz="0" w:space="0" w:color="auto"/>
            <w:bottom w:val="none" w:sz="0" w:space="0" w:color="auto"/>
            <w:right w:val="none" w:sz="0" w:space="0" w:color="auto"/>
          </w:divBdr>
          <w:divsChild>
            <w:div w:id="3712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23107">
      <w:bodyDiv w:val="1"/>
      <w:marLeft w:val="0"/>
      <w:marRight w:val="0"/>
      <w:marTop w:val="0"/>
      <w:marBottom w:val="0"/>
      <w:divBdr>
        <w:top w:val="none" w:sz="0" w:space="0" w:color="auto"/>
        <w:left w:val="none" w:sz="0" w:space="0" w:color="auto"/>
        <w:bottom w:val="none" w:sz="0" w:space="0" w:color="auto"/>
        <w:right w:val="none" w:sz="0" w:space="0" w:color="auto"/>
      </w:divBdr>
    </w:div>
    <w:div w:id="826819466">
      <w:bodyDiv w:val="1"/>
      <w:marLeft w:val="0"/>
      <w:marRight w:val="0"/>
      <w:marTop w:val="0"/>
      <w:marBottom w:val="0"/>
      <w:divBdr>
        <w:top w:val="none" w:sz="0" w:space="0" w:color="auto"/>
        <w:left w:val="none" w:sz="0" w:space="0" w:color="auto"/>
        <w:bottom w:val="none" w:sz="0" w:space="0" w:color="auto"/>
        <w:right w:val="none" w:sz="0" w:space="0" w:color="auto"/>
      </w:divBdr>
    </w:div>
    <w:div w:id="867185931">
      <w:bodyDiv w:val="1"/>
      <w:marLeft w:val="0"/>
      <w:marRight w:val="0"/>
      <w:marTop w:val="0"/>
      <w:marBottom w:val="0"/>
      <w:divBdr>
        <w:top w:val="none" w:sz="0" w:space="0" w:color="auto"/>
        <w:left w:val="none" w:sz="0" w:space="0" w:color="auto"/>
        <w:bottom w:val="none" w:sz="0" w:space="0" w:color="auto"/>
        <w:right w:val="none" w:sz="0" w:space="0" w:color="auto"/>
      </w:divBdr>
    </w:div>
    <w:div w:id="894701689">
      <w:bodyDiv w:val="1"/>
      <w:marLeft w:val="0"/>
      <w:marRight w:val="0"/>
      <w:marTop w:val="0"/>
      <w:marBottom w:val="0"/>
      <w:divBdr>
        <w:top w:val="none" w:sz="0" w:space="0" w:color="auto"/>
        <w:left w:val="none" w:sz="0" w:space="0" w:color="auto"/>
        <w:bottom w:val="none" w:sz="0" w:space="0" w:color="auto"/>
        <w:right w:val="none" w:sz="0" w:space="0" w:color="auto"/>
      </w:divBdr>
      <w:divsChild>
        <w:div w:id="1630013869">
          <w:marLeft w:val="0"/>
          <w:marRight w:val="0"/>
          <w:marTop w:val="0"/>
          <w:marBottom w:val="0"/>
          <w:divBdr>
            <w:top w:val="none" w:sz="0" w:space="0" w:color="auto"/>
            <w:left w:val="none" w:sz="0" w:space="0" w:color="auto"/>
            <w:bottom w:val="none" w:sz="0" w:space="0" w:color="auto"/>
            <w:right w:val="none" w:sz="0" w:space="0" w:color="auto"/>
          </w:divBdr>
          <w:divsChild>
            <w:div w:id="202277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050933">
      <w:bodyDiv w:val="1"/>
      <w:marLeft w:val="0"/>
      <w:marRight w:val="0"/>
      <w:marTop w:val="0"/>
      <w:marBottom w:val="0"/>
      <w:divBdr>
        <w:top w:val="none" w:sz="0" w:space="0" w:color="auto"/>
        <w:left w:val="none" w:sz="0" w:space="0" w:color="auto"/>
        <w:bottom w:val="none" w:sz="0" w:space="0" w:color="auto"/>
        <w:right w:val="none" w:sz="0" w:space="0" w:color="auto"/>
      </w:divBdr>
    </w:div>
    <w:div w:id="932931325">
      <w:bodyDiv w:val="1"/>
      <w:marLeft w:val="0"/>
      <w:marRight w:val="0"/>
      <w:marTop w:val="0"/>
      <w:marBottom w:val="0"/>
      <w:divBdr>
        <w:top w:val="none" w:sz="0" w:space="0" w:color="auto"/>
        <w:left w:val="none" w:sz="0" w:space="0" w:color="auto"/>
        <w:bottom w:val="none" w:sz="0" w:space="0" w:color="auto"/>
        <w:right w:val="none" w:sz="0" w:space="0" w:color="auto"/>
      </w:divBdr>
    </w:div>
    <w:div w:id="947351228">
      <w:bodyDiv w:val="1"/>
      <w:marLeft w:val="0"/>
      <w:marRight w:val="0"/>
      <w:marTop w:val="0"/>
      <w:marBottom w:val="0"/>
      <w:divBdr>
        <w:top w:val="none" w:sz="0" w:space="0" w:color="auto"/>
        <w:left w:val="none" w:sz="0" w:space="0" w:color="auto"/>
        <w:bottom w:val="none" w:sz="0" w:space="0" w:color="auto"/>
        <w:right w:val="none" w:sz="0" w:space="0" w:color="auto"/>
      </w:divBdr>
      <w:divsChild>
        <w:div w:id="638727560">
          <w:marLeft w:val="0"/>
          <w:marRight w:val="0"/>
          <w:marTop w:val="0"/>
          <w:marBottom w:val="0"/>
          <w:divBdr>
            <w:top w:val="none" w:sz="0" w:space="0" w:color="auto"/>
            <w:left w:val="none" w:sz="0" w:space="0" w:color="auto"/>
            <w:bottom w:val="none" w:sz="0" w:space="0" w:color="auto"/>
            <w:right w:val="none" w:sz="0" w:space="0" w:color="auto"/>
          </w:divBdr>
          <w:divsChild>
            <w:div w:id="162372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84505">
      <w:bodyDiv w:val="1"/>
      <w:marLeft w:val="0"/>
      <w:marRight w:val="0"/>
      <w:marTop w:val="0"/>
      <w:marBottom w:val="0"/>
      <w:divBdr>
        <w:top w:val="none" w:sz="0" w:space="0" w:color="auto"/>
        <w:left w:val="none" w:sz="0" w:space="0" w:color="auto"/>
        <w:bottom w:val="none" w:sz="0" w:space="0" w:color="auto"/>
        <w:right w:val="none" w:sz="0" w:space="0" w:color="auto"/>
      </w:divBdr>
      <w:divsChild>
        <w:div w:id="1561210107">
          <w:marLeft w:val="0"/>
          <w:marRight w:val="0"/>
          <w:marTop w:val="0"/>
          <w:marBottom w:val="0"/>
          <w:divBdr>
            <w:top w:val="none" w:sz="0" w:space="0" w:color="auto"/>
            <w:left w:val="none" w:sz="0" w:space="0" w:color="auto"/>
            <w:bottom w:val="none" w:sz="0" w:space="0" w:color="auto"/>
            <w:right w:val="none" w:sz="0" w:space="0" w:color="auto"/>
          </w:divBdr>
          <w:divsChild>
            <w:div w:id="84881724">
              <w:marLeft w:val="0"/>
              <w:marRight w:val="0"/>
              <w:marTop w:val="0"/>
              <w:marBottom w:val="0"/>
              <w:divBdr>
                <w:top w:val="none" w:sz="0" w:space="0" w:color="auto"/>
                <w:left w:val="none" w:sz="0" w:space="0" w:color="auto"/>
                <w:bottom w:val="none" w:sz="0" w:space="0" w:color="auto"/>
                <w:right w:val="none" w:sz="0" w:space="0" w:color="auto"/>
              </w:divBdr>
              <w:divsChild>
                <w:div w:id="1479834513">
                  <w:marLeft w:val="0"/>
                  <w:marRight w:val="0"/>
                  <w:marTop w:val="0"/>
                  <w:marBottom w:val="0"/>
                  <w:divBdr>
                    <w:top w:val="none" w:sz="0" w:space="0" w:color="auto"/>
                    <w:left w:val="none" w:sz="0" w:space="0" w:color="auto"/>
                    <w:bottom w:val="none" w:sz="0" w:space="0" w:color="auto"/>
                    <w:right w:val="none" w:sz="0" w:space="0" w:color="auto"/>
                  </w:divBdr>
                  <w:divsChild>
                    <w:div w:id="15475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809927">
      <w:bodyDiv w:val="1"/>
      <w:marLeft w:val="0"/>
      <w:marRight w:val="0"/>
      <w:marTop w:val="0"/>
      <w:marBottom w:val="0"/>
      <w:divBdr>
        <w:top w:val="none" w:sz="0" w:space="0" w:color="auto"/>
        <w:left w:val="none" w:sz="0" w:space="0" w:color="auto"/>
        <w:bottom w:val="none" w:sz="0" w:space="0" w:color="auto"/>
        <w:right w:val="none" w:sz="0" w:space="0" w:color="auto"/>
      </w:divBdr>
      <w:divsChild>
        <w:div w:id="1994485566">
          <w:marLeft w:val="0"/>
          <w:marRight w:val="0"/>
          <w:marTop w:val="0"/>
          <w:marBottom w:val="0"/>
          <w:divBdr>
            <w:top w:val="none" w:sz="0" w:space="0" w:color="auto"/>
            <w:left w:val="none" w:sz="0" w:space="0" w:color="auto"/>
            <w:bottom w:val="none" w:sz="0" w:space="0" w:color="auto"/>
            <w:right w:val="none" w:sz="0" w:space="0" w:color="auto"/>
          </w:divBdr>
          <w:divsChild>
            <w:div w:id="188424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43383">
      <w:bodyDiv w:val="1"/>
      <w:marLeft w:val="0"/>
      <w:marRight w:val="0"/>
      <w:marTop w:val="0"/>
      <w:marBottom w:val="0"/>
      <w:divBdr>
        <w:top w:val="none" w:sz="0" w:space="0" w:color="auto"/>
        <w:left w:val="none" w:sz="0" w:space="0" w:color="auto"/>
        <w:bottom w:val="none" w:sz="0" w:space="0" w:color="auto"/>
        <w:right w:val="none" w:sz="0" w:space="0" w:color="auto"/>
      </w:divBdr>
      <w:divsChild>
        <w:div w:id="1649091758">
          <w:marLeft w:val="0"/>
          <w:marRight w:val="0"/>
          <w:marTop w:val="0"/>
          <w:marBottom w:val="0"/>
          <w:divBdr>
            <w:top w:val="none" w:sz="0" w:space="0" w:color="auto"/>
            <w:left w:val="none" w:sz="0" w:space="0" w:color="auto"/>
            <w:bottom w:val="none" w:sz="0" w:space="0" w:color="auto"/>
            <w:right w:val="none" w:sz="0" w:space="0" w:color="auto"/>
          </w:divBdr>
          <w:divsChild>
            <w:div w:id="209185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2968">
      <w:bodyDiv w:val="1"/>
      <w:marLeft w:val="0"/>
      <w:marRight w:val="0"/>
      <w:marTop w:val="0"/>
      <w:marBottom w:val="0"/>
      <w:divBdr>
        <w:top w:val="none" w:sz="0" w:space="0" w:color="auto"/>
        <w:left w:val="none" w:sz="0" w:space="0" w:color="auto"/>
        <w:bottom w:val="none" w:sz="0" w:space="0" w:color="auto"/>
        <w:right w:val="none" w:sz="0" w:space="0" w:color="auto"/>
      </w:divBdr>
    </w:div>
    <w:div w:id="1423911423">
      <w:bodyDiv w:val="1"/>
      <w:marLeft w:val="0"/>
      <w:marRight w:val="0"/>
      <w:marTop w:val="0"/>
      <w:marBottom w:val="0"/>
      <w:divBdr>
        <w:top w:val="none" w:sz="0" w:space="0" w:color="auto"/>
        <w:left w:val="none" w:sz="0" w:space="0" w:color="auto"/>
        <w:bottom w:val="none" w:sz="0" w:space="0" w:color="auto"/>
        <w:right w:val="none" w:sz="0" w:space="0" w:color="auto"/>
      </w:divBdr>
    </w:div>
    <w:div w:id="1497571616">
      <w:bodyDiv w:val="1"/>
      <w:marLeft w:val="0"/>
      <w:marRight w:val="0"/>
      <w:marTop w:val="0"/>
      <w:marBottom w:val="0"/>
      <w:divBdr>
        <w:top w:val="none" w:sz="0" w:space="0" w:color="auto"/>
        <w:left w:val="none" w:sz="0" w:space="0" w:color="auto"/>
        <w:bottom w:val="none" w:sz="0" w:space="0" w:color="auto"/>
        <w:right w:val="none" w:sz="0" w:space="0" w:color="auto"/>
      </w:divBdr>
      <w:divsChild>
        <w:div w:id="1861355322">
          <w:marLeft w:val="0"/>
          <w:marRight w:val="0"/>
          <w:marTop w:val="0"/>
          <w:marBottom w:val="0"/>
          <w:divBdr>
            <w:top w:val="none" w:sz="0" w:space="0" w:color="auto"/>
            <w:left w:val="none" w:sz="0" w:space="0" w:color="auto"/>
            <w:bottom w:val="none" w:sz="0" w:space="0" w:color="auto"/>
            <w:right w:val="none" w:sz="0" w:space="0" w:color="auto"/>
          </w:divBdr>
          <w:divsChild>
            <w:div w:id="6639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03828">
      <w:bodyDiv w:val="1"/>
      <w:marLeft w:val="0"/>
      <w:marRight w:val="0"/>
      <w:marTop w:val="0"/>
      <w:marBottom w:val="0"/>
      <w:divBdr>
        <w:top w:val="none" w:sz="0" w:space="0" w:color="auto"/>
        <w:left w:val="none" w:sz="0" w:space="0" w:color="auto"/>
        <w:bottom w:val="none" w:sz="0" w:space="0" w:color="auto"/>
        <w:right w:val="none" w:sz="0" w:space="0" w:color="auto"/>
      </w:divBdr>
    </w:div>
    <w:div w:id="1610161581">
      <w:bodyDiv w:val="1"/>
      <w:marLeft w:val="0"/>
      <w:marRight w:val="0"/>
      <w:marTop w:val="0"/>
      <w:marBottom w:val="0"/>
      <w:divBdr>
        <w:top w:val="none" w:sz="0" w:space="0" w:color="auto"/>
        <w:left w:val="none" w:sz="0" w:space="0" w:color="auto"/>
        <w:bottom w:val="none" w:sz="0" w:space="0" w:color="auto"/>
        <w:right w:val="none" w:sz="0" w:space="0" w:color="auto"/>
      </w:divBdr>
      <w:divsChild>
        <w:div w:id="680468538">
          <w:marLeft w:val="0"/>
          <w:marRight w:val="0"/>
          <w:marTop w:val="0"/>
          <w:marBottom w:val="0"/>
          <w:divBdr>
            <w:top w:val="none" w:sz="0" w:space="0" w:color="auto"/>
            <w:left w:val="none" w:sz="0" w:space="0" w:color="auto"/>
            <w:bottom w:val="none" w:sz="0" w:space="0" w:color="auto"/>
            <w:right w:val="none" w:sz="0" w:space="0" w:color="auto"/>
          </w:divBdr>
          <w:divsChild>
            <w:div w:id="12628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66335">
      <w:bodyDiv w:val="1"/>
      <w:marLeft w:val="0"/>
      <w:marRight w:val="0"/>
      <w:marTop w:val="0"/>
      <w:marBottom w:val="0"/>
      <w:divBdr>
        <w:top w:val="none" w:sz="0" w:space="0" w:color="auto"/>
        <w:left w:val="none" w:sz="0" w:space="0" w:color="auto"/>
        <w:bottom w:val="none" w:sz="0" w:space="0" w:color="auto"/>
        <w:right w:val="none" w:sz="0" w:space="0" w:color="auto"/>
      </w:divBdr>
      <w:divsChild>
        <w:div w:id="1292174229">
          <w:marLeft w:val="0"/>
          <w:marRight w:val="0"/>
          <w:marTop w:val="0"/>
          <w:marBottom w:val="0"/>
          <w:divBdr>
            <w:top w:val="none" w:sz="0" w:space="0" w:color="auto"/>
            <w:left w:val="none" w:sz="0" w:space="0" w:color="auto"/>
            <w:bottom w:val="none" w:sz="0" w:space="0" w:color="auto"/>
            <w:right w:val="none" w:sz="0" w:space="0" w:color="auto"/>
          </w:divBdr>
          <w:divsChild>
            <w:div w:id="13364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091330">
      <w:bodyDiv w:val="1"/>
      <w:marLeft w:val="0"/>
      <w:marRight w:val="0"/>
      <w:marTop w:val="0"/>
      <w:marBottom w:val="0"/>
      <w:divBdr>
        <w:top w:val="none" w:sz="0" w:space="0" w:color="auto"/>
        <w:left w:val="none" w:sz="0" w:space="0" w:color="auto"/>
        <w:bottom w:val="none" w:sz="0" w:space="0" w:color="auto"/>
        <w:right w:val="none" w:sz="0" w:space="0" w:color="auto"/>
      </w:divBdr>
    </w:div>
    <w:div w:id="1992368944">
      <w:bodyDiv w:val="1"/>
      <w:marLeft w:val="0"/>
      <w:marRight w:val="0"/>
      <w:marTop w:val="0"/>
      <w:marBottom w:val="0"/>
      <w:divBdr>
        <w:top w:val="none" w:sz="0" w:space="0" w:color="auto"/>
        <w:left w:val="none" w:sz="0" w:space="0" w:color="auto"/>
        <w:bottom w:val="none" w:sz="0" w:space="0" w:color="auto"/>
        <w:right w:val="none" w:sz="0" w:space="0" w:color="auto"/>
      </w:divBdr>
    </w:div>
    <w:div w:id="2020693422">
      <w:bodyDiv w:val="1"/>
      <w:marLeft w:val="0"/>
      <w:marRight w:val="0"/>
      <w:marTop w:val="0"/>
      <w:marBottom w:val="0"/>
      <w:divBdr>
        <w:top w:val="none" w:sz="0" w:space="0" w:color="auto"/>
        <w:left w:val="none" w:sz="0" w:space="0" w:color="auto"/>
        <w:bottom w:val="none" w:sz="0" w:space="0" w:color="auto"/>
        <w:right w:val="none" w:sz="0" w:space="0" w:color="auto"/>
      </w:divBdr>
    </w:div>
    <w:div w:id="204474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zp.pl/kody-cpv/szczegoly/roboty-w-zakresie-burzenia-i-rozbiorki-obiektow-budowlanych-roboty-ziemne-634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rzad@scinawa.pl" TargetMode="External"/><Relationship Id="rId4" Type="http://schemas.openxmlformats.org/officeDocument/2006/relationships/settings" Target="settings.xml"/><Relationship Id="rId9" Type="http://schemas.openxmlformats.org/officeDocument/2006/relationships/hyperlink" Target="http://bip.umig-scinawa.dolnyslask.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BC557-F6A8-48DA-AA73-9887A6FEA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10892</Words>
  <Characters>65352</Characters>
  <Application>Microsoft Office Word</Application>
  <DocSecurity>0</DocSecurity>
  <Lines>544</Lines>
  <Paragraphs>152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76092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Przemysław Linda</cp:lastModifiedBy>
  <cp:revision>2</cp:revision>
  <cp:lastPrinted>2019-09-12T10:23:00Z</cp:lastPrinted>
  <dcterms:created xsi:type="dcterms:W3CDTF">2019-09-27T06:41:00Z</dcterms:created>
  <dcterms:modified xsi:type="dcterms:W3CDTF">2019-09-27T06:41:00Z</dcterms:modified>
</cp:coreProperties>
</file>