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325889" w14:textId="77777777" w:rsidR="00E45F89" w:rsidRPr="00595781" w:rsidRDefault="00E45F89" w:rsidP="00E45F89">
      <w:pPr>
        <w:rPr>
          <w:rFonts w:ascii="Times New Roman" w:hAnsi="Times New Roman" w:cs="Times New Roman"/>
          <w:sz w:val="24"/>
          <w:szCs w:val="24"/>
        </w:rPr>
      </w:pPr>
      <w:bookmarkStart w:id="0" w:name="_Hlk503271241"/>
      <w:r w:rsidRPr="00595781">
        <w:rPr>
          <w:rFonts w:ascii="Times New Roman" w:hAnsi="Times New Roman" w:cs="Times New Roman"/>
          <w:sz w:val="24"/>
          <w:szCs w:val="24"/>
        </w:rPr>
        <w:t>ZAMAWIAJĄCY</w:t>
      </w:r>
    </w:p>
    <w:p w14:paraId="3D7B23F6" w14:textId="77777777" w:rsidR="00E45F89" w:rsidRPr="00595781" w:rsidRDefault="00E45F89" w:rsidP="00E45F89">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Gmina Ścinawa</w:t>
      </w:r>
    </w:p>
    <w:p w14:paraId="381F63F2" w14:textId="77777777" w:rsidR="00E45F89" w:rsidRPr="00595781" w:rsidRDefault="00E45F89" w:rsidP="00E45F89">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Rynek 17, 59-330 Ścinawa</w:t>
      </w:r>
    </w:p>
    <w:p w14:paraId="274A01A6" w14:textId="77777777" w:rsidR="00E45F89" w:rsidRPr="00595781" w:rsidRDefault="00E45F89" w:rsidP="00E45F89">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 xml:space="preserve">e-mail: urzad@scinawa.pl </w:t>
      </w:r>
    </w:p>
    <w:p w14:paraId="5D2E02C3" w14:textId="77777777" w:rsidR="00E45F89" w:rsidRPr="00595781" w:rsidRDefault="00E45F89" w:rsidP="00E45F89">
      <w:pPr>
        <w:jc w:val="center"/>
        <w:rPr>
          <w:rFonts w:ascii="Times New Roman" w:hAnsi="Times New Roman" w:cs="Times New Roman"/>
          <w:b/>
          <w:sz w:val="32"/>
          <w:szCs w:val="32"/>
        </w:rPr>
      </w:pPr>
    </w:p>
    <w:p w14:paraId="492CDB4A" w14:textId="77777777" w:rsidR="00E45F89" w:rsidRPr="00595781" w:rsidRDefault="00E45F89" w:rsidP="00E45F89">
      <w:pPr>
        <w:jc w:val="center"/>
        <w:rPr>
          <w:rFonts w:ascii="Times New Roman" w:hAnsi="Times New Roman" w:cs="Times New Roman"/>
          <w:b/>
          <w:sz w:val="32"/>
          <w:szCs w:val="32"/>
        </w:rPr>
      </w:pPr>
      <w:r w:rsidRPr="00595781">
        <w:rPr>
          <w:rFonts w:ascii="Times New Roman" w:hAnsi="Times New Roman" w:cs="Times New Roman"/>
          <w:b/>
          <w:sz w:val="32"/>
          <w:szCs w:val="32"/>
        </w:rPr>
        <w:t>SPECYFIKACJA ISTOTNYCH WARUNKÓW ZAMÓWIENIA</w:t>
      </w:r>
    </w:p>
    <w:p w14:paraId="58E587AA" w14:textId="77777777" w:rsidR="00E45F89" w:rsidRPr="00595781" w:rsidRDefault="00E45F89" w:rsidP="00E45F89">
      <w:pPr>
        <w:rPr>
          <w:rFonts w:ascii="Times New Roman" w:hAnsi="Times New Roman" w:cs="Times New Roman"/>
          <w:sz w:val="24"/>
          <w:szCs w:val="24"/>
        </w:rPr>
      </w:pPr>
    </w:p>
    <w:p w14:paraId="7892602B" w14:textId="77777777" w:rsidR="00E45F89" w:rsidRPr="00595781" w:rsidRDefault="00E45F89" w:rsidP="00E45F89">
      <w:pPr>
        <w:jc w:val="center"/>
        <w:rPr>
          <w:rFonts w:ascii="Times New Roman" w:hAnsi="Times New Roman" w:cs="Times New Roman"/>
          <w:sz w:val="24"/>
          <w:szCs w:val="24"/>
        </w:rPr>
      </w:pPr>
      <w:r w:rsidRPr="00595781">
        <w:rPr>
          <w:rFonts w:ascii="Times New Roman" w:hAnsi="Times New Roman" w:cs="Times New Roman"/>
          <w:sz w:val="24"/>
          <w:szCs w:val="24"/>
        </w:rPr>
        <w:t>dla postępowania, prowadzonego zgodnie z postanowieniami ustawy</w:t>
      </w:r>
    </w:p>
    <w:p w14:paraId="2280428A" w14:textId="77777777" w:rsidR="00E45F89" w:rsidRPr="00595781" w:rsidRDefault="00E45F89" w:rsidP="00E45F89">
      <w:pPr>
        <w:jc w:val="center"/>
        <w:rPr>
          <w:rFonts w:ascii="Times New Roman" w:hAnsi="Times New Roman" w:cs="Times New Roman"/>
          <w:sz w:val="24"/>
          <w:szCs w:val="24"/>
        </w:rPr>
      </w:pPr>
      <w:r w:rsidRPr="00595781">
        <w:rPr>
          <w:rFonts w:ascii="Times New Roman" w:hAnsi="Times New Roman" w:cs="Times New Roman"/>
          <w:sz w:val="24"/>
          <w:szCs w:val="24"/>
        </w:rPr>
        <w:t>z dnia 29 stycznia 2004 r. Prawo zamówień publicznych</w:t>
      </w:r>
    </w:p>
    <w:p w14:paraId="2D8577C8" w14:textId="3F30A29B" w:rsidR="00E45F89" w:rsidRPr="00595781" w:rsidRDefault="00E45F89" w:rsidP="00E45F89">
      <w:pPr>
        <w:jc w:val="center"/>
        <w:rPr>
          <w:rFonts w:ascii="Times New Roman" w:hAnsi="Times New Roman" w:cs="Times New Roman"/>
          <w:sz w:val="24"/>
          <w:szCs w:val="24"/>
        </w:rPr>
      </w:pPr>
      <w:r w:rsidRPr="00595781">
        <w:rPr>
          <w:rFonts w:ascii="Times New Roman" w:hAnsi="Times New Roman" w:cs="Times New Roman"/>
          <w:sz w:val="24"/>
          <w:szCs w:val="24"/>
        </w:rPr>
        <w:t>(tekst jednolity</w:t>
      </w:r>
      <w:r w:rsidR="00E248B3" w:rsidRPr="00E248B3">
        <w:t xml:space="preserve"> </w:t>
      </w:r>
      <w:r w:rsidR="00E248B3" w:rsidRPr="00E248B3">
        <w:rPr>
          <w:rFonts w:ascii="Times New Roman" w:hAnsi="Times New Roman" w:cs="Times New Roman"/>
          <w:sz w:val="24"/>
          <w:szCs w:val="24"/>
        </w:rPr>
        <w:t>Dz. U. z 2018 r. poz. 1986, 2215, z 2019 r. poz. 53.</w:t>
      </w:r>
      <w:r w:rsidRPr="00595781">
        <w:rPr>
          <w:rFonts w:ascii="Times New Roman" w:hAnsi="Times New Roman" w:cs="Times New Roman"/>
          <w:sz w:val="24"/>
          <w:szCs w:val="24"/>
        </w:rPr>
        <w:t>) w trybie</w:t>
      </w:r>
    </w:p>
    <w:p w14:paraId="745110B7" w14:textId="77777777" w:rsidR="00E45F89" w:rsidRPr="00595781" w:rsidRDefault="00E45F89" w:rsidP="00E45F89">
      <w:pPr>
        <w:jc w:val="center"/>
        <w:rPr>
          <w:rFonts w:ascii="Times New Roman" w:hAnsi="Times New Roman" w:cs="Times New Roman"/>
          <w:sz w:val="24"/>
          <w:szCs w:val="24"/>
        </w:rPr>
      </w:pPr>
      <w:r w:rsidRPr="00595781">
        <w:rPr>
          <w:rFonts w:ascii="Times New Roman" w:hAnsi="Times New Roman" w:cs="Times New Roman"/>
          <w:sz w:val="24"/>
          <w:szCs w:val="24"/>
        </w:rPr>
        <w:t>PRZETARGU NIEOGRANICZONEGO</w:t>
      </w:r>
    </w:p>
    <w:p w14:paraId="64FB2D3F" w14:textId="354CFD64" w:rsidR="00D3735A" w:rsidRPr="00D3735A" w:rsidRDefault="00D3735A" w:rsidP="00D3735A">
      <w:pPr>
        <w:jc w:val="center"/>
        <w:rPr>
          <w:rFonts w:ascii="Times New Roman" w:hAnsi="Times New Roman" w:cs="Times New Roman"/>
          <w:sz w:val="24"/>
          <w:szCs w:val="24"/>
        </w:rPr>
      </w:pPr>
      <w:r w:rsidRPr="00D3735A">
        <w:rPr>
          <w:rFonts w:ascii="Times New Roman" w:hAnsi="Times New Roman" w:cs="Times New Roman"/>
          <w:sz w:val="24"/>
          <w:szCs w:val="24"/>
        </w:rPr>
        <w:t xml:space="preserve">na </w:t>
      </w:r>
      <w:bookmarkStart w:id="1" w:name="_Hlk499275793"/>
      <w:r w:rsidR="0060308F">
        <w:rPr>
          <w:rFonts w:ascii="Times New Roman" w:hAnsi="Times New Roman" w:cs="Times New Roman"/>
          <w:sz w:val="24"/>
          <w:szCs w:val="24"/>
        </w:rPr>
        <w:t xml:space="preserve"> </w:t>
      </w:r>
      <w:bookmarkStart w:id="2" w:name="_Hlk5694357"/>
      <w:r w:rsidR="0060308F">
        <w:rPr>
          <w:rFonts w:ascii="Times New Roman" w:hAnsi="Times New Roman" w:cs="Times New Roman"/>
          <w:sz w:val="24"/>
          <w:szCs w:val="24"/>
        </w:rPr>
        <w:t>usługę projektowania</w:t>
      </w:r>
    </w:p>
    <w:p w14:paraId="1303B1F7" w14:textId="41B40367" w:rsidR="00D70747" w:rsidRPr="009E7326" w:rsidRDefault="00EA404F" w:rsidP="00D70747">
      <w:pPr>
        <w:spacing w:line="240" w:lineRule="auto"/>
        <w:jc w:val="center"/>
        <w:rPr>
          <w:rFonts w:ascii="Times New Roman" w:hAnsi="Times New Roman" w:cs="Times New Roman"/>
          <w:sz w:val="24"/>
          <w:szCs w:val="24"/>
        </w:rPr>
      </w:pPr>
      <w:bookmarkStart w:id="3" w:name="_Hlk487645361"/>
      <w:r>
        <w:rPr>
          <w:rFonts w:ascii="Times New Roman" w:hAnsi="Times New Roman" w:cs="Times New Roman"/>
          <w:sz w:val="24"/>
          <w:szCs w:val="24"/>
        </w:rPr>
        <w:t xml:space="preserve">w ramach </w:t>
      </w:r>
      <w:bookmarkStart w:id="4" w:name="_Hlk5695156"/>
      <w:bookmarkStart w:id="5" w:name="_Hlk4675603"/>
      <w:r w:rsidR="00F757DE" w:rsidRPr="00F757DE">
        <w:rPr>
          <w:rFonts w:ascii="Times New Roman" w:hAnsi="Times New Roman" w:cs="Times New Roman"/>
          <w:sz w:val="24"/>
          <w:szCs w:val="24"/>
        </w:rPr>
        <w:t>Kontrakt</w:t>
      </w:r>
      <w:r w:rsidR="00F757DE">
        <w:rPr>
          <w:rFonts w:ascii="Times New Roman" w:hAnsi="Times New Roman" w:cs="Times New Roman"/>
          <w:sz w:val="24"/>
          <w:szCs w:val="24"/>
        </w:rPr>
        <w:t>u</w:t>
      </w:r>
      <w:r w:rsidR="00F757DE" w:rsidRPr="00F757DE">
        <w:rPr>
          <w:rFonts w:ascii="Times New Roman" w:hAnsi="Times New Roman" w:cs="Times New Roman"/>
          <w:sz w:val="24"/>
          <w:szCs w:val="24"/>
        </w:rPr>
        <w:t xml:space="preserve"> 1.2 Modernizacja sieci ogólnospławnej w mieście Ścinawa wraz z budową kanalizacji deszczowej</w:t>
      </w:r>
      <w:bookmarkEnd w:id="4"/>
    </w:p>
    <w:bookmarkEnd w:id="3"/>
    <w:bookmarkEnd w:id="5"/>
    <w:p w14:paraId="0FCF0FAC" w14:textId="77777777" w:rsidR="00D3735A" w:rsidRPr="00D3735A" w:rsidRDefault="00D3735A" w:rsidP="00D3735A">
      <w:pPr>
        <w:spacing w:after="0"/>
        <w:jc w:val="center"/>
        <w:rPr>
          <w:rFonts w:ascii="Times New Roman" w:hAnsi="Times New Roman" w:cs="Times New Roman"/>
          <w:sz w:val="24"/>
          <w:szCs w:val="24"/>
        </w:rPr>
      </w:pPr>
      <w:r w:rsidRPr="00D3735A">
        <w:rPr>
          <w:rFonts w:ascii="Times New Roman" w:hAnsi="Times New Roman" w:cs="Times New Roman"/>
          <w:sz w:val="24"/>
          <w:szCs w:val="24"/>
        </w:rPr>
        <w:t>w ramach projektu pn.:</w:t>
      </w:r>
    </w:p>
    <w:p w14:paraId="15990324" w14:textId="77777777" w:rsidR="00D3735A" w:rsidRPr="00D3735A" w:rsidRDefault="00D3735A" w:rsidP="00D3735A">
      <w:pPr>
        <w:tabs>
          <w:tab w:val="center" w:pos="4153"/>
          <w:tab w:val="right" w:pos="8306"/>
        </w:tabs>
        <w:spacing w:before="0" w:after="0" w:line="240" w:lineRule="auto"/>
        <w:jc w:val="center"/>
        <w:rPr>
          <w:rFonts w:ascii="Times New Roman" w:hAnsi="Times New Roman" w:cs="Times New Roman"/>
          <w:sz w:val="24"/>
          <w:szCs w:val="24"/>
        </w:rPr>
      </w:pPr>
      <w:r w:rsidRPr="00D3735A">
        <w:rPr>
          <w:rFonts w:ascii="Times New Roman" w:hAnsi="Times New Roman" w:cs="Times New Roman"/>
          <w:sz w:val="24"/>
          <w:szCs w:val="24"/>
        </w:rPr>
        <w:t xml:space="preserve">„Rozbudowa i modernizacja oczyszczalni ścieków </w:t>
      </w:r>
    </w:p>
    <w:p w14:paraId="2A1A44C3" w14:textId="77777777" w:rsidR="00D3735A" w:rsidRPr="00D3735A" w:rsidRDefault="00D3735A" w:rsidP="00D3735A">
      <w:pPr>
        <w:tabs>
          <w:tab w:val="center" w:pos="4153"/>
          <w:tab w:val="right" w:pos="8306"/>
        </w:tabs>
        <w:spacing w:before="0" w:after="0" w:line="240" w:lineRule="auto"/>
        <w:jc w:val="center"/>
        <w:rPr>
          <w:rFonts w:ascii="Times New Roman" w:hAnsi="Times New Roman" w:cs="Times New Roman"/>
          <w:sz w:val="24"/>
          <w:szCs w:val="24"/>
        </w:rPr>
      </w:pPr>
      <w:r w:rsidRPr="00D3735A">
        <w:rPr>
          <w:rFonts w:ascii="Times New Roman" w:hAnsi="Times New Roman" w:cs="Times New Roman"/>
          <w:sz w:val="24"/>
          <w:szCs w:val="24"/>
        </w:rPr>
        <w:t xml:space="preserve">oraz systemu wodno-kanalizacyjnego na terenie aglomeracji Ścinawa”, </w:t>
      </w:r>
    </w:p>
    <w:p w14:paraId="4CCCA7A8" w14:textId="77777777" w:rsidR="00D3735A" w:rsidRPr="00D3735A" w:rsidRDefault="00D3735A" w:rsidP="00D3735A">
      <w:pPr>
        <w:tabs>
          <w:tab w:val="center" w:pos="4153"/>
          <w:tab w:val="right" w:pos="8306"/>
        </w:tabs>
        <w:spacing w:before="0" w:after="0" w:line="240" w:lineRule="auto"/>
        <w:jc w:val="center"/>
        <w:rPr>
          <w:rFonts w:ascii="Times New Roman" w:hAnsi="Times New Roman" w:cs="Times New Roman"/>
          <w:sz w:val="24"/>
          <w:szCs w:val="24"/>
        </w:rPr>
      </w:pPr>
      <w:r w:rsidRPr="00D3735A">
        <w:rPr>
          <w:rFonts w:ascii="Times New Roman" w:hAnsi="Times New Roman" w:cs="Times New Roman"/>
          <w:sz w:val="24"/>
          <w:szCs w:val="24"/>
        </w:rPr>
        <w:t>współfinansowanego ze środków Funduszu Spójności</w:t>
      </w:r>
      <w:bookmarkEnd w:id="1"/>
    </w:p>
    <w:bookmarkEnd w:id="2"/>
    <w:p w14:paraId="6248C86C" w14:textId="77777777" w:rsidR="00D3735A" w:rsidRPr="00D3735A" w:rsidRDefault="00D3735A" w:rsidP="00D3735A">
      <w:pPr>
        <w:rPr>
          <w:rFonts w:ascii="Times New Roman" w:hAnsi="Times New Roman" w:cs="Times New Roman"/>
          <w:sz w:val="24"/>
          <w:szCs w:val="24"/>
        </w:rPr>
      </w:pPr>
    </w:p>
    <w:p w14:paraId="1D3DC2C2" w14:textId="10903B3E" w:rsidR="00D3735A" w:rsidRPr="00D3735A" w:rsidRDefault="00D3735A" w:rsidP="00D3735A">
      <w:pPr>
        <w:rPr>
          <w:rFonts w:ascii="Times New Roman" w:hAnsi="Times New Roman" w:cs="Times New Roman"/>
          <w:sz w:val="24"/>
          <w:szCs w:val="24"/>
        </w:rPr>
      </w:pPr>
      <w:r w:rsidRPr="00D3735A">
        <w:rPr>
          <w:rFonts w:ascii="Times New Roman" w:hAnsi="Times New Roman" w:cs="Times New Roman"/>
          <w:sz w:val="24"/>
          <w:szCs w:val="24"/>
        </w:rPr>
        <w:t>Nr referencyjny nadany sprawi</w:t>
      </w:r>
      <w:r w:rsidR="00412B12">
        <w:rPr>
          <w:rFonts w:ascii="Times New Roman" w:hAnsi="Times New Roman" w:cs="Times New Roman"/>
          <w:sz w:val="24"/>
          <w:szCs w:val="24"/>
        </w:rPr>
        <w:t xml:space="preserve">e przez Zamawiającego: </w:t>
      </w:r>
      <w:r w:rsidR="00412B12" w:rsidRPr="00DC7993">
        <w:rPr>
          <w:rFonts w:ascii="Times New Roman" w:hAnsi="Times New Roman" w:cs="Times New Roman"/>
          <w:sz w:val="24"/>
          <w:szCs w:val="24"/>
        </w:rPr>
        <w:t>JRP.271</w:t>
      </w:r>
      <w:r w:rsidR="001A248E" w:rsidRPr="00DC7993">
        <w:rPr>
          <w:rFonts w:ascii="Times New Roman" w:hAnsi="Times New Roman" w:cs="Times New Roman"/>
          <w:sz w:val="24"/>
          <w:szCs w:val="24"/>
        </w:rPr>
        <w:t>.1.</w:t>
      </w:r>
      <w:r w:rsidRPr="00DC7993">
        <w:rPr>
          <w:rFonts w:ascii="Times New Roman" w:hAnsi="Times New Roman" w:cs="Times New Roman"/>
          <w:sz w:val="24"/>
          <w:szCs w:val="24"/>
        </w:rPr>
        <w:t>201</w:t>
      </w:r>
      <w:r w:rsidR="00F757DE" w:rsidRPr="00DC7993">
        <w:rPr>
          <w:rFonts w:ascii="Times New Roman" w:hAnsi="Times New Roman" w:cs="Times New Roman"/>
          <w:sz w:val="24"/>
          <w:szCs w:val="24"/>
        </w:rPr>
        <w:t>9</w:t>
      </w:r>
    </w:p>
    <w:p w14:paraId="6565590D" w14:textId="77777777" w:rsidR="00E45F89" w:rsidRDefault="00E45F89" w:rsidP="00E45F89">
      <w:pPr>
        <w:jc w:val="center"/>
        <w:rPr>
          <w:rFonts w:ascii="Times New Roman" w:hAnsi="Times New Roman" w:cs="Times New Roman"/>
          <w:sz w:val="24"/>
          <w:szCs w:val="24"/>
        </w:rPr>
      </w:pPr>
    </w:p>
    <w:p w14:paraId="7C1639FC" w14:textId="77777777" w:rsidR="00E45F89" w:rsidRPr="00595781" w:rsidRDefault="00E45F89" w:rsidP="00E45F89">
      <w:pPr>
        <w:jc w:val="center"/>
        <w:rPr>
          <w:rFonts w:ascii="Times New Roman" w:hAnsi="Times New Roman" w:cs="Times New Roman"/>
          <w:sz w:val="24"/>
          <w:szCs w:val="24"/>
        </w:rPr>
      </w:pPr>
      <w:r w:rsidRPr="00595781">
        <w:rPr>
          <w:rFonts w:ascii="Times New Roman" w:hAnsi="Times New Roman" w:cs="Times New Roman"/>
          <w:sz w:val="24"/>
          <w:szCs w:val="24"/>
        </w:rPr>
        <w:t>CZEŚĆ I – INSTRUKCJA DLA WYKONAWCÓW (IDW)</w:t>
      </w:r>
    </w:p>
    <w:p w14:paraId="7BBB78D2" w14:textId="77777777" w:rsidR="00E45F89" w:rsidRDefault="00E45F89" w:rsidP="00E45F89">
      <w:pPr>
        <w:spacing w:after="0"/>
        <w:jc w:val="center"/>
        <w:rPr>
          <w:rFonts w:ascii="Times New Roman" w:hAnsi="Times New Roman" w:cs="Times New Roman"/>
          <w:sz w:val="24"/>
          <w:szCs w:val="24"/>
        </w:rPr>
      </w:pPr>
    </w:p>
    <w:p w14:paraId="62170F4A" w14:textId="77777777" w:rsidR="00E45F89" w:rsidRPr="00595781" w:rsidRDefault="00E45F89" w:rsidP="00D3735A">
      <w:pPr>
        <w:spacing w:before="0" w:after="0"/>
        <w:jc w:val="center"/>
        <w:rPr>
          <w:rFonts w:ascii="Times New Roman" w:hAnsi="Times New Roman" w:cs="Times New Roman"/>
          <w:sz w:val="24"/>
          <w:szCs w:val="24"/>
        </w:rPr>
      </w:pPr>
      <w:r>
        <w:rPr>
          <w:rFonts w:ascii="Times New Roman" w:hAnsi="Times New Roman" w:cs="Times New Roman"/>
          <w:sz w:val="24"/>
          <w:szCs w:val="24"/>
        </w:rPr>
        <w:t>…………………………………..</w:t>
      </w:r>
    </w:p>
    <w:p w14:paraId="29B28597" w14:textId="77777777" w:rsidR="00E45F89" w:rsidRPr="00670FB1" w:rsidRDefault="00E45F89" w:rsidP="00D3735A">
      <w:pPr>
        <w:spacing w:before="0" w:after="0"/>
        <w:jc w:val="center"/>
        <w:rPr>
          <w:rFonts w:ascii="Times New Roman" w:hAnsi="Times New Roman" w:cs="Times New Roman"/>
          <w:i/>
          <w:sz w:val="24"/>
          <w:szCs w:val="24"/>
          <w:vertAlign w:val="superscript"/>
        </w:rPr>
      </w:pPr>
      <w:r w:rsidRPr="00670FB1">
        <w:rPr>
          <w:rFonts w:ascii="Times New Roman" w:hAnsi="Times New Roman" w:cs="Times New Roman"/>
          <w:i/>
          <w:sz w:val="24"/>
          <w:szCs w:val="24"/>
          <w:vertAlign w:val="superscript"/>
        </w:rPr>
        <w:t>Podpis Zamawiającego</w:t>
      </w:r>
    </w:p>
    <w:p w14:paraId="40BBC76D" w14:textId="6BC7EE99" w:rsidR="00E45F89" w:rsidRPr="00595781" w:rsidRDefault="00E45F89" w:rsidP="00E45F89">
      <w:pPr>
        <w:jc w:val="center"/>
        <w:rPr>
          <w:rFonts w:ascii="Times New Roman" w:hAnsi="Times New Roman" w:cs="Times New Roman"/>
          <w:sz w:val="24"/>
          <w:szCs w:val="24"/>
        </w:rPr>
      </w:pPr>
      <w:r>
        <w:rPr>
          <w:rFonts w:ascii="Times New Roman" w:hAnsi="Times New Roman" w:cs="Times New Roman"/>
          <w:sz w:val="24"/>
          <w:szCs w:val="24"/>
        </w:rPr>
        <w:t xml:space="preserve">Ścinawa, </w:t>
      </w:r>
      <w:r w:rsidR="00DC7993">
        <w:rPr>
          <w:rFonts w:ascii="Times New Roman" w:hAnsi="Times New Roman" w:cs="Times New Roman"/>
          <w:sz w:val="24"/>
          <w:szCs w:val="24"/>
        </w:rPr>
        <w:t>09</w:t>
      </w:r>
      <w:r w:rsidR="00F757DE">
        <w:rPr>
          <w:rFonts w:ascii="Times New Roman" w:hAnsi="Times New Roman" w:cs="Times New Roman"/>
          <w:sz w:val="24"/>
          <w:szCs w:val="24"/>
        </w:rPr>
        <w:t>.0</w:t>
      </w:r>
      <w:r w:rsidR="00DC7993">
        <w:rPr>
          <w:rFonts w:ascii="Times New Roman" w:hAnsi="Times New Roman" w:cs="Times New Roman"/>
          <w:sz w:val="24"/>
          <w:szCs w:val="24"/>
        </w:rPr>
        <w:t>5</w:t>
      </w:r>
      <w:r w:rsidR="00F757DE">
        <w:rPr>
          <w:rFonts w:ascii="Times New Roman" w:hAnsi="Times New Roman" w:cs="Times New Roman"/>
          <w:sz w:val="24"/>
          <w:szCs w:val="24"/>
        </w:rPr>
        <w:t>.2019</w:t>
      </w:r>
    </w:p>
    <w:p w14:paraId="7EDE64B4" w14:textId="77777777" w:rsidR="00E45F89" w:rsidRPr="00BE4670" w:rsidRDefault="00E45F89" w:rsidP="00E45F89">
      <w:pPr>
        <w:pStyle w:val="Nagwekspisutreci"/>
        <w:rPr>
          <w:rFonts w:ascii="Times New Roman" w:hAnsi="Times New Roman"/>
          <w:sz w:val="22"/>
          <w:szCs w:val="22"/>
        </w:rPr>
      </w:pPr>
      <w:r w:rsidRPr="00BE4670">
        <w:rPr>
          <w:rFonts w:ascii="Times New Roman" w:hAnsi="Times New Roman"/>
          <w:sz w:val="22"/>
          <w:szCs w:val="22"/>
        </w:rPr>
        <w:lastRenderedPageBreak/>
        <w:t>Spis treści</w:t>
      </w:r>
    </w:p>
    <w:bookmarkStart w:id="6" w:name="_GoBack"/>
    <w:bookmarkEnd w:id="6"/>
    <w:p w14:paraId="2C1CFA41" w14:textId="7C8368C6" w:rsidR="000C425D" w:rsidRDefault="00E45F89">
      <w:pPr>
        <w:pStyle w:val="Spistreci1"/>
        <w:rPr>
          <w:rFonts w:asciiTheme="minorHAnsi" w:eastAsiaTheme="minorEastAsia" w:hAnsiTheme="minorHAnsi" w:cstheme="minorBidi"/>
          <w:b w:val="0"/>
          <w:bCs w:val="0"/>
          <w:caps w:val="0"/>
          <w:noProof/>
          <w:sz w:val="22"/>
          <w:szCs w:val="22"/>
          <w:lang w:val="pl-PL"/>
        </w:rPr>
      </w:pPr>
      <w:r w:rsidRPr="00BE4670">
        <w:rPr>
          <w:rFonts w:ascii="Times New Roman" w:hAnsi="Times New Roman"/>
          <w:b w:val="0"/>
          <w:bCs w:val="0"/>
        </w:rPr>
        <w:fldChar w:fldCharType="begin"/>
      </w:r>
      <w:r w:rsidRPr="00BE4670">
        <w:rPr>
          <w:rFonts w:ascii="Times New Roman" w:hAnsi="Times New Roman"/>
        </w:rPr>
        <w:instrText xml:space="preserve"> TOC \o "1-3" \h \z \u </w:instrText>
      </w:r>
      <w:r w:rsidRPr="00BE4670">
        <w:rPr>
          <w:rFonts w:ascii="Times New Roman" w:hAnsi="Times New Roman"/>
          <w:b w:val="0"/>
          <w:bCs w:val="0"/>
        </w:rPr>
        <w:fldChar w:fldCharType="separate"/>
      </w:r>
      <w:hyperlink w:anchor="_Toc8368236" w:history="1">
        <w:r w:rsidR="000C425D" w:rsidRPr="002063CB">
          <w:rPr>
            <w:rStyle w:val="Hipercze"/>
            <w:rFonts w:ascii="Times New Roman" w:hAnsi="Times New Roman"/>
            <w:noProof/>
          </w:rPr>
          <w:t>1.</w:t>
        </w:r>
        <w:r w:rsidR="000C425D">
          <w:rPr>
            <w:rFonts w:asciiTheme="minorHAnsi" w:eastAsiaTheme="minorEastAsia" w:hAnsiTheme="minorHAnsi" w:cstheme="minorBidi"/>
            <w:b w:val="0"/>
            <w:bCs w:val="0"/>
            <w:caps w:val="0"/>
            <w:noProof/>
            <w:sz w:val="22"/>
            <w:szCs w:val="22"/>
            <w:lang w:val="pl-PL"/>
          </w:rPr>
          <w:tab/>
        </w:r>
        <w:r w:rsidR="000C425D" w:rsidRPr="002063CB">
          <w:rPr>
            <w:rStyle w:val="Hipercze"/>
            <w:rFonts w:ascii="Times New Roman" w:hAnsi="Times New Roman"/>
            <w:noProof/>
          </w:rPr>
          <w:t>Nazwa i adres Zamawiającego.</w:t>
        </w:r>
        <w:r w:rsidR="000C425D">
          <w:rPr>
            <w:noProof/>
            <w:webHidden/>
          </w:rPr>
          <w:tab/>
        </w:r>
        <w:r w:rsidR="000C425D">
          <w:rPr>
            <w:noProof/>
            <w:webHidden/>
          </w:rPr>
          <w:fldChar w:fldCharType="begin"/>
        </w:r>
        <w:r w:rsidR="000C425D">
          <w:rPr>
            <w:noProof/>
            <w:webHidden/>
          </w:rPr>
          <w:instrText xml:space="preserve"> PAGEREF _Toc8368236 \h </w:instrText>
        </w:r>
        <w:r w:rsidR="000C425D">
          <w:rPr>
            <w:noProof/>
            <w:webHidden/>
          </w:rPr>
        </w:r>
        <w:r w:rsidR="000C425D">
          <w:rPr>
            <w:noProof/>
            <w:webHidden/>
          </w:rPr>
          <w:fldChar w:fldCharType="separate"/>
        </w:r>
        <w:r w:rsidR="000C425D">
          <w:rPr>
            <w:noProof/>
            <w:webHidden/>
          </w:rPr>
          <w:t>6</w:t>
        </w:r>
        <w:r w:rsidR="000C425D">
          <w:rPr>
            <w:noProof/>
            <w:webHidden/>
          </w:rPr>
          <w:fldChar w:fldCharType="end"/>
        </w:r>
      </w:hyperlink>
    </w:p>
    <w:p w14:paraId="6EB96182" w14:textId="51FC98BE" w:rsidR="000C425D" w:rsidRDefault="000C425D">
      <w:pPr>
        <w:pStyle w:val="Spistreci1"/>
        <w:rPr>
          <w:rFonts w:asciiTheme="minorHAnsi" w:eastAsiaTheme="minorEastAsia" w:hAnsiTheme="minorHAnsi" w:cstheme="minorBidi"/>
          <w:b w:val="0"/>
          <w:bCs w:val="0"/>
          <w:caps w:val="0"/>
          <w:noProof/>
          <w:sz w:val="22"/>
          <w:szCs w:val="22"/>
          <w:lang w:val="pl-PL"/>
        </w:rPr>
      </w:pPr>
      <w:hyperlink w:anchor="_Toc8368237" w:history="1">
        <w:r w:rsidRPr="002063CB">
          <w:rPr>
            <w:rStyle w:val="Hipercze"/>
            <w:rFonts w:ascii="Times New Roman" w:hAnsi="Times New Roman"/>
            <w:noProof/>
          </w:rPr>
          <w:t>2. Tryb udzielania zamówienia.</w:t>
        </w:r>
        <w:r>
          <w:rPr>
            <w:noProof/>
            <w:webHidden/>
          </w:rPr>
          <w:tab/>
        </w:r>
        <w:r>
          <w:rPr>
            <w:noProof/>
            <w:webHidden/>
          </w:rPr>
          <w:fldChar w:fldCharType="begin"/>
        </w:r>
        <w:r>
          <w:rPr>
            <w:noProof/>
            <w:webHidden/>
          </w:rPr>
          <w:instrText xml:space="preserve"> PAGEREF _Toc8368237 \h </w:instrText>
        </w:r>
        <w:r>
          <w:rPr>
            <w:noProof/>
            <w:webHidden/>
          </w:rPr>
        </w:r>
        <w:r>
          <w:rPr>
            <w:noProof/>
            <w:webHidden/>
          </w:rPr>
          <w:fldChar w:fldCharType="separate"/>
        </w:r>
        <w:r>
          <w:rPr>
            <w:noProof/>
            <w:webHidden/>
          </w:rPr>
          <w:t>6</w:t>
        </w:r>
        <w:r>
          <w:rPr>
            <w:noProof/>
            <w:webHidden/>
          </w:rPr>
          <w:fldChar w:fldCharType="end"/>
        </w:r>
      </w:hyperlink>
    </w:p>
    <w:p w14:paraId="58DEA685" w14:textId="51041583" w:rsidR="000C425D" w:rsidRDefault="000C425D">
      <w:pPr>
        <w:pStyle w:val="Spistreci2"/>
        <w:rPr>
          <w:rFonts w:asciiTheme="minorHAnsi" w:eastAsiaTheme="minorEastAsia" w:hAnsiTheme="minorHAnsi" w:cstheme="minorBidi"/>
          <w:b w:val="0"/>
          <w:bCs w:val="0"/>
          <w:noProof/>
          <w:sz w:val="22"/>
          <w:szCs w:val="22"/>
        </w:rPr>
      </w:pPr>
      <w:hyperlink w:anchor="_Toc8368238" w:history="1">
        <w:r w:rsidRPr="002063CB">
          <w:rPr>
            <w:rStyle w:val="Hipercze"/>
            <w:noProof/>
          </w:rPr>
          <w:t>2.1. Czynności związane z przygotowaniem postępowania</w:t>
        </w:r>
        <w:r>
          <w:rPr>
            <w:noProof/>
            <w:webHidden/>
          </w:rPr>
          <w:tab/>
        </w:r>
        <w:r>
          <w:rPr>
            <w:noProof/>
            <w:webHidden/>
          </w:rPr>
          <w:fldChar w:fldCharType="begin"/>
        </w:r>
        <w:r>
          <w:rPr>
            <w:noProof/>
            <w:webHidden/>
          </w:rPr>
          <w:instrText xml:space="preserve"> PAGEREF _Toc8368238 \h </w:instrText>
        </w:r>
        <w:r>
          <w:rPr>
            <w:noProof/>
            <w:webHidden/>
          </w:rPr>
        </w:r>
        <w:r>
          <w:rPr>
            <w:noProof/>
            <w:webHidden/>
          </w:rPr>
          <w:fldChar w:fldCharType="separate"/>
        </w:r>
        <w:r>
          <w:rPr>
            <w:noProof/>
            <w:webHidden/>
          </w:rPr>
          <w:t>6</w:t>
        </w:r>
        <w:r>
          <w:rPr>
            <w:noProof/>
            <w:webHidden/>
          </w:rPr>
          <w:fldChar w:fldCharType="end"/>
        </w:r>
      </w:hyperlink>
    </w:p>
    <w:p w14:paraId="70A7248A" w14:textId="552EFB98" w:rsidR="000C425D" w:rsidRDefault="000C425D">
      <w:pPr>
        <w:pStyle w:val="Spistreci1"/>
        <w:rPr>
          <w:rFonts w:asciiTheme="minorHAnsi" w:eastAsiaTheme="minorEastAsia" w:hAnsiTheme="minorHAnsi" w:cstheme="minorBidi"/>
          <w:b w:val="0"/>
          <w:bCs w:val="0"/>
          <w:caps w:val="0"/>
          <w:noProof/>
          <w:sz w:val="22"/>
          <w:szCs w:val="22"/>
          <w:lang w:val="pl-PL"/>
        </w:rPr>
      </w:pPr>
      <w:hyperlink w:anchor="_Toc8368239" w:history="1">
        <w:r w:rsidRPr="002063CB">
          <w:rPr>
            <w:rStyle w:val="Hipercze"/>
            <w:rFonts w:ascii="Times New Roman" w:hAnsi="Times New Roman"/>
            <w:noProof/>
          </w:rPr>
          <w:t>3. Opis przedmiotu zamówienia.</w:t>
        </w:r>
        <w:r>
          <w:rPr>
            <w:noProof/>
            <w:webHidden/>
          </w:rPr>
          <w:tab/>
        </w:r>
        <w:r>
          <w:rPr>
            <w:noProof/>
            <w:webHidden/>
          </w:rPr>
          <w:fldChar w:fldCharType="begin"/>
        </w:r>
        <w:r>
          <w:rPr>
            <w:noProof/>
            <w:webHidden/>
          </w:rPr>
          <w:instrText xml:space="preserve"> PAGEREF _Toc8368239 \h </w:instrText>
        </w:r>
        <w:r>
          <w:rPr>
            <w:noProof/>
            <w:webHidden/>
          </w:rPr>
        </w:r>
        <w:r>
          <w:rPr>
            <w:noProof/>
            <w:webHidden/>
          </w:rPr>
          <w:fldChar w:fldCharType="separate"/>
        </w:r>
        <w:r>
          <w:rPr>
            <w:noProof/>
            <w:webHidden/>
          </w:rPr>
          <w:t>6</w:t>
        </w:r>
        <w:r>
          <w:rPr>
            <w:noProof/>
            <w:webHidden/>
          </w:rPr>
          <w:fldChar w:fldCharType="end"/>
        </w:r>
      </w:hyperlink>
    </w:p>
    <w:p w14:paraId="5731B55F" w14:textId="341CAE16" w:rsidR="000C425D" w:rsidRDefault="000C425D">
      <w:pPr>
        <w:pStyle w:val="Spistreci2"/>
        <w:rPr>
          <w:rFonts w:asciiTheme="minorHAnsi" w:eastAsiaTheme="minorEastAsia" w:hAnsiTheme="minorHAnsi" w:cstheme="minorBidi"/>
          <w:b w:val="0"/>
          <w:bCs w:val="0"/>
          <w:noProof/>
          <w:sz w:val="22"/>
          <w:szCs w:val="22"/>
        </w:rPr>
      </w:pPr>
      <w:hyperlink w:anchor="_Toc8368240" w:history="1">
        <w:r w:rsidRPr="002063CB">
          <w:rPr>
            <w:rStyle w:val="Hipercze"/>
            <w:noProof/>
          </w:rPr>
          <w:t>3.1. Opis ogólny</w:t>
        </w:r>
        <w:r>
          <w:rPr>
            <w:noProof/>
            <w:webHidden/>
          </w:rPr>
          <w:tab/>
        </w:r>
        <w:r>
          <w:rPr>
            <w:noProof/>
            <w:webHidden/>
          </w:rPr>
          <w:fldChar w:fldCharType="begin"/>
        </w:r>
        <w:r>
          <w:rPr>
            <w:noProof/>
            <w:webHidden/>
          </w:rPr>
          <w:instrText xml:space="preserve"> PAGEREF _Toc8368240 \h </w:instrText>
        </w:r>
        <w:r>
          <w:rPr>
            <w:noProof/>
            <w:webHidden/>
          </w:rPr>
        </w:r>
        <w:r>
          <w:rPr>
            <w:noProof/>
            <w:webHidden/>
          </w:rPr>
          <w:fldChar w:fldCharType="separate"/>
        </w:r>
        <w:r>
          <w:rPr>
            <w:noProof/>
            <w:webHidden/>
          </w:rPr>
          <w:t>6</w:t>
        </w:r>
        <w:r>
          <w:rPr>
            <w:noProof/>
            <w:webHidden/>
          </w:rPr>
          <w:fldChar w:fldCharType="end"/>
        </w:r>
      </w:hyperlink>
    </w:p>
    <w:p w14:paraId="2907E570" w14:textId="1C13C087" w:rsidR="000C425D" w:rsidRDefault="000C425D">
      <w:pPr>
        <w:pStyle w:val="Spistreci2"/>
        <w:rPr>
          <w:rFonts w:asciiTheme="minorHAnsi" w:eastAsiaTheme="minorEastAsia" w:hAnsiTheme="minorHAnsi" w:cstheme="minorBidi"/>
          <w:b w:val="0"/>
          <w:bCs w:val="0"/>
          <w:noProof/>
          <w:sz w:val="22"/>
          <w:szCs w:val="22"/>
        </w:rPr>
      </w:pPr>
      <w:hyperlink w:anchor="_Toc8368241" w:history="1">
        <w:r w:rsidRPr="002063CB">
          <w:rPr>
            <w:rStyle w:val="Hipercze"/>
            <w:noProof/>
          </w:rPr>
          <w:t>3.2. Szczegółowy opis przedmiotu zamówienia.</w:t>
        </w:r>
        <w:r>
          <w:rPr>
            <w:noProof/>
            <w:webHidden/>
          </w:rPr>
          <w:tab/>
        </w:r>
        <w:r>
          <w:rPr>
            <w:noProof/>
            <w:webHidden/>
          </w:rPr>
          <w:fldChar w:fldCharType="begin"/>
        </w:r>
        <w:r>
          <w:rPr>
            <w:noProof/>
            <w:webHidden/>
          </w:rPr>
          <w:instrText xml:space="preserve"> PAGEREF _Toc8368241 \h </w:instrText>
        </w:r>
        <w:r>
          <w:rPr>
            <w:noProof/>
            <w:webHidden/>
          </w:rPr>
        </w:r>
        <w:r>
          <w:rPr>
            <w:noProof/>
            <w:webHidden/>
          </w:rPr>
          <w:fldChar w:fldCharType="separate"/>
        </w:r>
        <w:r>
          <w:rPr>
            <w:noProof/>
            <w:webHidden/>
          </w:rPr>
          <w:t>9</w:t>
        </w:r>
        <w:r>
          <w:rPr>
            <w:noProof/>
            <w:webHidden/>
          </w:rPr>
          <w:fldChar w:fldCharType="end"/>
        </w:r>
      </w:hyperlink>
    </w:p>
    <w:p w14:paraId="2EF9D10E" w14:textId="27DC3895" w:rsidR="000C425D" w:rsidRDefault="000C425D">
      <w:pPr>
        <w:pStyle w:val="Spistreci2"/>
        <w:rPr>
          <w:rFonts w:asciiTheme="minorHAnsi" w:eastAsiaTheme="minorEastAsia" w:hAnsiTheme="minorHAnsi" w:cstheme="minorBidi"/>
          <w:b w:val="0"/>
          <w:bCs w:val="0"/>
          <w:noProof/>
          <w:sz w:val="22"/>
          <w:szCs w:val="22"/>
        </w:rPr>
      </w:pPr>
      <w:hyperlink w:anchor="_Toc8368242" w:history="1">
        <w:r w:rsidRPr="002063CB">
          <w:rPr>
            <w:rStyle w:val="Hipercze"/>
            <w:noProof/>
          </w:rPr>
          <w:t>3.3. Opis przedmiotu zamówienia według kodów Wspólnego Słownika Zamówień (CPV).</w:t>
        </w:r>
        <w:r>
          <w:rPr>
            <w:noProof/>
            <w:webHidden/>
          </w:rPr>
          <w:tab/>
        </w:r>
        <w:r>
          <w:rPr>
            <w:noProof/>
            <w:webHidden/>
          </w:rPr>
          <w:fldChar w:fldCharType="begin"/>
        </w:r>
        <w:r>
          <w:rPr>
            <w:noProof/>
            <w:webHidden/>
          </w:rPr>
          <w:instrText xml:space="preserve"> PAGEREF _Toc8368242 \h </w:instrText>
        </w:r>
        <w:r>
          <w:rPr>
            <w:noProof/>
            <w:webHidden/>
          </w:rPr>
        </w:r>
        <w:r>
          <w:rPr>
            <w:noProof/>
            <w:webHidden/>
          </w:rPr>
          <w:fldChar w:fldCharType="separate"/>
        </w:r>
        <w:r>
          <w:rPr>
            <w:noProof/>
            <w:webHidden/>
          </w:rPr>
          <w:t>9</w:t>
        </w:r>
        <w:r>
          <w:rPr>
            <w:noProof/>
            <w:webHidden/>
          </w:rPr>
          <w:fldChar w:fldCharType="end"/>
        </w:r>
      </w:hyperlink>
    </w:p>
    <w:p w14:paraId="40D5D7FC" w14:textId="204AB6BC" w:rsidR="000C425D" w:rsidRDefault="000C425D">
      <w:pPr>
        <w:pStyle w:val="Spistreci2"/>
        <w:rPr>
          <w:rFonts w:asciiTheme="minorHAnsi" w:eastAsiaTheme="minorEastAsia" w:hAnsiTheme="minorHAnsi" w:cstheme="minorBidi"/>
          <w:b w:val="0"/>
          <w:bCs w:val="0"/>
          <w:noProof/>
          <w:sz w:val="22"/>
          <w:szCs w:val="22"/>
        </w:rPr>
      </w:pPr>
      <w:hyperlink w:anchor="_Toc8368243" w:history="1">
        <w:r w:rsidRPr="002063CB">
          <w:rPr>
            <w:rStyle w:val="Hipercze"/>
            <w:noProof/>
          </w:rPr>
          <w:t>3.4. Zamówienia częściowe.</w:t>
        </w:r>
        <w:r>
          <w:rPr>
            <w:noProof/>
            <w:webHidden/>
          </w:rPr>
          <w:tab/>
        </w:r>
        <w:r>
          <w:rPr>
            <w:noProof/>
            <w:webHidden/>
          </w:rPr>
          <w:fldChar w:fldCharType="begin"/>
        </w:r>
        <w:r>
          <w:rPr>
            <w:noProof/>
            <w:webHidden/>
          </w:rPr>
          <w:instrText xml:space="preserve"> PAGEREF _Toc8368243 \h </w:instrText>
        </w:r>
        <w:r>
          <w:rPr>
            <w:noProof/>
            <w:webHidden/>
          </w:rPr>
        </w:r>
        <w:r>
          <w:rPr>
            <w:noProof/>
            <w:webHidden/>
          </w:rPr>
          <w:fldChar w:fldCharType="separate"/>
        </w:r>
        <w:r>
          <w:rPr>
            <w:noProof/>
            <w:webHidden/>
          </w:rPr>
          <w:t>10</w:t>
        </w:r>
        <w:r>
          <w:rPr>
            <w:noProof/>
            <w:webHidden/>
          </w:rPr>
          <w:fldChar w:fldCharType="end"/>
        </w:r>
      </w:hyperlink>
    </w:p>
    <w:p w14:paraId="66CBA67A" w14:textId="6089F7E1" w:rsidR="000C425D" w:rsidRDefault="000C425D">
      <w:pPr>
        <w:pStyle w:val="Spistreci2"/>
        <w:rPr>
          <w:rFonts w:asciiTheme="minorHAnsi" w:eastAsiaTheme="minorEastAsia" w:hAnsiTheme="minorHAnsi" w:cstheme="minorBidi"/>
          <w:b w:val="0"/>
          <w:bCs w:val="0"/>
          <w:noProof/>
          <w:sz w:val="22"/>
          <w:szCs w:val="22"/>
        </w:rPr>
      </w:pPr>
      <w:hyperlink w:anchor="_Toc8368244" w:history="1">
        <w:r w:rsidRPr="002063CB">
          <w:rPr>
            <w:rStyle w:val="Hipercze"/>
            <w:noProof/>
          </w:rPr>
          <w:t>3.5. Zamówienia uzupełniające (zamówienia tego samego rodzaju)</w:t>
        </w:r>
        <w:r>
          <w:rPr>
            <w:noProof/>
            <w:webHidden/>
          </w:rPr>
          <w:tab/>
        </w:r>
        <w:r>
          <w:rPr>
            <w:noProof/>
            <w:webHidden/>
          </w:rPr>
          <w:fldChar w:fldCharType="begin"/>
        </w:r>
        <w:r>
          <w:rPr>
            <w:noProof/>
            <w:webHidden/>
          </w:rPr>
          <w:instrText xml:space="preserve"> PAGEREF _Toc8368244 \h </w:instrText>
        </w:r>
        <w:r>
          <w:rPr>
            <w:noProof/>
            <w:webHidden/>
          </w:rPr>
        </w:r>
        <w:r>
          <w:rPr>
            <w:noProof/>
            <w:webHidden/>
          </w:rPr>
          <w:fldChar w:fldCharType="separate"/>
        </w:r>
        <w:r>
          <w:rPr>
            <w:noProof/>
            <w:webHidden/>
          </w:rPr>
          <w:t>10</w:t>
        </w:r>
        <w:r>
          <w:rPr>
            <w:noProof/>
            <w:webHidden/>
          </w:rPr>
          <w:fldChar w:fldCharType="end"/>
        </w:r>
      </w:hyperlink>
    </w:p>
    <w:p w14:paraId="2DBE7E8C" w14:textId="300F4B2A" w:rsidR="000C425D" w:rsidRDefault="000C425D">
      <w:pPr>
        <w:pStyle w:val="Spistreci2"/>
        <w:rPr>
          <w:rFonts w:asciiTheme="minorHAnsi" w:eastAsiaTheme="minorEastAsia" w:hAnsiTheme="minorHAnsi" w:cstheme="minorBidi"/>
          <w:b w:val="0"/>
          <w:bCs w:val="0"/>
          <w:noProof/>
          <w:sz w:val="22"/>
          <w:szCs w:val="22"/>
        </w:rPr>
      </w:pPr>
      <w:hyperlink w:anchor="_Toc8368245" w:history="1">
        <w:r w:rsidRPr="002063CB">
          <w:rPr>
            <w:rStyle w:val="Hipercze"/>
            <w:noProof/>
          </w:rPr>
          <w:t>3.6. Informacja o ofercie wariantowej, umowie ramowej, aukcji elektronicznej oraz dynamicznym systemie zakupów</w:t>
        </w:r>
        <w:r>
          <w:rPr>
            <w:noProof/>
            <w:webHidden/>
          </w:rPr>
          <w:tab/>
        </w:r>
        <w:r>
          <w:rPr>
            <w:noProof/>
            <w:webHidden/>
          </w:rPr>
          <w:fldChar w:fldCharType="begin"/>
        </w:r>
        <w:r>
          <w:rPr>
            <w:noProof/>
            <w:webHidden/>
          </w:rPr>
          <w:instrText xml:space="preserve"> PAGEREF _Toc8368245 \h </w:instrText>
        </w:r>
        <w:r>
          <w:rPr>
            <w:noProof/>
            <w:webHidden/>
          </w:rPr>
        </w:r>
        <w:r>
          <w:rPr>
            <w:noProof/>
            <w:webHidden/>
          </w:rPr>
          <w:fldChar w:fldCharType="separate"/>
        </w:r>
        <w:r>
          <w:rPr>
            <w:noProof/>
            <w:webHidden/>
          </w:rPr>
          <w:t>10</w:t>
        </w:r>
        <w:r>
          <w:rPr>
            <w:noProof/>
            <w:webHidden/>
          </w:rPr>
          <w:fldChar w:fldCharType="end"/>
        </w:r>
      </w:hyperlink>
    </w:p>
    <w:p w14:paraId="00098DBD" w14:textId="2C1BF07B" w:rsidR="000C425D" w:rsidRDefault="000C425D">
      <w:pPr>
        <w:pStyle w:val="Spistreci2"/>
        <w:rPr>
          <w:rFonts w:asciiTheme="minorHAnsi" w:eastAsiaTheme="minorEastAsia" w:hAnsiTheme="minorHAnsi" w:cstheme="minorBidi"/>
          <w:b w:val="0"/>
          <w:bCs w:val="0"/>
          <w:noProof/>
          <w:sz w:val="22"/>
          <w:szCs w:val="22"/>
        </w:rPr>
      </w:pPr>
      <w:hyperlink w:anchor="_Toc8368246" w:history="1">
        <w:r w:rsidRPr="002063CB">
          <w:rPr>
            <w:rStyle w:val="Hipercze"/>
            <w:noProof/>
          </w:rPr>
          <w:t>3.8. Wymagania zatrudnienia przez Wykonawcę lub Podwykonawcę na podstawie umowy o pracę osób wykonujących wskazane przez zamawiającego czynności w zakresie realizacji zamówienia.</w:t>
        </w:r>
        <w:r>
          <w:rPr>
            <w:noProof/>
            <w:webHidden/>
          </w:rPr>
          <w:tab/>
        </w:r>
        <w:r>
          <w:rPr>
            <w:noProof/>
            <w:webHidden/>
          </w:rPr>
          <w:fldChar w:fldCharType="begin"/>
        </w:r>
        <w:r>
          <w:rPr>
            <w:noProof/>
            <w:webHidden/>
          </w:rPr>
          <w:instrText xml:space="preserve"> PAGEREF _Toc8368246 \h </w:instrText>
        </w:r>
        <w:r>
          <w:rPr>
            <w:noProof/>
            <w:webHidden/>
          </w:rPr>
        </w:r>
        <w:r>
          <w:rPr>
            <w:noProof/>
            <w:webHidden/>
          </w:rPr>
          <w:fldChar w:fldCharType="separate"/>
        </w:r>
        <w:r>
          <w:rPr>
            <w:noProof/>
            <w:webHidden/>
          </w:rPr>
          <w:t>11</w:t>
        </w:r>
        <w:r>
          <w:rPr>
            <w:noProof/>
            <w:webHidden/>
          </w:rPr>
          <w:fldChar w:fldCharType="end"/>
        </w:r>
      </w:hyperlink>
    </w:p>
    <w:p w14:paraId="098F4D14" w14:textId="30F66486" w:rsidR="000C425D" w:rsidRDefault="000C425D">
      <w:pPr>
        <w:pStyle w:val="Spistreci2"/>
        <w:rPr>
          <w:rFonts w:asciiTheme="minorHAnsi" w:eastAsiaTheme="minorEastAsia" w:hAnsiTheme="minorHAnsi" w:cstheme="minorBidi"/>
          <w:b w:val="0"/>
          <w:bCs w:val="0"/>
          <w:noProof/>
          <w:sz w:val="22"/>
          <w:szCs w:val="22"/>
        </w:rPr>
      </w:pPr>
      <w:hyperlink w:anchor="_Toc8368247" w:history="1">
        <w:r w:rsidRPr="002063CB">
          <w:rPr>
            <w:rStyle w:val="Hipercze"/>
            <w:noProof/>
          </w:rPr>
          <w:t>3.9. Wspólne ubieganie się Wykonawców o udzielenie zamówienia</w:t>
        </w:r>
        <w:r>
          <w:rPr>
            <w:noProof/>
            <w:webHidden/>
          </w:rPr>
          <w:tab/>
        </w:r>
        <w:r>
          <w:rPr>
            <w:noProof/>
            <w:webHidden/>
          </w:rPr>
          <w:fldChar w:fldCharType="begin"/>
        </w:r>
        <w:r>
          <w:rPr>
            <w:noProof/>
            <w:webHidden/>
          </w:rPr>
          <w:instrText xml:space="preserve"> PAGEREF _Toc8368247 \h </w:instrText>
        </w:r>
        <w:r>
          <w:rPr>
            <w:noProof/>
            <w:webHidden/>
          </w:rPr>
        </w:r>
        <w:r>
          <w:rPr>
            <w:noProof/>
            <w:webHidden/>
          </w:rPr>
          <w:fldChar w:fldCharType="separate"/>
        </w:r>
        <w:r>
          <w:rPr>
            <w:noProof/>
            <w:webHidden/>
          </w:rPr>
          <w:t>12</w:t>
        </w:r>
        <w:r>
          <w:rPr>
            <w:noProof/>
            <w:webHidden/>
          </w:rPr>
          <w:fldChar w:fldCharType="end"/>
        </w:r>
      </w:hyperlink>
    </w:p>
    <w:p w14:paraId="598C9B55" w14:textId="4D47CAB1" w:rsidR="000C425D" w:rsidRDefault="000C425D">
      <w:pPr>
        <w:pStyle w:val="Spistreci1"/>
        <w:rPr>
          <w:rFonts w:asciiTheme="minorHAnsi" w:eastAsiaTheme="minorEastAsia" w:hAnsiTheme="minorHAnsi" w:cstheme="minorBidi"/>
          <w:b w:val="0"/>
          <w:bCs w:val="0"/>
          <w:caps w:val="0"/>
          <w:noProof/>
          <w:sz w:val="22"/>
          <w:szCs w:val="22"/>
          <w:lang w:val="pl-PL"/>
        </w:rPr>
      </w:pPr>
      <w:hyperlink w:anchor="_Toc8368248" w:history="1">
        <w:r w:rsidRPr="002063CB">
          <w:rPr>
            <w:rStyle w:val="Hipercze"/>
            <w:noProof/>
          </w:rPr>
          <w:t>4. Termin wykonania zamówienia.</w:t>
        </w:r>
        <w:r>
          <w:rPr>
            <w:noProof/>
            <w:webHidden/>
          </w:rPr>
          <w:tab/>
        </w:r>
        <w:r>
          <w:rPr>
            <w:noProof/>
            <w:webHidden/>
          </w:rPr>
          <w:fldChar w:fldCharType="begin"/>
        </w:r>
        <w:r>
          <w:rPr>
            <w:noProof/>
            <w:webHidden/>
          </w:rPr>
          <w:instrText xml:space="preserve"> PAGEREF _Toc8368248 \h </w:instrText>
        </w:r>
        <w:r>
          <w:rPr>
            <w:noProof/>
            <w:webHidden/>
          </w:rPr>
        </w:r>
        <w:r>
          <w:rPr>
            <w:noProof/>
            <w:webHidden/>
          </w:rPr>
          <w:fldChar w:fldCharType="separate"/>
        </w:r>
        <w:r>
          <w:rPr>
            <w:noProof/>
            <w:webHidden/>
          </w:rPr>
          <w:t>13</w:t>
        </w:r>
        <w:r>
          <w:rPr>
            <w:noProof/>
            <w:webHidden/>
          </w:rPr>
          <w:fldChar w:fldCharType="end"/>
        </w:r>
      </w:hyperlink>
    </w:p>
    <w:p w14:paraId="022FF3AD" w14:textId="51F8F816" w:rsidR="000C425D" w:rsidRDefault="000C425D">
      <w:pPr>
        <w:pStyle w:val="Spistreci1"/>
        <w:rPr>
          <w:rFonts w:asciiTheme="minorHAnsi" w:eastAsiaTheme="minorEastAsia" w:hAnsiTheme="minorHAnsi" w:cstheme="minorBidi"/>
          <w:b w:val="0"/>
          <w:bCs w:val="0"/>
          <w:caps w:val="0"/>
          <w:noProof/>
          <w:sz w:val="22"/>
          <w:szCs w:val="22"/>
          <w:lang w:val="pl-PL"/>
        </w:rPr>
      </w:pPr>
      <w:hyperlink w:anchor="_Toc8368249" w:history="1">
        <w:r w:rsidRPr="002063CB">
          <w:rPr>
            <w:rStyle w:val="Hipercze"/>
            <w:noProof/>
          </w:rPr>
          <w:t>5. Warunki udziału w postępowaniu.</w:t>
        </w:r>
        <w:r>
          <w:rPr>
            <w:noProof/>
            <w:webHidden/>
          </w:rPr>
          <w:tab/>
        </w:r>
        <w:r>
          <w:rPr>
            <w:noProof/>
            <w:webHidden/>
          </w:rPr>
          <w:fldChar w:fldCharType="begin"/>
        </w:r>
        <w:r>
          <w:rPr>
            <w:noProof/>
            <w:webHidden/>
          </w:rPr>
          <w:instrText xml:space="preserve"> PAGEREF _Toc8368249 \h </w:instrText>
        </w:r>
        <w:r>
          <w:rPr>
            <w:noProof/>
            <w:webHidden/>
          </w:rPr>
        </w:r>
        <w:r>
          <w:rPr>
            <w:noProof/>
            <w:webHidden/>
          </w:rPr>
          <w:fldChar w:fldCharType="separate"/>
        </w:r>
        <w:r>
          <w:rPr>
            <w:noProof/>
            <w:webHidden/>
          </w:rPr>
          <w:t>13</w:t>
        </w:r>
        <w:r>
          <w:rPr>
            <w:noProof/>
            <w:webHidden/>
          </w:rPr>
          <w:fldChar w:fldCharType="end"/>
        </w:r>
      </w:hyperlink>
    </w:p>
    <w:p w14:paraId="04A3F56A" w14:textId="279B235B" w:rsidR="000C425D" w:rsidRDefault="000C425D">
      <w:pPr>
        <w:pStyle w:val="Spistreci2"/>
        <w:rPr>
          <w:rFonts w:asciiTheme="minorHAnsi" w:eastAsiaTheme="minorEastAsia" w:hAnsiTheme="minorHAnsi" w:cstheme="minorBidi"/>
          <w:b w:val="0"/>
          <w:bCs w:val="0"/>
          <w:noProof/>
          <w:sz w:val="22"/>
          <w:szCs w:val="22"/>
        </w:rPr>
      </w:pPr>
      <w:hyperlink w:anchor="_Toc8368250" w:history="1">
        <w:r w:rsidRPr="002063CB">
          <w:rPr>
            <w:rStyle w:val="Hipercze"/>
            <w:noProof/>
          </w:rPr>
          <w:t>5.1. Przesłanki wykluczenia.</w:t>
        </w:r>
        <w:r>
          <w:rPr>
            <w:noProof/>
            <w:webHidden/>
          </w:rPr>
          <w:tab/>
        </w:r>
        <w:r>
          <w:rPr>
            <w:noProof/>
            <w:webHidden/>
          </w:rPr>
          <w:fldChar w:fldCharType="begin"/>
        </w:r>
        <w:r>
          <w:rPr>
            <w:noProof/>
            <w:webHidden/>
          </w:rPr>
          <w:instrText xml:space="preserve"> PAGEREF _Toc8368250 \h </w:instrText>
        </w:r>
        <w:r>
          <w:rPr>
            <w:noProof/>
            <w:webHidden/>
          </w:rPr>
        </w:r>
        <w:r>
          <w:rPr>
            <w:noProof/>
            <w:webHidden/>
          </w:rPr>
          <w:fldChar w:fldCharType="separate"/>
        </w:r>
        <w:r>
          <w:rPr>
            <w:noProof/>
            <w:webHidden/>
          </w:rPr>
          <w:t>13</w:t>
        </w:r>
        <w:r>
          <w:rPr>
            <w:noProof/>
            <w:webHidden/>
          </w:rPr>
          <w:fldChar w:fldCharType="end"/>
        </w:r>
      </w:hyperlink>
    </w:p>
    <w:p w14:paraId="210A9484" w14:textId="353BF0B2" w:rsidR="000C425D" w:rsidRDefault="000C425D">
      <w:pPr>
        <w:pStyle w:val="Spistreci2"/>
        <w:rPr>
          <w:rFonts w:asciiTheme="minorHAnsi" w:eastAsiaTheme="minorEastAsia" w:hAnsiTheme="minorHAnsi" w:cstheme="minorBidi"/>
          <w:b w:val="0"/>
          <w:bCs w:val="0"/>
          <w:noProof/>
          <w:sz w:val="22"/>
          <w:szCs w:val="22"/>
        </w:rPr>
      </w:pPr>
      <w:hyperlink w:anchor="_Toc8368251" w:history="1">
        <w:r w:rsidRPr="002063CB">
          <w:rPr>
            <w:rStyle w:val="Hipercze"/>
            <w:noProof/>
          </w:rPr>
          <w:t>5.2. Szczegółowe warunki udziału w postępowaniu.</w:t>
        </w:r>
        <w:r>
          <w:rPr>
            <w:noProof/>
            <w:webHidden/>
          </w:rPr>
          <w:tab/>
        </w:r>
        <w:r>
          <w:rPr>
            <w:noProof/>
            <w:webHidden/>
          </w:rPr>
          <w:fldChar w:fldCharType="begin"/>
        </w:r>
        <w:r>
          <w:rPr>
            <w:noProof/>
            <w:webHidden/>
          </w:rPr>
          <w:instrText xml:space="preserve"> PAGEREF _Toc8368251 \h </w:instrText>
        </w:r>
        <w:r>
          <w:rPr>
            <w:noProof/>
            <w:webHidden/>
          </w:rPr>
        </w:r>
        <w:r>
          <w:rPr>
            <w:noProof/>
            <w:webHidden/>
          </w:rPr>
          <w:fldChar w:fldCharType="separate"/>
        </w:r>
        <w:r>
          <w:rPr>
            <w:noProof/>
            <w:webHidden/>
          </w:rPr>
          <w:t>17</w:t>
        </w:r>
        <w:r>
          <w:rPr>
            <w:noProof/>
            <w:webHidden/>
          </w:rPr>
          <w:fldChar w:fldCharType="end"/>
        </w:r>
      </w:hyperlink>
    </w:p>
    <w:p w14:paraId="2DF04E7B" w14:textId="06B04201" w:rsidR="000C425D" w:rsidRDefault="000C425D">
      <w:pPr>
        <w:pStyle w:val="Spistreci2"/>
        <w:rPr>
          <w:rFonts w:asciiTheme="minorHAnsi" w:eastAsiaTheme="minorEastAsia" w:hAnsiTheme="minorHAnsi" w:cstheme="minorBidi"/>
          <w:b w:val="0"/>
          <w:bCs w:val="0"/>
          <w:noProof/>
          <w:sz w:val="22"/>
          <w:szCs w:val="22"/>
        </w:rPr>
      </w:pPr>
      <w:hyperlink w:anchor="_Toc8368252" w:history="1">
        <w:r w:rsidRPr="002063CB">
          <w:rPr>
            <w:rStyle w:val="Hipercze"/>
            <w:noProof/>
          </w:rPr>
          <w:t>5.2.1. Kompetencji lub uprawnień do prowadzenia określonej działalności zawodowej, o ile wynika to z odrębnych przepisów:</w:t>
        </w:r>
        <w:r>
          <w:rPr>
            <w:noProof/>
            <w:webHidden/>
          </w:rPr>
          <w:tab/>
        </w:r>
        <w:r>
          <w:rPr>
            <w:noProof/>
            <w:webHidden/>
          </w:rPr>
          <w:fldChar w:fldCharType="begin"/>
        </w:r>
        <w:r>
          <w:rPr>
            <w:noProof/>
            <w:webHidden/>
          </w:rPr>
          <w:instrText xml:space="preserve"> PAGEREF _Toc8368252 \h </w:instrText>
        </w:r>
        <w:r>
          <w:rPr>
            <w:noProof/>
            <w:webHidden/>
          </w:rPr>
        </w:r>
        <w:r>
          <w:rPr>
            <w:noProof/>
            <w:webHidden/>
          </w:rPr>
          <w:fldChar w:fldCharType="separate"/>
        </w:r>
        <w:r>
          <w:rPr>
            <w:noProof/>
            <w:webHidden/>
          </w:rPr>
          <w:t>17</w:t>
        </w:r>
        <w:r>
          <w:rPr>
            <w:noProof/>
            <w:webHidden/>
          </w:rPr>
          <w:fldChar w:fldCharType="end"/>
        </w:r>
      </w:hyperlink>
    </w:p>
    <w:p w14:paraId="76FF9AA9" w14:textId="58125415" w:rsidR="000C425D" w:rsidRDefault="000C425D">
      <w:pPr>
        <w:pStyle w:val="Spistreci2"/>
        <w:rPr>
          <w:rFonts w:asciiTheme="minorHAnsi" w:eastAsiaTheme="minorEastAsia" w:hAnsiTheme="minorHAnsi" w:cstheme="minorBidi"/>
          <w:b w:val="0"/>
          <w:bCs w:val="0"/>
          <w:noProof/>
          <w:sz w:val="22"/>
          <w:szCs w:val="22"/>
        </w:rPr>
      </w:pPr>
      <w:hyperlink w:anchor="_Toc8368253" w:history="1">
        <w:r w:rsidRPr="002063CB">
          <w:rPr>
            <w:rStyle w:val="Hipercze"/>
            <w:noProof/>
          </w:rPr>
          <w:t>5.2.2 Warunek sytuacji ekonomicznej lub finansowej.</w:t>
        </w:r>
        <w:r>
          <w:rPr>
            <w:noProof/>
            <w:webHidden/>
          </w:rPr>
          <w:tab/>
        </w:r>
        <w:r>
          <w:rPr>
            <w:noProof/>
            <w:webHidden/>
          </w:rPr>
          <w:fldChar w:fldCharType="begin"/>
        </w:r>
        <w:r>
          <w:rPr>
            <w:noProof/>
            <w:webHidden/>
          </w:rPr>
          <w:instrText xml:space="preserve"> PAGEREF _Toc8368253 \h </w:instrText>
        </w:r>
        <w:r>
          <w:rPr>
            <w:noProof/>
            <w:webHidden/>
          </w:rPr>
        </w:r>
        <w:r>
          <w:rPr>
            <w:noProof/>
            <w:webHidden/>
          </w:rPr>
          <w:fldChar w:fldCharType="separate"/>
        </w:r>
        <w:r>
          <w:rPr>
            <w:noProof/>
            <w:webHidden/>
          </w:rPr>
          <w:t>17</w:t>
        </w:r>
        <w:r>
          <w:rPr>
            <w:noProof/>
            <w:webHidden/>
          </w:rPr>
          <w:fldChar w:fldCharType="end"/>
        </w:r>
      </w:hyperlink>
    </w:p>
    <w:p w14:paraId="46DD4303" w14:textId="76FC91E5" w:rsidR="000C425D" w:rsidRDefault="000C425D">
      <w:pPr>
        <w:pStyle w:val="Spistreci2"/>
        <w:rPr>
          <w:rFonts w:asciiTheme="minorHAnsi" w:eastAsiaTheme="minorEastAsia" w:hAnsiTheme="minorHAnsi" w:cstheme="minorBidi"/>
          <w:b w:val="0"/>
          <w:bCs w:val="0"/>
          <w:noProof/>
          <w:sz w:val="22"/>
          <w:szCs w:val="22"/>
        </w:rPr>
      </w:pPr>
      <w:hyperlink w:anchor="_Toc8368254" w:history="1">
        <w:r w:rsidRPr="002063CB">
          <w:rPr>
            <w:rStyle w:val="Hipercze"/>
            <w:noProof/>
          </w:rPr>
          <w:t>5.2.3. Warunek zdolności technicznej lub zawodowej.</w:t>
        </w:r>
        <w:r>
          <w:rPr>
            <w:noProof/>
            <w:webHidden/>
          </w:rPr>
          <w:tab/>
        </w:r>
        <w:r>
          <w:rPr>
            <w:noProof/>
            <w:webHidden/>
          </w:rPr>
          <w:fldChar w:fldCharType="begin"/>
        </w:r>
        <w:r>
          <w:rPr>
            <w:noProof/>
            <w:webHidden/>
          </w:rPr>
          <w:instrText xml:space="preserve"> PAGEREF _Toc8368254 \h </w:instrText>
        </w:r>
        <w:r>
          <w:rPr>
            <w:noProof/>
            <w:webHidden/>
          </w:rPr>
        </w:r>
        <w:r>
          <w:rPr>
            <w:noProof/>
            <w:webHidden/>
          </w:rPr>
          <w:fldChar w:fldCharType="separate"/>
        </w:r>
        <w:r>
          <w:rPr>
            <w:noProof/>
            <w:webHidden/>
          </w:rPr>
          <w:t>17</w:t>
        </w:r>
        <w:r>
          <w:rPr>
            <w:noProof/>
            <w:webHidden/>
          </w:rPr>
          <w:fldChar w:fldCharType="end"/>
        </w:r>
      </w:hyperlink>
    </w:p>
    <w:p w14:paraId="3160A4D4" w14:textId="441D5067" w:rsidR="000C425D" w:rsidRDefault="000C425D">
      <w:pPr>
        <w:pStyle w:val="Spistreci2"/>
        <w:rPr>
          <w:rFonts w:asciiTheme="minorHAnsi" w:eastAsiaTheme="minorEastAsia" w:hAnsiTheme="minorHAnsi" w:cstheme="minorBidi"/>
          <w:b w:val="0"/>
          <w:bCs w:val="0"/>
          <w:noProof/>
          <w:sz w:val="22"/>
          <w:szCs w:val="22"/>
        </w:rPr>
      </w:pPr>
      <w:hyperlink w:anchor="_Toc8368255" w:history="1">
        <w:r w:rsidRPr="002063CB">
          <w:rPr>
            <w:rStyle w:val="Hipercze"/>
            <w:rFonts w:cs="Tahoma"/>
            <w:noProof/>
          </w:rPr>
          <w:t>5.2.4. Korzystanie przez wykonawcę ze zdolności technicznych lub sytuacji ekonomicznej innych podmiotów</w:t>
        </w:r>
        <w:r>
          <w:rPr>
            <w:noProof/>
            <w:webHidden/>
          </w:rPr>
          <w:tab/>
        </w:r>
        <w:r>
          <w:rPr>
            <w:noProof/>
            <w:webHidden/>
          </w:rPr>
          <w:fldChar w:fldCharType="begin"/>
        </w:r>
        <w:r>
          <w:rPr>
            <w:noProof/>
            <w:webHidden/>
          </w:rPr>
          <w:instrText xml:space="preserve"> PAGEREF _Toc8368255 \h </w:instrText>
        </w:r>
        <w:r>
          <w:rPr>
            <w:noProof/>
            <w:webHidden/>
          </w:rPr>
        </w:r>
        <w:r>
          <w:rPr>
            <w:noProof/>
            <w:webHidden/>
          </w:rPr>
          <w:fldChar w:fldCharType="separate"/>
        </w:r>
        <w:r>
          <w:rPr>
            <w:noProof/>
            <w:webHidden/>
          </w:rPr>
          <w:t>19</w:t>
        </w:r>
        <w:r>
          <w:rPr>
            <w:noProof/>
            <w:webHidden/>
          </w:rPr>
          <w:fldChar w:fldCharType="end"/>
        </w:r>
      </w:hyperlink>
    </w:p>
    <w:p w14:paraId="63A03194" w14:textId="4E3F8280" w:rsidR="000C425D" w:rsidRDefault="000C425D">
      <w:pPr>
        <w:pStyle w:val="Spistreci2"/>
        <w:rPr>
          <w:rFonts w:asciiTheme="minorHAnsi" w:eastAsiaTheme="minorEastAsia" w:hAnsiTheme="minorHAnsi" w:cstheme="minorBidi"/>
          <w:b w:val="0"/>
          <w:bCs w:val="0"/>
          <w:noProof/>
          <w:sz w:val="22"/>
          <w:szCs w:val="22"/>
        </w:rPr>
      </w:pPr>
      <w:hyperlink w:anchor="_Toc8368256" w:history="1">
        <w:r w:rsidRPr="002063CB">
          <w:rPr>
            <w:rStyle w:val="Hipercze"/>
            <w:noProof/>
          </w:rPr>
          <w:t>5.3. Procedura odwrócona.</w:t>
        </w:r>
        <w:r>
          <w:rPr>
            <w:noProof/>
            <w:webHidden/>
          </w:rPr>
          <w:tab/>
        </w:r>
        <w:r>
          <w:rPr>
            <w:noProof/>
            <w:webHidden/>
          </w:rPr>
          <w:fldChar w:fldCharType="begin"/>
        </w:r>
        <w:r>
          <w:rPr>
            <w:noProof/>
            <w:webHidden/>
          </w:rPr>
          <w:instrText xml:space="preserve"> PAGEREF _Toc8368256 \h </w:instrText>
        </w:r>
        <w:r>
          <w:rPr>
            <w:noProof/>
            <w:webHidden/>
          </w:rPr>
        </w:r>
        <w:r>
          <w:rPr>
            <w:noProof/>
            <w:webHidden/>
          </w:rPr>
          <w:fldChar w:fldCharType="separate"/>
        </w:r>
        <w:r>
          <w:rPr>
            <w:noProof/>
            <w:webHidden/>
          </w:rPr>
          <w:t>20</w:t>
        </w:r>
        <w:r>
          <w:rPr>
            <w:noProof/>
            <w:webHidden/>
          </w:rPr>
          <w:fldChar w:fldCharType="end"/>
        </w:r>
      </w:hyperlink>
    </w:p>
    <w:p w14:paraId="139AEF6F" w14:textId="46CFA6C8" w:rsidR="000C425D" w:rsidRDefault="000C425D">
      <w:pPr>
        <w:pStyle w:val="Spistreci1"/>
        <w:rPr>
          <w:rFonts w:asciiTheme="minorHAnsi" w:eastAsiaTheme="minorEastAsia" w:hAnsiTheme="minorHAnsi" w:cstheme="minorBidi"/>
          <w:b w:val="0"/>
          <w:bCs w:val="0"/>
          <w:caps w:val="0"/>
          <w:noProof/>
          <w:sz w:val="22"/>
          <w:szCs w:val="22"/>
          <w:lang w:val="pl-PL"/>
        </w:rPr>
      </w:pPr>
      <w:hyperlink w:anchor="_Toc8368257" w:history="1">
        <w:r w:rsidRPr="002063CB">
          <w:rPr>
            <w:rStyle w:val="Hipercze"/>
            <w:noProof/>
          </w:rPr>
          <w:t>6. Wykaz oświadczeń lub dokumentów, potwierdzających spełnianie warunków udziału w postępowaniu oraz brak podstaw wykluczenia.</w:t>
        </w:r>
        <w:r>
          <w:rPr>
            <w:noProof/>
            <w:webHidden/>
          </w:rPr>
          <w:tab/>
        </w:r>
        <w:r>
          <w:rPr>
            <w:noProof/>
            <w:webHidden/>
          </w:rPr>
          <w:fldChar w:fldCharType="begin"/>
        </w:r>
        <w:r>
          <w:rPr>
            <w:noProof/>
            <w:webHidden/>
          </w:rPr>
          <w:instrText xml:space="preserve"> PAGEREF _Toc8368257 \h </w:instrText>
        </w:r>
        <w:r>
          <w:rPr>
            <w:noProof/>
            <w:webHidden/>
          </w:rPr>
        </w:r>
        <w:r>
          <w:rPr>
            <w:noProof/>
            <w:webHidden/>
          </w:rPr>
          <w:fldChar w:fldCharType="separate"/>
        </w:r>
        <w:r>
          <w:rPr>
            <w:noProof/>
            <w:webHidden/>
          </w:rPr>
          <w:t>21</w:t>
        </w:r>
        <w:r>
          <w:rPr>
            <w:noProof/>
            <w:webHidden/>
          </w:rPr>
          <w:fldChar w:fldCharType="end"/>
        </w:r>
      </w:hyperlink>
    </w:p>
    <w:p w14:paraId="39E021AF" w14:textId="34E7B193" w:rsidR="000C425D" w:rsidRDefault="000C425D">
      <w:pPr>
        <w:pStyle w:val="Spistreci2"/>
        <w:rPr>
          <w:rFonts w:asciiTheme="minorHAnsi" w:eastAsiaTheme="minorEastAsia" w:hAnsiTheme="minorHAnsi" w:cstheme="minorBidi"/>
          <w:b w:val="0"/>
          <w:bCs w:val="0"/>
          <w:noProof/>
          <w:sz w:val="22"/>
          <w:szCs w:val="22"/>
        </w:rPr>
      </w:pPr>
      <w:hyperlink w:anchor="_Toc8368258" w:history="1">
        <w:r w:rsidRPr="002063CB">
          <w:rPr>
            <w:rStyle w:val="Hipercze"/>
            <w:noProof/>
          </w:rPr>
          <w:t>6.1. Oświadczenie wykonawcy i dodatkowe dokumenty dołączane do oferty</w:t>
        </w:r>
        <w:r>
          <w:rPr>
            <w:noProof/>
            <w:webHidden/>
          </w:rPr>
          <w:tab/>
        </w:r>
        <w:r>
          <w:rPr>
            <w:noProof/>
            <w:webHidden/>
          </w:rPr>
          <w:fldChar w:fldCharType="begin"/>
        </w:r>
        <w:r>
          <w:rPr>
            <w:noProof/>
            <w:webHidden/>
          </w:rPr>
          <w:instrText xml:space="preserve"> PAGEREF _Toc8368258 \h </w:instrText>
        </w:r>
        <w:r>
          <w:rPr>
            <w:noProof/>
            <w:webHidden/>
          </w:rPr>
        </w:r>
        <w:r>
          <w:rPr>
            <w:noProof/>
            <w:webHidden/>
          </w:rPr>
          <w:fldChar w:fldCharType="separate"/>
        </w:r>
        <w:r>
          <w:rPr>
            <w:noProof/>
            <w:webHidden/>
          </w:rPr>
          <w:t>21</w:t>
        </w:r>
        <w:r>
          <w:rPr>
            <w:noProof/>
            <w:webHidden/>
          </w:rPr>
          <w:fldChar w:fldCharType="end"/>
        </w:r>
      </w:hyperlink>
    </w:p>
    <w:p w14:paraId="6678FE6E" w14:textId="196CAE93" w:rsidR="000C425D" w:rsidRDefault="000C425D">
      <w:pPr>
        <w:pStyle w:val="Spistreci2"/>
        <w:rPr>
          <w:rFonts w:asciiTheme="minorHAnsi" w:eastAsiaTheme="minorEastAsia" w:hAnsiTheme="minorHAnsi" w:cstheme="minorBidi"/>
          <w:b w:val="0"/>
          <w:bCs w:val="0"/>
          <w:noProof/>
          <w:sz w:val="22"/>
          <w:szCs w:val="22"/>
        </w:rPr>
      </w:pPr>
      <w:hyperlink w:anchor="_Toc8368259" w:history="1">
        <w:r w:rsidRPr="002063CB">
          <w:rPr>
            <w:rStyle w:val="Hipercze"/>
            <w:noProof/>
          </w:rPr>
          <w:t>6.2. Oświadczenie i dokumenty potwierdzające spełnianie warunków udziału w postępowaniu.</w:t>
        </w:r>
        <w:r>
          <w:rPr>
            <w:noProof/>
            <w:webHidden/>
          </w:rPr>
          <w:tab/>
        </w:r>
        <w:r>
          <w:rPr>
            <w:noProof/>
            <w:webHidden/>
          </w:rPr>
          <w:fldChar w:fldCharType="begin"/>
        </w:r>
        <w:r>
          <w:rPr>
            <w:noProof/>
            <w:webHidden/>
          </w:rPr>
          <w:instrText xml:space="preserve"> PAGEREF _Toc8368259 \h </w:instrText>
        </w:r>
        <w:r>
          <w:rPr>
            <w:noProof/>
            <w:webHidden/>
          </w:rPr>
        </w:r>
        <w:r>
          <w:rPr>
            <w:noProof/>
            <w:webHidden/>
          </w:rPr>
          <w:fldChar w:fldCharType="separate"/>
        </w:r>
        <w:r>
          <w:rPr>
            <w:noProof/>
            <w:webHidden/>
          </w:rPr>
          <w:t>23</w:t>
        </w:r>
        <w:r>
          <w:rPr>
            <w:noProof/>
            <w:webHidden/>
          </w:rPr>
          <w:fldChar w:fldCharType="end"/>
        </w:r>
      </w:hyperlink>
    </w:p>
    <w:p w14:paraId="4AC5A338" w14:textId="0989D017" w:rsidR="000C425D" w:rsidRDefault="000C425D">
      <w:pPr>
        <w:pStyle w:val="Spistreci2"/>
        <w:rPr>
          <w:rFonts w:asciiTheme="minorHAnsi" w:eastAsiaTheme="minorEastAsia" w:hAnsiTheme="minorHAnsi" w:cstheme="minorBidi"/>
          <w:b w:val="0"/>
          <w:bCs w:val="0"/>
          <w:noProof/>
          <w:sz w:val="22"/>
          <w:szCs w:val="22"/>
        </w:rPr>
      </w:pPr>
      <w:hyperlink w:anchor="_Toc8368260" w:history="1">
        <w:r w:rsidRPr="002063CB">
          <w:rPr>
            <w:rStyle w:val="Hipercze"/>
            <w:noProof/>
          </w:rPr>
          <w:t>6.2.1. Oświadczenie i dokumenty potwierdzające brak podstaw do wykluczenia</w:t>
        </w:r>
        <w:r>
          <w:rPr>
            <w:noProof/>
            <w:webHidden/>
          </w:rPr>
          <w:tab/>
        </w:r>
        <w:r>
          <w:rPr>
            <w:noProof/>
            <w:webHidden/>
          </w:rPr>
          <w:fldChar w:fldCharType="begin"/>
        </w:r>
        <w:r>
          <w:rPr>
            <w:noProof/>
            <w:webHidden/>
          </w:rPr>
          <w:instrText xml:space="preserve"> PAGEREF _Toc8368260 \h </w:instrText>
        </w:r>
        <w:r>
          <w:rPr>
            <w:noProof/>
            <w:webHidden/>
          </w:rPr>
        </w:r>
        <w:r>
          <w:rPr>
            <w:noProof/>
            <w:webHidden/>
          </w:rPr>
          <w:fldChar w:fldCharType="separate"/>
        </w:r>
        <w:r>
          <w:rPr>
            <w:noProof/>
            <w:webHidden/>
          </w:rPr>
          <w:t>23</w:t>
        </w:r>
        <w:r>
          <w:rPr>
            <w:noProof/>
            <w:webHidden/>
          </w:rPr>
          <w:fldChar w:fldCharType="end"/>
        </w:r>
      </w:hyperlink>
    </w:p>
    <w:p w14:paraId="1B136C58" w14:textId="79683B82" w:rsidR="000C425D" w:rsidRDefault="000C425D">
      <w:pPr>
        <w:pStyle w:val="Spistreci2"/>
        <w:rPr>
          <w:rFonts w:asciiTheme="minorHAnsi" w:eastAsiaTheme="minorEastAsia" w:hAnsiTheme="minorHAnsi" w:cstheme="minorBidi"/>
          <w:b w:val="0"/>
          <w:bCs w:val="0"/>
          <w:noProof/>
          <w:sz w:val="22"/>
          <w:szCs w:val="22"/>
        </w:rPr>
      </w:pPr>
      <w:hyperlink w:anchor="_Toc8368261" w:history="1">
        <w:r w:rsidRPr="002063CB">
          <w:rPr>
            <w:rStyle w:val="Hipercze"/>
            <w:noProof/>
          </w:rPr>
          <w:t>6.2.2. Oświadczenie i dokumenty potwierdzające spełnianie warunku sytuacji ekonomicznej lub finansowej .</w:t>
        </w:r>
        <w:r>
          <w:rPr>
            <w:noProof/>
            <w:webHidden/>
          </w:rPr>
          <w:tab/>
        </w:r>
        <w:r>
          <w:rPr>
            <w:noProof/>
            <w:webHidden/>
          </w:rPr>
          <w:fldChar w:fldCharType="begin"/>
        </w:r>
        <w:r>
          <w:rPr>
            <w:noProof/>
            <w:webHidden/>
          </w:rPr>
          <w:instrText xml:space="preserve"> PAGEREF _Toc8368261 \h </w:instrText>
        </w:r>
        <w:r>
          <w:rPr>
            <w:noProof/>
            <w:webHidden/>
          </w:rPr>
        </w:r>
        <w:r>
          <w:rPr>
            <w:noProof/>
            <w:webHidden/>
          </w:rPr>
          <w:fldChar w:fldCharType="separate"/>
        </w:r>
        <w:r>
          <w:rPr>
            <w:noProof/>
            <w:webHidden/>
          </w:rPr>
          <w:t>26</w:t>
        </w:r>
        <w:r>
          <w:rPr>
            <w:noProof/>
            <w:webHidden/>
          </w:rPr>
          <w:fldChar w:fldCharType="end"/>
        </w:r>
      </w:hyperlink>
    </w:p>
    <w:p w14:paraId="53302D01" w14:textId="488EC296" w:rsidR="000C425D" w:rsidRDefault="000C425D">
      <w:pPr>
        <w:pStyle w:val="Spistreci2"/>
        <w:rPr>
          <w:rFonts w:asciiTheme="minorHAnsi" w:eastAsiaTheme="minorEastAsia" w:hAnsiTheme="minorHAnsi" w:cstheme="minorBidi"/>
          <w:b w:val="0"/>
          <w:bCs w:val="0"/>
          <w:noProof/>
          <w:sz w:val="22"/>
          <w:szCs w:val="22"/>
        </w:rPr>
      </w:pPr>
      <w:hyperlink w:anchor="_Toc8368262" w:history="1">
        <w:r w:rsidRPr="002063CB">
          <w:rPr>
            <w:rStyle w:val="Hipercze"/>
            <w:noProof/>
          </w:rPr>
          <w:t>6.2.3. Oświadczenie i dokumenty potwierdzające spełnianie warunku zdolności technicznej lub zawodowej.</w:t>
        </w:r>
        <w:r>
          <w:rPr>
            <w:noProof/>
            <w:webHidden/>
          </w:rPr>
          <w:tab/>
        </w:r>
        <w:r>
          <w:rPr>
            <w:noProof/>
            <w:webHidden/>
          </w:rPr>
          <w:fldChar w:fldCharType="begin"/>
        </w:r>
        <w:r>
          <w:rPr>
            <w:noProof/>
            <w:webHidden/>
          </w:rPr>
          <w:instrText xml:space="preserve"> PAGEREF _Toc8368262 \h </w:instrText>
        </w:r>
        <w:r>
          <w:rPr>
            <w:noProof/>
            <w:webHidden/>
          </w:rPr>
        </w:r>
        <w:r>
          <w:rPr>
            <w:noProof/>
            <w:webHidden/>
          </w:rPr>
          <w:fldChar w:fldCharType="separate"/>
        </w:r>
        <w:r>
          <w:rPr>
            <w:noProof/>
            <w:webHidden/>
          </w:rPr>
          <w:t>26</w:t>
        </w:r>
        <w:r>
          <w:rPr>
            <w:noProof/>
            <w:webHidden/>
          </w:rPr>
          <w:fldChar w:fldCharType="end"/>
        </w:r>
      </w:hyperlink>
    </w:p>
    <w:p w14:paraId="7A3B72AD" w14:textId="5BB86FB9" w:rsidR="000C425D" w:rsidRDefault="000C425D">
      <w:pPr>
        <w:pStyle w:val="Spistreci2"/>
        <w:rPr>
          <w:rFonts w:asciiTheme="minorHAnsi" w:eastAsiaTheme="minorEastAsia" w:hAnsiTheme="minorHAnsi" w:cstheme="minorBidi"/>
          <w:b w:val="0"/>
          <w:bCs w:val="0"/>
          <w:noProof/>
          <w:sz w:val="22"/>
          <w:szCs w:val="22"/>
        </w:rPr>
      </w:pPr>
      <w:hyperlink w:anchor="_Toc8368263" w:history="1">
        <w:r w:rsidRPr="002063CB">
          <w:rPr>
            <w:rStyle w:val="Hipercze"/>
            <w:noProof/>
          </w:rPr>
          <w:t>6.2.4. Oświadczenie i dokumenty dot. podmiotów trzecich.</w:t>
        </w:r>
        <w:r>
          <w:rPr>
            <w:noProof/>
            <w:webHidden/>
          </w:rPr>
          <w:tab/>
        </w:r>
        <w:r>
          <w:rPr>
            <w:noProof/>
            <w:webHidden/>
          </w:rPr>
          <w:fldChar w:fldCharType="begin"/>
        </w:r>
        <w:r>
          <w:rPr>
            <w:noProof/>
            <w:webHidden/>
          </w:rPr>
          <w:instrText xml:space="preserve"> PAGEREF _Toc8368263 \h </w:instrText>
        </w:r>
        <w:r>
          <w:rPr>
            <w:noProof/>
            <w:webHidden/>
          </w:rPr>
        </w:r>
        <w:r>
          <w:rPr>
            <w:noProof/>
            <w:webHidden/>
          </w:rPr>
          <w:fldChar w:fldCharType="separate"/>
        </w:r>
        <w:r>
          <w:rPr>
            <w:noProof/>
            <w:webHidden/>
          </w:rPr>
          <w:t>27</w:t>
        </w:r>
        <w:r>
          <w:rPr>
            <w:noProof/>
            <w:webHidden/>
          </w:rPr>
          <w:fldChar w:fldCharType="end"/>
        </w:r>
      </w:hyperlink>
    </w:p>
    <w:p w14:paraId="55AB4597" w14:textId="373E2812" w:rsidR="000C425D" w:rsidRDefault="000C425D">
      <w:pPr>
        <w:pStyle w:val="Spistreci2"/>
        <w:rPr>
          <w:rFonts w:asciiTheme="minorHAnsi" w:eastAsiaTheme="minorEastAsia" w:hAnsiTheme="minorHAnsi" w:cstheme="minorBidi"/>
          <w:b w:val="0"/>
          <w:bCs w:val="0"/>
          <w:noProof/>
          <w:sz w:val="22"/>
          <w:szCs w:val="22"/>
        </w:rPr>
      </w:pPr>
      <w:hyperlink w:anchor="_Toc8368264" w:history="1">
        <w:r w:rsidRPr="002063CB">
          <w:rPr>
            <w:rStyle w:val="Hipercze"/>
            <w:noProof/>
          </w:rPr>
          <w:t>6.2.5. Forma składanych dokumentów.</w:t>
        </w:r>
        <w:r>
          <w:rPr>
            <w:noProof/>
            <w:webHidden/>
          </w:rPr>
          <w:tab/>
        </w:r>
        <w:r>
          <w:rPr>
            <w:noProof/>
            <w:webHidden/>
          </w:rPr>
          <w:fldChar w:fldCharType="begin"/>
        </w:r>
        <w:r>
          <w:rPr>
            <w:noProof/>
            <w:webHidden/>
          </w:rPr>
          <w:instrText xml:space="preserve"> PAGEREF _Toc8368264 \h </w:instrText>
        </w:r>
        <w:r>
          <w:rPr>
            <w:noProof/>
            <w:webHidden/>
          </w:rPr>
        </w:r>
        <w:r>
          <w:rPr>
            <w:noProof/>
            <w:webHidden/>
          </w:rPr>
          <w:fldChar w:fldCharType="separate"/>
        </w:r>
        <w:r>
          <w:rPr>
            <w:noProof/>
            <w:webHidden/>
          </w:rPr>
          <w:t>27</w:t>
        </w:r>
        <w:r>
          <w:rPr>
            <w:noProof/>
            <w:webHidden/>
          </w:rPr>
          <w:fldChar w:fldCharType="end"/>
        </w:r>
      </w:hyperlink>
    </w:p>
    <w:p w14:paraId="26999DAE" w14:textId="7A91E486" w:rsidR="000C425D" w:rsidRDefault="000C425D">
      <w:pPr>
        <w:pStyle w:val="Spistreci1"/>
        <w:rPr>
          <w:rFonts w:asciiTheme="minorHAnsi" w:eastAsiaTheme="minorEastAsia" w:hAnsiTheme="minorHAnsi" w:cstheme="minorBidi"/>
          <w:b w:val="0"/>
          <w:bCs w:val="0"/>
          <w:caps w:val="0"/>
          <w:noProof/>
          <w:sz w:val="22"/>
          <w:szCs w:val="22"/>
          <w:lang w:val="pl-PL"/>
        </w:rPr>
      </w:pPr>
      <w:hyperlink w:anchor="_Toc8368265" w:history="1">
        <w:r w:rsidRPr="002063CB">
          <w:rPr>
            <w:rStyle w:val="Hipercze"/>
            <w:noProof/>
          </w:rPr>
          <w:t>7. Informacje o sposobie porozumiewania się zamawiającego z wykonawcami oraz przekazywania oświadczeń lub dokumentów, a także wskazanie osób uprawnionych do porozumiewania się z wykonawcami.</w:t>
        </w:r>
        <w:r>
          <w:rPr>
            <w:noProof/>
            <w:webHidden/>
          </w:rPr>
          <w:tab/>
        </w:r>
        <w:r>
          <w:rPr>
            <w:noProof/>
            <w:webHidden/>
          </w:rPr>
          <w:fldChar w:fldCharType="begin"/>
        </w:r>
        <w:r>
          <w:rPr>
            <w:noProof/>
            <w:webHidden/>
          </w:rPr>
          <w:instrText xml:space="preserve"> PAGEREF _Toc8368265 \h </w:instrText>
        </w:r>
        <w:r>
          <w:rPr>
            <w:noProof/>
            <w:webHidden/>
          </w:rPr>
        </w:r>
        <w:r>
          <w:rPr>
            <w:noProof/>
            <w:webHidden/>
          </w:rPr>
          <w:fldChar w:fldCharType="separate"/>
        </w:r>
        <w:r>
          <w:rPr>
            <w:noProof/>
            <w:webHidden/>
          </w:rPr>
          <w:t>28</w:t>
        </w:r>
        <w:r>
          <w:rPr>
            <w:noProof/>
            <w:webHidden/>
          </w:rPr>
          <w:fldChar w:fldCharType="end"/>
        </w:r>
      </w:hyperlink>
    </w:p>
    <w:p w14:paraId="6E42DE4C" w14:textId="6D2687C7" w:rsidR="000C425D" w:rsidRDefault="000C425D">
      <w:pPr>
        <w:pStyle w:val="Spistreci1"/>
        <w:rPr>
          <w:rFonts w:asciiTheme="minorHAnsi" w:eastAsiaTheme="minorEastAsia" w:hAnsiTheme="minorHAnsi" w:cstheme="minorBidi"/>
          <w:b w:val="0"/>
          <w:bCs w:val="0"/>
          <w:caps w:val="0"/>
          <w:noProof/>
          <w:sz w:val="22"/>
          <w:szCs w:val="22"/>
          <w:lang w:val="pl-PL"/>
        </w:rPr>
      </w:pPr>
      <w:hyperlink w:anchor="_Toc8368266" w:history="1">
        <w:r w:rsidRPr="002063CB">
          <w:rPr>
            <w:rStyle w:val="Hipercze"/>
            <w:noProof/>
          </w:rPr>
          <w:t>8. Wymagania dotyczące wadium.</w:t>
        </w:r>
        <w:r>
          <w:rPr>
            <w:noProof/>
            <w:webHidden/>
          </w:rPr>
          <w:tab/>
        </w:r>
        <w:r>
          <w:rPr>
            <w:noProof/>
            <w:webHidden/>
          </w:rPr>
          <w:fldChar w:fldCharType="begin"/>
        </w:r>
        <w:r>
          <w:rPr>
            <w:noProof/>
            <w:webHidden/>
          </w:rPr>
          <w:instrText xml:space="preserve"> PAGEREF _Toc8368266 \h </w:instrText>
        </w:r>
        <w:r>
          <w:rPr>
            <w:noProof/>
            <w:webHidden/>
          </w:rPr>
        </w:r>
        <w:r>
          <w:rPr>
            <w:noProof/>
            <w:webHidden/>
          </w:rPr>
          <w:fldChar w:fldCharType="separate"/>
        </w:r>
        <w:r>
          <w:rPr>
            <w:noProof/>
            <w:webHidden/>
          </w:rPr>
          <w:t>30</w:t>
        </w:r>
        <w:r>
          <w:rPr>
            <w:noProof/>
            <w:webHidden/>
          </w:rPr>
          <w:fldChar w:fldCharType="end"/>
        </w:r>
      </w:hyperlink>
    </w:p>
    <w:p w14:paraId="1656EB65" w14:textId="4C42328F" w:rsidR="000C425D" w:rsidRDefault="000C425D">
      <w:pPr>
        <w:pStyle w:val="Spistreci2"/>
        <w:rPr>
          <w:rFonts w:asciiTheme="minorHAnsi" w:eastAsiaTheme="minorEastAsia" w:hAnsiTheme="minorHAnsi" w:cstheme="minorBidi"/>
          <w:b w:val="0"/>
          <w:bCs w:val="0"/>
          <w:noProof/>
          <w:sz w:val="22"/>
          <w:szCs w:val="22"/>
        </w:rPr>
      </w:pPr>
      <w:hyperlink w:anchor="_Toc8368267" w:history="1">
        <w:r w:rsidRPr="002063CB">
          <w:rPr>
            <w:rStyle w:val="Hipercze"/>
            <w:rFonts w:cs="Tahoma"/>
            <w:noProof/>
          </w:rPr>
          <w:t>8.1. Wnoszenie wadium</w:t>
        </w:r>
        <w:r>
          <w:rPr>
            <w:noProof/>
            <w:webHidden/>
          </w:rPr>
          <w:tab/>
        </w:r>
        <w:r>
          <w:rPr>
            <w:noProof/>
            <w:webHidden/>
          </w:rPr>
          <w:fldChar w:fldCharType="begin"/>
        </w:r>
        <w:r>
          <w:rPr>
            <w:noProof/>
            <w:webHidden/>
          </w:rPr>
          <w:instrText xml:space="preserve"> PAGEREF _Toc8368267 \h </w:instrText>
        </w:r>
        <w:r>
          <w:rPr>
            <w:noProof/>
            <w:webHidden/>
          </w:rPr>
        </w:r>
        <w:r>
          <w:rPr>
            <w:noProof/>
            <w:webHidden/>
          </w:rPr>
          <w:fldChar w:fldCharType="separate"/>
        </w:r>
        <w:r>
          <w:rPr>
            <w:noProof/>
            <w:webHidden/>
          </w:rPr>
          <w:t>30</w:t>
        </w:r>
        <w:r>
          <w:rPr>
            <w:noProof/>
            <w:webHidden/>
          </w:rPr>
          <w:fldChar w:fldCharType="end"/>
        </w:r>
      </w:hyperlink>
    </w:p>
    <w:p w14:paraId="1F9136D1" w14:textId="5A7B24DE" w:rsidR="000C425D" w:rsidRDefault="000C425D">
      <w:pPr>
        <w:pStyle w:val="Spistreci2"/>
        <w:rPr>
          <w:rFonts w:asciiTheme="minorHAnsi" w:eastAsiaTheme="minorEastAsia" w:hAnsiTheme="minorHAnsi" w:cstheme="minorBidi"/>
          <w:b w:val="0"/>
          <w:bCs w:val="0"/>
          <w:noProof/>
          <w:sz w:val="22"/>
          <w:szCs w:val="22"/>
        </w:rPr>
      </w:pPr>
      <w:hyperlink w:anchor="_Toc8368268" w:history="1">
        <w:r w:rsidRPr="002063CB">
          <w:rPr>
            <w:rStyle w:val="Hipercze"/>
            <w:noProof/>
          </w:rPr>
          <w:t>1.</w:t>
        </w:r>
        <w:r>
          <w:rPr>
            <w:rFonts w:asciiTheme="minorHAnsi" w:eastAsiaTheme="minorEastAsia" w:hAnsiTheme="minorHAnsi" w:cstheme="minorBidi"/>
            <w:b w:val="0"/>
            <w:bCs w:val="0"/>
            <w:noProof/>
            <w:sz w:val="22"/>
            <w:szCs w:val="22"/>
          </w:rPr>
          <w:tab/>
        </w:r>
        <w:r w:rsidRPr="002063CB">
          <w:rPr>
            <w:rStyle w:val="Hipercze"/>
            <w:noProof/>
          </w:rPr>
          <w:t>Wadium wniesione w formie innej niż pieniężna musi być czynnością jednostronnie zobowiązującą, mieć taką samą płynność jak wadium wniesione w pieniądzu, obejmować odpowiedzialność za wszystkie przypadki powodujące utratę wadium przez Wykonawcę, określone w art. 46 ust. 4a i 5 ustawy Pzp oraz zawierać w swojej treści nieodwołalne i bezwarunkowe zobowiązanie wystawcy dokumentu do zapłaty kwoty wadium na rzecz Zamawiającego.</w:t>
        </w:r>
        <w:r>
          <w:rPr>
            <w:noProof/>
            <w:webHidden/>
          </w:rPr>
          <w:tab/>
        </w:r>
        <w:r>
          <w:rPr>
            <w:noProof/>
            <w:webHidden/>
          </w:rPr>
          <w:fldChar w:fldCharType="begin"/>
        </w:r>
        <w:r>
          <w:rPr>
            <w:noProof/>
            <w:webHidden/>
          </w:rPr>
          <w:instrText xml:space="preserve"> PAGEREF _Toc8368268 \h </w:instrText>
        </w:r>
        <w:r>
          <w:rPr>
            <w:noProof/>
            <w:webHidden/>
          </w:rPr>
        </w:r>
        <w:r>
          <w:rPr>
            <w:noProof/>
            <w:webHidden/>
          </w:rPr>
          <w:fldChar w:fldCharType="separate"/>
        </w:r>
        <w:r>
          <w:rPr>
            <w:noProof/>
            <w:webHidden/>
          </w:rPr>
          <w:t>31</w:t>
        </w:r>
        <w:r>
          <w:rPr>
            <w:noProof/>
            <w:webHidden/>
          </w:rPr>
          <w:fldChar w:fldCharType="end"/>
        </w:r>
      </w:hyperlink>
    </w:p>
    <w:p w14:paraId="20F0C173" w14:textId="471EF664" w:rsidR="000C425D" w:rsidRDefault="000C425D">
      <w:pPr>
        <w:pStyle w:val="Spistreci2"/>
        <w:rPr>
          <w:rFonts w:asciiTheme="minorHAnsi" w:eastAsiaTheme="minorEastAsia" w:hAnsiTheme="minorHAnsi" w:cstheme="minorBidi"/>
          <w:b w:val="0"/>
          <w:bCs w:val="0"/>
          <w:noProof/>
          <w:sz w:val="22"/>
          <w:szCs w:val="22"/>
        </w:rPr>
      </w:pPr>
      <w:hyperlink w:anchor="_Toc8368269" w:history="1">
        <w:r w:rsidRPr="002063CB">
          <w:rPr>
            <w:rStyle w:val="Hipercze"/>
            <w:noProof/>
          </w:rPr>
          <w:t>2.</w:t>
        </w:r>
        <w:r>
          <w:rPr>
            <w:rFonts w:asciiTheme="minorHAnsi" w:eastAsiaTheme="minorEastAsia" w:hAnsiTheme="minorHAnsi" w:cstheme="minorBidi"/>
            <w:b w:val="0"/>
            <w:bCs w:val="0"/>
            <w:noProof/>
            <w:sz w:val="22"/>
            <w:szCs w:val="22"/>
          </w:rPr>
          <w:tab/>
        </w:r>
        <w:r w:rsidRPr="002063CB">
          <w:rPr>
            <w:rStyle w:val="Hipercze"/>
            <w:noProof/>
          </w:rPr>
          <w:t>W przypadku wyboru formy niepieniężnej wadium Wykonawca zobowiązany jest wnieść je przy użyciu środków komunikacji elektronicznej w formie oryginalnego elektronicznego dokumentu wadialnego (np. e-gwarancji bankowej lub ubezpieczeniowej) opatrzonego kwalifikowanym podpisem elektronicznym osoby upoważnionej do wystawienia dokumentu wadialnego (np. e- gwarancji bankowej lub ubezpieczeniowej).</w:t>
        </w:r>
        <w:r>
          <w:rPr>
            <w:noProof/>
            <w:webHidden/>
          </w:rPr>
          <w:tab/>
        </w:r>
        <w:r>
          <w:rPr>
            <w:noProof/>
            <w:webHidden/>
          </w:rPr>
          <w:fldChar w:fldCharType="begin"/>
        </w:r>
        <w:r>
          <w:rPr>
            <w:noProof/>
            <w:webHidden/>
          </w:rPr>
          <w:instrText xml:space="preserve"> PAGEREF _Toc8368269 \h </w:instrText>
        </w:r>
        <w:r>
          <w:rPr>
            <w:noProof/>
            <w:webHidden/>
          </w:rPr>
        </w:r>
        <w:r>
          <w:rPr>
            <w:noProof/>
            <w:webHidden/>
          </w:rPr>
          <w:fldChar w:fldCharType="separate"/>
        </w:r>
        <w:r>
          <w:rPr>
            <w:noProof/>
            <w:webHidden/>
          </w:rPr>
          <w:t>31</w:t>
        </w:r>
        <w:r>
          <w:rPr>
            <w:noProof/>
            <w:webHidden/>
          </w:rPr>
          <w:fldChar w:fldCharType="end"/>
        </w:r>
      </w:hyperlink>
    </w:p>
    <w:p w14:paraId="4F3A243B" w14:textId="3CFE9445" w:rsidR="000C425D" w:rsidRDefault="000C425D">
      <w:pPr>
        <w:pStyle w:val="Spistreci2"/>
        <w:rPr>
          <w:rFonts w:asciiTheme="minorHAnsi" w:eastAsiaTheme="minorEastAsia" w:hAnsiTheme="minorHAnsi" w:cstheme="minorBidi"/>
          <w:b w:val="0"/>
          <w:bCs w:val="0"/>
          <w:noProof/>
          <w:sz w:val="22"/>
          <w:szCs w:val="22"/>
        </w:rPr>
      </w:pPr>
      <w:hyperlink w:anchor="_Toc8368270" w:history="1">
        <w:r w:rsidRPr="002063CB">
          <w:rPr>
            <w:rStyle w:val="Hipercze"/>
            <w:noProof/>
          </w:rPr>
          <w:t>3.</w:t>
        </w:r>
        <w:r>
          <w:rPr>
            <w:rFonts w:asciiTheme="minorHAnsi" w:eastAsiaTheme="minorEastAsia" w:hAnsiTheme="minorHAnsi" w:cstheme="minorBidi"/>
            <w:b w:val="0"/>
            <w:bCs w:val="0"/>
            <w:noProof/>
            <w:sz w:val="22"/>
            <w:szCs w:val="22"/>
          </w:rPr>
          <w:tab/>
        </w:r>
        <w:r w:rsidRPr="002063CB">
          <w:rPr>
            <w:rStyle w:val="Hipercze"/>
            <w:noProof/>
          </w:rPr>
          <w:t>Niedopuszczalne jest złożenie skanu dokumentu wadialnego (np. e- gwarancji bankowej lub ubezpieczeniowej) opatrzonego kwalifikowanym podpisem elektronicznym.</w:t>
        </w:r>
        <w:r>
          <w:rPr>
            <w:noProof/>
            <w:webHidden/>
          </w:rPr>
          <w:tab/>
        </w:r>
        <w:r>
          <w:rPr>
            <w:noProof/>
            <w:webHidden/>
          </w:rPr>
          <w:fldChar w:fldCharType="begin"/>
        </w:r>
        <w:r>
          <w:rPr>
            <w:noProof/>
            <w:webHidden/>
          </w:rPr>
          <w:instrText xml:space="preserve"> PAGEREF _Toc8368270 \h </w:instrText>
        </w:r>
        <w:r>
          <w:rPr>
            <w:noProof/>
            <w:webHidden/>
          </w:rPr>
        </w:r>
        <w:r>
          <w:rPr>
            <w:noProof/>
            <w:webHidden/>
          </w:rPr>
          <w:fldChar w:fldCharType="separate"/>
        </w:r>
        <w:r>
          <w:rPr>
            <w:noProof/>
            <w:webHidden/>
          </w:rPr>
          <w:t>32</w:t>
        </w:r>
        <w:r>
          <w:rPr>
            <w:noProof/>
            <w:webHidden/>
          </w:rPr>
          <w:fldChar w:fldCharType="end"/>
        </w:r>
      </w:hyperlink>
    </w:p>
    <w:p w14:paraId="048CC1E8" w14:textId="5E4C5A8A" w:rsidR="000C425D" w:rsidRDefault="000C425D">
      <w:pPr>
        <w:pStyle w:val="Spistreci2"/>
        <w:rPr>
          <w:rFonts w:asciiTheme="minorHAnsi" w:eastAsiaTheme="minorEastAsia" w:hAnsiTheme="minorHAnsi" w:cstheme="minorBidi"/>
          <w:b w:val="0"/>
          <w:bCs w:val="0"/>
          <w:noProof/>
          <w:sz w:val="22"/>
          <w:szCs w:val="22"/>
        </w:rPr>
      </w:pPr>
      <w:hyperlink w:anchor="_Toc8368271" w:history="1">
        <w:r w:rsidRPr="002063CB">
          <w:rPr>
            <w:rStyle w:val="Hipercze"/>
            <w:noProof/>
          </w:rPr>
          <w:t>4.</w:t>
        </w:r>
        <w:r>
          <w:rPr>
            <w:rFonts w:asciiTheme="minorHAnsi" w:eastAsiaTheme="minorEastAsia" w:hAnsiTheme="minorHAnsi" w:cstheme="minorBidi"/>
            <w:b w:val="0"/>
            <w:bCs w:val="0"/>
            <w:noProof/>
            <w:sz w:val="22"/>
            <w:szCs w:val="22"/>
          </w:rPr>
          <w:tab/>
        </w:r>
        <w:r w:rsidRPr="002063CB">
          <w:rPr>
            <w:rStyle w:val="Hipercze"/>
            <w:noProof/>
          </w:rPr>
          <w:t>W przypadku wyboru formy niepieniężnej wadium Wykonawca zobowiązany jest złożyć dokument wadialny (np. e-gwarancję bankową lub ubezpieczeniową) - na adres poczty elektronicznej: zp@scinawa.pl, w wydzielonym odrębnym pliku (np. .pdf) jako załącznik do wiadomości elektronicznej, w sposób umożliwiający Zamawiającemu dopełnienie obowiązku określonego w art. 46 ustawy Pzp. Zamawiający sugeruje, aby w temacie wiadomości podać nr JRP.271.1.2019- znak postępowania, do którego wadium jest wnoszone. lub</w:t>
        </w:r>
        <w:r w:rsidRPr="002063CB">
          <w:rPr>
            <w:rStyle w:val="Hipercze"/>
            <w:rFonts w:ascii="PMingLiU" w:eastAsia="PMingLiU" w:hAnsi="PMingLiU" w:cs="PMingLiU"/>
            <w:noProof/>
          </w:rPr>
          <w:t xml:space="preserve"> </w:t>
        </w:r>
        <w:r w:rsidRPr="002063CB">
          <w:rPr>
            <w:rStyle w:val="Hipercze"/>
            <w:noProof/>
          </w:rPr>
          <w:t>- złożyć dokument wadialny (np. e-gwarancję bankową lub ubezpieczeniową) wraz z ofertą w ten sam sposób co ofertę przy użyciu środków komunikacji elektronicznej, jednakże w wydzielonym odrębnym pliku (np: .pdf), w sposób umożliwiający Zamawiającemu dopełnienie obowiązku określonego w art. 46 ustawy Pzp.</w:t>
        </w:r>
        <w:r>
          <w:rPr>
            <w:noProof/>
            <w:webHidden/>
          </w:rPr>
          <w:tab/>
        </w:r>
        <w:r>
          <w:rPr>
            <w:noProof/>
            <w:webHidden/>
          </w:rPr>
          <w:fldChar w:fldCharType="begin"/>
        </w:r>
        <w:r>
          <w:rPr>
            <w:noProof/>
            <w:webHidden/>
          </w:rPr>
          <w:instrText xml:space="preserve"> PAGEREF _Toc8368271 \h </w:instrText>
        </w:r>
        <w:r>
          <w:rPr>
            <w:noProof/>
            <w:webHidden/>
          </w:rPr>
        </w:r>
        <w:r>
          <w:rPr>
            <w:noProof/>
            <w:webHidden/>
          </w:rPr>
          <w:fldChar w:fldCharType="separate"/>
        </w:r>
        <w:r>
          <w:rPr>
            <w:noProof/>
            <w:webHidden/>
          </w:rPr>
          <w:t>32</w:t>
        </w:r>
        <w:r>
          <w:rPr>
            <w:noProof/>
            <w:webHidden/>
          </w:rPr>
          <w:fldChar w:fldCharType="end"/>
        </w:r>
      </w:hyperlink>
    </w:p>
    <w:p w14:paraId="26F785EC" w14:textId="4E691B42" w:rsidR="000C425D" w:rsidRDefault="000C425D">
      <w:pPr>
        <w:pStyle w:val="Spistreci2"/>
        <w:rPr>
          <w:rFonts w:asciiTheme="minorHAnsi" w:eastAsiaTheme="minorEastAsia" w:hAnsiTheme="minorHAnsi" w:cstheme="minorBidi"/>
          <w:b w:val="0"/>
          <w:bCs w:val="0"/>
          <w:noProof/>
          <w:sz w:val="22"/>
          <w:szCs w:val="22"/>
        </w:rPr>
      </w:pPr>
      <w:hyperlink w:anchor="_Toc8368272" w:history="1">
        <w:r w:rsidRPr="002063CB">
          <w:rPr>
            <w:rStyle w:val="Hipercze"/>
            <w:noProof/>
          </w:rPr>
          <w:t>5.</w:t>
        </w:r>
        <w:r>
          <w:rPr>
            <w:rFonts w:asciiTheme="minorHAnsi" w:eastAsiaTheme="minorEastAsia" w:hAnsiTheme="minorHAnsi" w:cstheme="minorBidi"/>
            <w:b w:val="0"/>
            <w:bCs w:val="0"/>
            <w:noProof/>
            <w:sz w:val="22"/>
            <w:szCs w:val="22"/>
          </w:rPr>
          <w:tab/>
        </w:r>
        <w:r w:rsidRPr="002063CB">
          <w:rPr>
            <w:rStyle w:val="Hipercze"/>
            <w:noProof/>
          </w:rPr>
          <w:t>Zamawiający zwróci wadium na zasadach określonych w art. 46 ust.1, 1a, 2 i 4 ustawy Pzp.</w:t>
        </w:r>
        <w:r>
          <w:rPr>
            <w:noProof/>
            <w:webHidden/>
          </w:rPr>
          <w:tab/>
        </w:r>
        <w:r>
          <w:rPr>
            <w:noProof/>
            <w:webHidden/>
          </w:rPr>
          <w:fldChar w:fldCharType="begin"/>
        </w:r>
        <w:r>
          <w:rPr>
            <w:noProof/>
            <w:webHidden/>
          </w:rPr>
          <w:instrText xml:space="preserve"> PAGEREF _Toc8368272 \h </w:instrText>
        </w:r>
        <w:r>
          <w:rPr>
            <w:noProof/>
            <w:webHidden/>
          </w:rPr>
        </w:r>
        <w:r>
          <w:rPr>
            <w:noProof/>
            <w:webHidden/>
          </w:rPr>
          <w:fldChar w:fldCharType="separate"/>
        </w:r>
        <w:r>
          <w:rPr>
            <w:noProof/>
            <w:webHidden/>
          </w:rPr>
          <w:t>32</w:t>
        </w:r>
        <w:r>
          <w:rPr>
            <w:noProof/>
            <w:webHidden/>
          </w:rPr>
          <w:fldChar w:fldCharType="end"/>
        </w:r>
      </w:hyperlink>
    </w:p>
    <w:p w14:paraId="00D981C2" w14:textId="22916423" w:rsidR="000C425D" w:rsidRDefault="000C425D">
      <w:pPr>
        <w:pStyle w:val="Spistreci2"/>
        <w:rPr>
          <w:rFonts w:asciiTheme="minorHAnsi" w:eastAsiaTheme="minorEastAsia" w:hAnsiTheme="minorHAnsi" w:cstheme="minorBidi"/>
          <w:b w:val="0"/>
          <w:bCs w:val="0"/>
          <w:noProof/>
          <w:sz w:val="22"/>
          <w:szCs w:val="22"/>
        </w:rPr>
      </w:pPr>
      <w:hyperlink w:anchor="_Toc8368273" w:history="1">
        <w:r w:rsidRPr="002063CB">
          <w:rPr>
            <w:rStyle w:val="Hipercze"/>
            <w:noProof/>
          </w:rPr>
          <w:t>6.</w:t>
        </w:r>
        <w:r>
          <w:rPr>
            <w:rFonts w:asciiTheme="minorHAnsi" w:eastAsiaTheme="minorEastAsia" w:hAnsiTheme="minorHAnsi" w:cstheme="minorBidi"/>
            <w:b w:val="0"/>
            <w:bCs w:val="0"/>
            <w:noProof/>
            <w:sz w:val="22"/>
            <w:szCs w:val="22"/>
          </w:rPr>
          <w:tab/>
        </w:r>
        <w:r w:rsidRPr="002063CB">
          <w:rPr>
            <w:rStyle w:val="Hipercze"/>
            <w:noProof/>
          </w:rPr>
          <w:t>Zamawiający żąda ponownego wniesienia wadium przez Wykonawcę, któremu zwrócono wadium na podstawie art. 46 ust. 1 ustawy Pzp, jeżeli w wyniku rozstrzygnięcia odwołania jego oferta została wybrana jako najkorzystniejsza. Wykonawca wnosi wadium w terminie określonym przez Zamawiającego.</w:t>
        </w:r>
        <w:r>
          <w:rPr>
            <w:noProof/>
            <w:webHidden/>
          </w:rPr>
          <w:tab/>
        </w:r>
        <w:r>
          <w:rPr>
            <w:noProof/>
            <w:webHidden/>
          </w:rPr>
          <w:fldChar w:fldCharType="begin"/>
        </w:r>
        <w:r>
          <w:rPr>
            <w:noProof/>
            <w:webHidden/>
          </w:rPr>
          <w:instrText xml:space="preserve"> PAGEREF _Toc8368273 \h </w:instrText>
        </w:r>
        <w:r>
          <w:rPr>
            <w:noProof/>
            <w:webHidden/>
          </w:rPr>
        </w:r>
        <w:r>
          <w:rPr>
            <w:noProof/>
            <w:webHidden/>
          </w:rPr>
          <w:fldChar w:fldCharType="separate"/>
        </w:r>
        <w:r>
          <w:rPr>
            <w:noProof/>
            <w:webHidden/>
          </w:rPr>
          <w:t>32</w:t>
        </w:r>
        <w:r>
          <w:rPr>
            <w:noProof/>
            <w:webHidden/>
          </w:rPr>
          <w:fldChar w:fldCharType="end"/>
        </w:r>
      </w:hyperlink>
    </w:p>
    <w:p w14:paraId="3353ACD8" w14:textId="0F13C59F" w:rsidR="000C425D" w:rsidRDefault="000C425D">
      <w:pPr>
        <w:pStyle w:val="Spistreci2"/>
        <w:rPr>
          <w:rFonts w:asciiTheme="minorHAnsi" w:eastAsiaTheme="minorEastAsia" w:hAnsiTheme="minorHAnsi" w:cstheme="minorBidi"/>
          <w:b w:val="0"/>
          <w:bCs w:val="0"/>
          <w:noProof/>
          <w:sz w:val="22"/>
          <w:szCs w:val="22"/>
        </w:rPr>
      </w:pPr>
      <w:hyperlink w:anchor="_Toc8368274" w:history="1">
        <w:r w:rsidRPr="002063CB">
          <w:rPr>
            <w:rStyle w:val="Hipercze"/>
            <w:noProof/>
          </w:rPr>
          <w:t>7.</w:t>
        </w:r>
        <w:r>
          <w:rPr>
            <w:rFonts w:asciiTheme="minorHAnsi" w:eastAsiaTheme="minorEastAsia" w:hAnsiTheme="minorHAnsi" w:cstheme="minorBidi"/>
            <w:b w:val="0"/>
            <w:bCs w:val="0"/>
            <w:noProof/>
            <w:sz w:val="22"/>
            <w:szCs w:val="22"/>
          </w:rPr>
          <w:tab/>
        </w:r>
        <w:r w:rsidRPr="002063CB">
          <w:rPr>
            <w:rStyle w:val="Hipercze"/>
            <w:noProof/>
          </w:rPr>
          <w:t>Zamawiający zatrzyma wadium wraz z odsetkami, w przypadkach określonych w art. 46 ust. 4a i 5 ustawy Pzp.</w:t>
        </w:r>
        <w:r>
          <w:rPr>
            <w:noProof/>
            <w:webHidden/>
          </w:rPr>
          <w:tab/>
        </w:r>
        <w:r>
          <w:rPr>
            <w:noProof/>
            <w:webHidden/>
          </w:rPr>
          <w:fldChar w:fldCharType="begin"/>
        </w:r>
        <w:r>
          <w:rPr>
            <w:noProof/>
            <w:webHidden/>
          </w:rPr>
          <w:instrText xml:space="preserve"> PAGEREF _Toc8368274 \h </w:instrText>
        </w:r>
        <w:r>
          <w:rPr>
            <w:noProof/>
            <w:webHidden/>
          </w:rPr>
        </w:r>
        <w:r>
          <w:rPr>
            <w:noProof/>
            <w:webHidden/>
          </w:rPr>
          <w:fldChar w:fldCharType="separate"/>
        </w:r>
        <w:r>
          <w:rPr>
            <w:noProof/>
            <w:webHidden/>
          </w:rPr>
          <w:t>32</w:t>
        </w:r>
        <w:r>
          <w:rPr>
            <w:noProof/>
            <w:webHidden/>
          </w:rPr>
          <w:fldChar w:fldCharType="end"/>
        </w:r>
      </w:hyperlink>
    </w:p>
    <w:p w14:paraId="2C1AAB3F" w14:textId="076655FC" w:rsidR="000C425D" w:rsidRDefault="000C425D">
      <w:pPr>
        <w:pStyle w:val="Spistreci2"/>
        <w:rPr>
          <w:rFonts w:asciiTheme="minorHAnsi" w:eastAsiaTheme="minorEastAsia" w:hAnsiTheme="minorHAnsi" w:cstheme="minorBidi"/>
          <w:b w:val="0"/>
          <w:bCs w:val="0"/>
          <w:noProof/>
          <w:sz w:val="22"/>
          <w:szCs w:val="22"/>
        </w:rPr>
      </w:pPr>
      <w:hyperlink w:anchor="_Toc8368275" w:history="1">
        <w:r w:rsidRPr="002063CB">
          <w:rPr>
            <w:rStyle w:val="Hipercze"/>
            <w:noProof/>
          </w:rPr>
          <w:t>8.2. Zasady zwrotu wadium:</w:t>
        </w:r>
        <w:r>
          <w:rPr>
            <w:noProof/>
            <w:webHidden/>
          </w:rPr>
          <w:tab/>
        </w:r>
        <w:r>
          <w:rPr>
            <w:noProof/>
            <w:webHidden/>
          </w:rPr>
          <w:fldChar w:fldCharType="begin"/>
        </w:r>
        <w:r>
          <w:rPr>
            <w:noProof/>
            <w:webHidden/>
          </w:rPr>
          <w:instrText xml:space="preserve"> PAGEREF _Toc8368275 \h </w:instrText>
        </w:r>
        <w:r>
          <w:rPr>
            <w:noProof/>
            <w:webHidden/>
          </w:rPr>
        </w:r>
        <w:r>
          <w:rPr>
            <w:noProof/>
            <w:webHidden/>
          </w:rPr>
          <w:fldChar w:fldCharType="separate"/>
        </w:r>
        <w:r>
          <w:rPr>
            <w:noProof/>
            <w:webHidden/>
          </w:rPr>
          <w:t>32</w:t>
        </w:r>
        <w:r>
          <w:rPr>
            <w:noProof/>
            <w:webHidden/>
          </w:rPr>
          <w:fldChar w:fldCharType="end"/>
        </w:r>
      </w:hyperlink>
    </w:p>
    <w:p w14:paraId="16284786" w14:textId="1650E652" w:rsidR="000C425D" w:rsidRDefault="000C425D">
      <w:pPr>
        <w:pStyle w:val="Spistreci1"/>
        <w:rPr>
          <w:rFonts w:asciiTheme="minorHAnsi" w:eastAsiaTheme="minorEastAsia" w:hAnsiTheme="minorHAnsi" w:cstheme="minorBidi"/>
          <w:b w:val="0"/>
          <w:bCs w:val="0"/>
          <w:caps w:val="0"/>
          <w:noProof/>
          <w:sz w:val="22"/>
          <w:szCs w:val="22"/>
          <w:lang w:val="pl-PL"/>
        </w:rPr>
      </w:pPr>
      <w:hyperlink w:anchor="_Toc8368276" w:history="1">
        <w:r w:rsidRPr="002063CB">
          <w:rPr>
            <w:rStyle w:val="Hipercze"/>
            <w:noProof/>
          </w:rPr>
          <w:t>9. Termin związania ofertą.</w:t>
        </w:r>
        <w:r>
          <w:rPr>
            <w:noProof/>
            <w:webHidden/>
          </w:rPr>
          <w:tab/>
        </w:r>
        <w:r>
          <w:rPr>
            <w:noProof/>
            <w:webHidden/>
          </w:rPr>
          <w:fldChar w:fldCharType="begin"/>
        </w:r>
        <w:r>
          <w:rPr>
            <w:noProof/>
            <w:webHidden/>
          </w:rPr>
          <w:instrText xml:space="preserve"> PAGEREF _Toc8368276 \h </w:instrText>
        </w:r>
        <w:r>
          <w:rPr>
            <w:noProof/>
            <w:webHidden/>
          </w:rPr>
        </w:r>
        <w:r>
          <w:rPr>
            <w:noProof/>
            <w:webHidden/>
          </w:rPr>
          <w:fldChar w:fldCharType="separate"/>
        </w:r>
        <w:r>
          <w:rPr>
            <w:noProof/>
            <w:webHidden/>
          </w:rPr>
          <w:t>33</w:t>
        </w:r>
        <w:r>
          <w:rPr>
            <w:noProof/>
            <w:webHidden/>
          </w:rPr>
          <w:fldChar w:fldCharType="end"/>
        </w:r>
      </w:hyperlink>
    </w:p>
    <w:p w14:paraId="224CA148" w14:textId="71F4D856" w:rsidR="000C425D" w:rsidRDefault="000C425D">
      <w:pPr>
        <w:pStyle w:val="Spistreci1"/>
        <w:rPr>
          <w:rFonts w:asciiTheme="minorHAnsi" w:eastAsiaTheme="minorEastAsia" w:hAnsiTheme="minorHAnsi" w:cstheme="minorBidi"/>
          <w:b w:val="0"/>
          <w:bCs w:val="0"/>
          <w:caps w:val="0"/>
          <w:noProof/>
          <w:sz w:val="22"/>
          <w:szCs w:val="22"/>
          <w:lang w:val="pl-PL"/>
        </w:rPr>
      </w:pPr>
      <w:hyperlink w:anchor="_Toc8368277" w:history="1">
        <w:r w:rsidRPr="002063CB">
          <w:rPr>
            <w:rStyle w:val="Hipercze"/>
            <w:noProof/>
          </w:rPr>
          <w:t>10. Opis sposobu przygotowania ofert.</w:t>
        </w:r>
        <w:r>
          <w:rPr>
            <w:noProof/>
            <w:webHidden/>
          </w:rPr>
          <w:tab/>
        </w:r>
        <w:r>
          <w:rPr>
            <w:noProof/>
            <w:webHidden/>
          </w:rPr>
          <w:fldChar w:fldCharType="begin"/>
        </w:r>
        <w:r>
          <w:rPr>
            <w:noProof/>
            <w:webHidden/>
          </w:rPr>
          <w:instrText xml:space="preserve"> PAGEREF _Toc8368277 \h </w:instrText>
        </w:r>
        <w:r>
          <w:rPr>
            <w:noProof/>
            <w:webHidden/>
          </w:rPr>
        </w:r>
        <w:r>
          <w:rPr>
            <w:noProof/>
            <w:webHidden/>
          </w:rPr>
          <w:fldChar w:fldCharType="separate"/>
        </w:r>
        <w:r>
          <w:rPr>
            <w:noProof/>
            <w:webHidden/>
          </w:rPr>
          <w:t>33</w:t>
        </w:r>
        <w:r>
          <w:rPr>
            <w:noProof/>
            <w:webHidden/>
          </w:rPr>
          <w:fldChar w:fldCharType="end"/>
        </w:r>
      </w:hyperlink>
    </w:p>
    <w:p w14:paraId="70D40ED3" w14:textId="7498899C" w:rsidR="000C425D" w:rsidRDefault="000C425D">
      <w:pPr>
        <w:pStyle w:val="Spistreci1"/>
        <w:rPr>
          <w:rFonts w:asciiTheme="minorHAnsi" w:eastAsiaTheme="minorEastAsia" w:hAnsiTheme="minorHAnsi" w:cstheme="minorBidi"/>
          <w:b w:val="0"/>
          <w:bCs w:val="0"/>
          <w:caps w:val="0"/>
          <w:noProof/>
          <w:sz w:val="22"/>
          <w:szCs w:val="22"/>
          <w:lang w:val="pl-PL"/>
        </w:rPr>
      </w:pPr>
      <w:hyperlink w:anchor="_Toc8368278" w:history="1">
        <w:r w:rsidRPr="002063CB">
          <w:rPr>
            <w:rStyle w:val="Hipercze"/>
            <w:noProof/>
          </w:rPr>
          <w:t>11. Miejsce oraz termin składania i otwarcia ofert.</w:t>
        </w:r>
        <w:r>
          <w:rPr>
            <w:noProof/>
            <w:webHidden/>
          </w:rPr>
          <w:tab/>
        </w:r>
        <w:r>
          <w:rPr>
            <w:noProof/>
            <w:webHidden/>
          </w:rPr>
          <w:fldChar w:fldCharType="begin"/>
        </w:r>
        <w:r>
          <w:rPr>
            <w:noProof/>
            <w:webHidden/>
          </w:rPr>
          <w:instrText xml:space="preserve"> PAGEREF _Toc8368278 \h </w:instrText>
        </w:r>
        <w:r>
          <w:rPr>
            <w:noProof/>
            <w:webHidden/>
          </w:rPr>
        </w:r>
        <w:r>
          <w:rPr>
            <w:noProof/>
            <w:webHidden/>
          </w:rPr>
          <w:fldChar w:fldCharType="separate"/>
        </w:r>
        <w:r>
          <w:rPr>
            <w:noProof/>
            <w:webHidden/>
          </w:rPr>
          <w:t>34</w:t>
        </w:r>
        <w:r>
          <w:rPr>
            <w:noProof/>
            <w:webHidden/>
          </w:rPr>
          <w:fldChar w:fldCharType="end"/>
        </w:r>
      </w:hyperlink>
    </w:p>
    <w:p w14:paraId="124997AC" w14:textId="784C89F3" w:rsidR="000C425D" w:rsidRDefault="000C425D">
      <w:pPr>
        <w:pStyle w:val="Spistreci1"/>
        <w:rPr>
          <w:rFonts w:asciiTheme="minorHAnsi" w:eastAsiaTheme="minorEastAsia" w:hAnsiTheme="minorHAnsi" w:cstheme="minorBidi"/>
          <w:b w:val="0"/>
          <w:bCs w:val="0"/>
          <w:caps w:val="0"/>
          <w:noProof/>
          <w:sz w:val="22"/>
          <w:szCs w:val="22"/>
          <w:lang w:val="pl-PL"/>
        </w:rPr>
      </w:pPr>
      <w:hyperlink w:anchor="_Toc8368279" w:history="1">
        <w:r w:rsidRPr="002063CB">
          <w:rPr>
            <w:rStyle w:val="Hipercze"/>
            <w:noProof/>
          </w:rPr>
          <w:t>12. Opis sposobu obliczenia ceny.</w:t>
        </w:r>
        <w:r>
          <w:rPr>
            <w:noProof/>
            <w:webHidden/>
          </w:rPr>
          <w:tab/>
        </w:r>
        <w:r>
          <w:rPr>
            <w:noProof/>
            <w:webHidden/>
          </w:rPr>
          <w:fldChar w:fldCharType="begin"/>
        </w:r>
        <w:r>
          <w:rPr>
            <w:noProof/>
            <w:webHidden/>
          </w:rPr>
          <w:instrText xml:space="preserve"> PAGEREF _Toc8368279 \h </w:instrText>
        </w:r>
        <w:r>
          <w:rPr>
            <w:noProof/>
            <w:webHidden/>
          </w:rPr>
        </w:r>
        <w:r>
          <w:rPr>
            <w:noProof/>
            <w:webHidden/>
          </w:rPr>
          <w:fldChar w:fldCharType="separate"/>
        </w:r>
        <w:r>
          <w:rPr>
            <w:noProof/>
            <w:webHidden/>
          </w:rPr>
          <w:t>35</w:t>
        </w:r>
        <w:r>
          <w:rPr>
            <w:noProof/>
            <w:webHidden/>
          </w:rPr>
          <w:fldChar w:fldCharType="end"/>
        </w:r>
      </w:hyperlink>
    </w:p>
    <w:p w14:paraId="2C4C69A4" w14:textId="177643CA" w:rsidR="000C425D" w:rsidRDefault="000C425D">
      <w:pPr>
        <w:pStyle w:val="Spistreci1"/>
        <w:rPr>
          <w:rFonts w:asciiTheme="minorHAnsi" w:eastAsiaTheme="minorEastAsia" w:hAnsiTheme="minorHAnsi" w:cstheme="minorBidi"/>
          <w:b w:val="0"/>
          <w:bCs w:val="0"/>
          <w:caps w:val="0"/>
          <w:noProof/>
          <w:sz w:val="22"/>
          <w:szCs w:val="22"/>
          <w:lang w:val="pl-PL"/>
        </w:rPr>
      </w:pPr>
      <w:hyperlink w:anchor="_Toc8368280" w:history="1">
        <w:r w:rsidRPr="002063CB">
          <w:rPr>
            <w:rStyle w:val="Hipercze"/>
            <w:noProof/>
          </w:rPr>
          <w:t>13. Opis kryteriów, którymi zamawiający będzie się kierował przy wyborze oferty, wraz z podaniem znaczenia tych kryteriów i sposobu oceny ofert.</w:t>
        </w:r>
        <w:r>
          <w:rPr>
            <w:noProof/>
            <w:webHidden/>
          </w:rPr>
          <w:tab/>
        </w:r>
        <w:r>
          <w:rPr>
            <w:noProof/>
            <w:webHidden/>
          </w:rPr>
          <w:fldChar w:fldCharType="begin"/>
        </w:r>
        <w:r>
          <w:rPr>
            <w:noProof/>
            <w:webHidden/>
          </w:rPr>
          <w:instrText xml:space="preserve"> PAGEREF _Toc8368280 \h </w:instrText>
        </w:r>
        <w:r>
          <w:rPr>
            <w:noProof/>
            <w:webHidden/>
          </w:rPr>
        </w:r>
        <w:r>
          <w:rPr>
            <w:noProof/>
            <w:webHidden/>
          </w:rPr>
          <w:fldChar w:fldCharType="separate"/>
        </w:r>
        <w:r>
          <w:rPr>
            <w:noProof/>
            <w:webHidden/>
          </w:rPr>
          <w:t>36</w:t>
        </w:r>
        <w:r>
          <w:rPr>
            <w:noProof/>
            <w:webHidden/>
          </w:rPr>
          <w:fldChar w:fldCharType="end"/>
        </w:r>
      </w:hyperlink>
    </w:p>
    <w:p w14:paraId="0A7D8F59" w14:textId="7D3F0190" w:rsidR="000C425D" w:rsidRDefault="000C425D">
      <w:pPr>
        <w:pStyle w:val="Spistreci1"/>
        <w:rPr>
          <w:rFonts w:asciiTheme="minorHAnsi" w:eastAsiaTheme="minorEastAsia" w:hAnsiTheme="minorHAnsi" w:cstheme="minorBidi"/>
          <w:b w:val="0"/>
          <w:bCs w:val="0"/>
          <w:caps w:val="0"/>
          <w:noProof/>
          <w:sz w:val="22"/>
          <w:szCs w:val="22"/>
          <w:lang w:val="pl-PL"/>
        </w:rPr>
      </w:pPr>
      <w:hyperlink w:anchor="_Toc8368281" w:history="1">
        <w:r w:rsidRPr="002063CB">
          <w:rPr>
            <w:rStyle w:val="Hipercze"/>
            <w:rFonts w:cs="Tahoma"/>
            <w:noProof/>
          </w:rPr>
          <w:t>14. Informacje o formalnościach, jakie powinny zostać dopełnione po wyborze oferty w celu zawarcia umowy w sprawie zamówienia publicznego.</w:t>
        </w:r>
        <w:r>
          <w:rPr>
            <w:noProof/>
            <w:webHidden/>
          </w:rPr>
          <w:tab/>
        </w:r>
        <w:r>
          <w:rPr>
            <w:noProof/>
            <w:webHidden/>
          </w:rPr>
          <w:fldChar w:fldCharType="begin"/>
        </w:r>
        <w:r>
          <w:rPr>
            <w:noProof/>
            <w:webHidden/>
          </w:rPr>
          <w:instrText xml:space="preserve"> PAGEREF _Toc8368281 \h </w:instrText>
        </w:r>
        <w:r>
          <w:rPr>
            <w:noProof/>
            <w:webHidden/>
          </w:rPr>
        </w:r>
        <w:r>
          <w:rPr>
            <w:noProof/>
            <w:webHidden/>
          </w:rPr>
          <w:fldChar w:fldCharType="separate"/>
        </w:r>
        <w:r>
          <w:rPr>
            <w:noProof/>
            <w:webHidden/>
          </w:rPr>
          <w:t>38</w:t>
        </w:r>
        <w:r>
          <w:rPr>
            <w:noProof/>
            <w:webHidden/>
          </w:rPr>
          <w:fldChar w:fldCharType="end"/>
        </w:r>
      </w:hyperlink>
    </w:p>
    <w:p w14:paraId="0DF109D9" w14:textId="5C18DBF8" w:rsidR="000C425D" w:rsidRDefault="000C425D">
      <w:pPr>
        <w:pStyle w:val="Spistreci1"/>
        <w:rPr>
          <w:rFonts w:asciiTheme="minorHAnsi" w:eastAsiaTheme="minorEastAsia" w:hAnsiTheme="minorHAnsi" w:cstheme="minorBidi"/>
          <w:b w:val="0"/>
          <w:bCs w:val="0"/>
          <w:caps w:val="0"/>
          <w:noProof/>
          <w:sz w:val="22"/>
          <w:szCs w:val="22"/>
          <w:lang w:val="pl-PL"/>
        </w:rPr>
      </w:pPr>
      <w:hyperlink w:anchor="_Toc8368282" w:history="1">
        <w:r w:rsidRPr="002063CB">
          <w:rPr>
            <w:rStyle w:val="Hipercze"/>
            <w:noProof/>
          </w:rPr>
          <w:t>15. Wymagania dotyczące zabezpieczenia należytego wykonania umowy.</w:t>
        </w:r>
        <w:r>
          <w:rPr>
            <w:noProof/>
            <w:webHidden/>
          </w:rPr>
          <w:tab/>
        </w:r>
        <w:r>
          <w:rPr>
            <w:noProof/>
            <w:webHidden/>
          </w:rPr>
          <w:fldChar w:fldCharType="begin"/>
        </w:r>
        <w:r>
          <w:rPr>
            <w:noProof/>
            <w:webHidden/>
          </w:rPr>
          <w:instrText xml:space="preserve"> PAGEREF _Toc8368282 \h </w:instrText>
        </w:r>
        <w:r>
          <w:rPr>
            <w:noProof/>
            <w:webHidden/>
          </w:rPr>
        </w:r>
        <w:r>
          <w:rPr>
            <w:noProof/>
            <w:webHidden/>
          </w:rPr>
          <w:fldChar w:fldCharType="separate"/>
        </w:r>
        <w:r>
          <w:rPr>
            <w:noProof/>
            <w:webHidden/>
          </w:rPr>
          <w:t>38</w:t>
        </w:r>
        <w:r>
          <w:rPr>
            <w:noProof/>
            <w:webHidden/>
          </w:rPr>
          <w:fldChar w:fldCharType="end"/>
        </w:r>
      </w:hyperlink>
    </w:p>
    <w:p w14:paraId="73138C5E" w14:textId="3000B863" w:rsidR="000C425D" w:rsidRDefault="000C425D">
      <w:pPr>
        <w:pStyle w:val="Spistreci1"/>
        <w:rPr>
          <w:rFonts w:asciiTheme="minorHAnsi" w:eastAsiaTheme="minorEastAsia" w:hAnsiTheme="minorHAnsi" w:cstheme="minorBidi"/>
          <w:b w:val="0"/>
          <w:bCs w:val="0"/>
          <w:caps w:val="0"/>
          <w:noProof/>
          <w:sz w:val="22"/>
          <w:szCs w:val="22"/>
          <w:lang w:val="pl-PL"/>
        </w:rPr>
      </w:pPr>
      <w:hyperlink w:anchor="_Toc8368283" w:history="1">
        <w:r w:rsidRPr="002063CB">
          <w:rPr>
            <w:rStyle w:val="Hipercze"/>
            <w:noProof/>
          </w:rPr>
          <w:t>16. Wzór umowy.</w:t>
        </w:r>
        <w:r>
          <w:rPr>
            <w:noProof/>
            <w:webHidden/>
          </w:rPr>
          <w:tab/>
        </w:r>
        <w:r>
          <w:rPr>
            <w:noProof/>
            <w:webHidden/>
          </w:rPr>
          <w:fldChar w:fldCharType="begin"/>
        </w:r>
        <w:r>
          <w:rPr>
            <w:noProof/>
            <w:webHidden/>
          </w:rPr>
          <w:instrText xml:space="preserve"> PAGEREF _Toc8368283 \h </w:instrText>
        </w:r>
        <w:r>
          <w:rPr>
            <w:noProof/>
            <w:webHidden/>
          </w:rPr>
        </w:r>
        <w:r>
          <w:rPr>
            <w:noProof/>
            <w:webHidden/>
          </w:rPr>
          <w:fldChar w:fldCharType="separate"/>
        </w:r>
        <w:r>
          <w:rPr>
            <w:noProof/>
            <w:webHidden/>
          </w:rPr>
          <w:t>40</w:t>
        </w:r>
        <w:r>
          <w:rPr>
            <w:noProof/>
            <w:webHidden/>
          </w:rPr>
          <w:fldChar w:fldCharType="end"/>
        </w:r>
      </w:hyperlink>
    </w:p>
    <w:p w14:paraId="4FFCD760" w14:textId="5B0B0F62" w:rsidR="000C425D" w:rsidRDefault="000C425D">
      <w:pPr>
        <w:pStyle w:val="Spistreci1"/>
        <w:rPr>
          <w:rFonts w:asciiTheme="minorHAnsi" w:eastAsiaTheme="minorEastAsia" w:hAnsiTheme="minorHAnsi" w:cstheme="minorBidi"/>
          <w:b w:val="0"/>
          <w:bCs w:val="0"/>
          <w:caps w:val="0"/>
          <w:noProof/>
          <w:sz w:val="22"/>
          <w:szCs w:val="22"/>
          <w:lang w:val="pl-PL"/>
        </w:rPr>
      </w:pPr>
      <w:hyperlink w:anchor="_Toc8368284" w:history="1">
        <w:r w:rsidRPr="002063CB">
          <w:rPr>
            <w:rStyle w:val="Hipercze"/>
            <w:noProof/>
          </w:rPr>
          <w:t>17. Pouczenie o środkach ochrony prawnej przysługujących wykonawcy w toku postępowania o udzielenie zamówienia.</w:t>
        </w:r>
        <w:r>
          <w:rPr>
            <w:noProof/>
            <w:webHidden/>
          </w:rPr>
          <w:tab/>
        </w:r>
        <w:r>
          <w:rPr>
            <w:noProof/>
            <w:webHidden/>
          </w:rPr>
          <w:fldChar w:fldCharType="begin"/>
        </w:r>
        <w:r>
          <w:rPr>
            <w:noProof/>
            <w:webHidden/>
          </w:rPr>
          <w:instrText xml:space="preserve"> PAGEREF _Toc8368284 \h </w:instrText>
        </w:r>
        <w:r>
          <w:rPr>
            <w:noProof/>
            <w:webHidden/>
          </w:rPr>
        </w:r>
        <w:r>
          <w:rPr>
            <w:noProof/>
            <w:webHidden/>
          </w:rPr>
          <w:fldChar w:fldCharType="separate"/>
        </w:r>
        <w:r>
          <w:rPr>
            <w:noProof/>
            <w:webHidden/>
          </w:rPr>
          <w:t>40</w:t>
        </w:r>
        <w:r>
          <w:rPr>
            <w:noProof/>
            <w:webHidden/>
          </w:rPr>
          <w:fldChar w:fldCharType="end"/>
        </w:r>
      </w:hyperlink>
    </w:p>
    <w:p w14:paraId="31DF6700" w14:textId="1A24505D" w:rsidR="000C425D" w:rsidRDefault="000C425D">
      <w:pPr>
        <w:pStyle w:val="Spistreci1"/>
        <w:rPr>
          <w:rFonts w:asciiTheme="minorHAnsi" w:eastAsiaTheme="minorEastAsia" w:hAnsiTheme="minorHAnsi" w:cstheme="minorBidi"/>
          <w:b w:val="0"/>
          <w:bCs w:val="0"/>
          <w:caps w:val="0"/>
          <w:noProof/>
          <w:sz w:val="22"/>
          <w:szCs w:val="22"/>
          <w:lang w:val="pl-PL"/>
        </w:rPr>
      </w:pPr>
      <w:hyperlink w:anchor="_Toc8368285" w:history="1">
        <w:r w:rsidRPr="002063CB">
          <w:rPr>
            <w:rStyle w:val="Hipercze"/>
            <w:noProof/>
          </w:rPr>
          <w:t>18. Pozostałe informacje</w:t>
        </w:r>
        <w:r>
          <w:rPr>
            <w:noProof/>
            <w:webHidden/>
          </w:rPr>
          <w:tab/>
        </w:r>
        <w:r>
          <w:rPr>
            <w:noProof/>
            <w:webHidden/>
          </w:rPr>
          <w:fldChar w:fldCharType="begin"/>
        </w:r>
        <w:r>
          <w:rPr>
            <w:noProof/>
            <w:webHidden/>
          </w:rPr>
          <w:instrText xml:space="preserve"> PAGEREF _Toc8368285 \h </w:instrText>
        </w:r>
        <w:r>
          <w:rPr>
            <w:noProof/>
            <w:webHidden/>
          </w:rPr>
        </w:r>
        <w:r>
          <w:rPr>
            <w:noProof/>
            <w:webHidden/>
          </w:rPr>
          <w:fldChar w:fldCharType="separate"/>
        </w:r>
        <w:r>
          <w:rPr>
            <w:noProof/>
            <w:webHidden/>
          </w:rPr>
          <w:t>40</w:t>
        </w:r>
        <w:r>
          <w:rPr>
            <w:noProof/>
            <w:webHidden/>
          </w:rPr>
          <w:fldChar w:fldCharType="end"/>
        </w:r>
      </w:hyperlink>
    </w:p>
    <w:p w14:paraId="627F3EC5" w14:textId="1257FC0C" w:rsidR="000C425D" w:rsidRDefault="000C425D">
      <w:pPr>
        <w:pStyle w:val="Spistreci1"/>
        <w:rPr>
          <w:rFonts w:asciiTheme="minorHAnsi" w:eastAsiaTheme="minorEastAsia" w:hAnsiTheme="minorHAnsi" w:cstheme="minorBidi"/>
          <w:b w:val="0"/>
          <w:bCs w:val="0"/>
          <w:caps w:val="0"/>
          <w:noProof/>
          <w:sz w:val="22"/>
          <w:szCs w:val="22"/>
          <w:lang w:val="pl-PL"/>
        </w:rPr>
      </w:pPr>
      <w:hyperlink w:anchor="_Toc8368286" w:history="1">
        <w:r w:rsidRPr="002063CB">
          <w:rPr>
            <w:rStyle w:val="Hipercze"/>
            <w:noProof/>
          </w:rPr>
          <w:t>18. Wykaz załączników do niniejszej IDW</w:t>
        </w:r>
        <w:r>
          <w:rPr>
            <w:noProof/>
            <w:webHidden/>
          </w:rPr>
          <w:tab/>
        </w:r>
        <w:r>
          <w:rPr>
            <w:noProof/>
            <w:webHidden/>
          </w:rPr>
          <w:fldChar w:fldCharType="begin"/>
        </w:r>
        <w:r>
          <w:rPr>
            <w:noProof/>
            <w:webHidden/>
          </w:rPr>
          <w:instrText xml:space="preserve"> PAGEREF _Toc8368286 \h </w:instrText>
        </w:r>
        <w:r>
          <w:rPr>
            <w:noProof/>
            <w:webHidden/>
          </w:rPr>
        </w:r>
        <w:r>
          <w:rPr>
            <w:noProof/>
            <w:webHidden/>
          </w:rPr>
          <w:fldChar w:fldCharType="separate"/>
        </w:r>
        <w:r>
          <w:rPr>
            <w:noProof/>
            <w:webHidden/>
          </w:rPr>
          <w:t>42</w:t>
        </w:r>
        <w:r>
          <w:rPr>
            <w:noProof/>
            <w:webHidden/>
          </w:rPr>
          <w:fldChar w:fldCharType="end"/>
        </w:r>
      </w:hyperlink>
    </w:p>
    <w:p w14:paraId="72CE6337" w14:textId="05125A40" w:rsidR="00E45F89" w:rsidRDefault="00E45F89" w:rsidP="00E45F89">
      <w:r w:rsidRPr="00BE4670">
        <w:rPr>
          <w:rFonts w:ascii="Times New Roman" w:hAnsi="Times New Roman" w:cs="Times New Roman"/>
          <w:b/>
          <w:bCs/>
        </w:rPr>
        <w:fldChar w:fldCharType="end"/>
      </w:r>
    </w:p>
    <w:p w14:paraId="72C13495" w14:textId="77777777" w:rsidR="00E45F89" w:rsidRDefault="00E45F89" w:rsidP="00E45F89">
      <w:pPr>
        <w:rPr>
          <w:rFonts w:ascii="Times New Roman" w:hAnsi="Times New Roman" w:cs="Times New Roman"/>
          <w:sz w:val="24"/>
          <w:szCs w:val="24"/>
        </w:rPr>
      </w:pPr>
    </w:p>
    <w:p w14:paraId="790B1EDA" w14:textId="1DC018EF" w:rsidR="008A4EA2" w:rsidRDefault="008A4EA2">
      <w:pPr>
        <w:spacing w:before="0" w:after="0" w:line="240" w:lineRule="auto"/>
        <w:ind w:left="0" w:firstLine="0"/>
        <w:jc w:val="left"/>
        <w:rPr>
          <w:rFonts w:ascii="Times New Roman" w:hAnsi="Times New Roman" w:cs="Times New Roman"/>
          <w:sz w:val="24"/>
          <w:szCs w:val="24"/>
        </w:rPr>
      </w:pPr>
      <w:r>
        <w:rPr>
          <w:rFonts w:ascii="Times New Roman" w:hAnsi="Times New Roman" w:cs="Times New Roman"/>
          <w:sz w:val="24"/>
          <w:szCs w:val="24"/>
        </w:rPr>
        <w:br w:type="page"/>
      </w:r>
    </w:p>
    <w:p w14:paraId="5D011EE3" w14:textId="77777777" w:rsidR="00E45F89" w:rsidRPr="00D3735A" w:rsidRDefault="00E45F89" w:rsidP="00D3735A">
      <w:pPr>
        <w:pStyle w:val="Nagwek1"/>
        <w:spacing w:line="240" w:lineRule="auto"/>
        <w:rPr>
          <w:rFonts w:ascii="Times New Roman" w:hAnsi="Times New Roman"/>
          <w:b w:val="0"/>
          <w:sz w:val="24"/>
          <w:szCs w:val="24"/>
        </w:rPr>
      </w:pPr>
      <w:bookmarkStart w:id="7" w:name="_Toc8368236"/>
      <w:r w:rsidRPr="00D3735A">
        <w:rPr>
          <w:rFonts w:ascii="Times New Roman" w:hAnsi="Times New Roman"/>
          <w:sz w:val="24"/>
          <w:szCs w:val="24"/>
        </w:rPr>
        <w:lastRenderedPageBreak/>
        <w:t>1.</w:t>
      </w:r>
      <w:r w:rsidRPr="00D3735A">
        <w:rPr>
          <w:rFonts w:ascii="Times New Roman" w:hAnsi="Times New Roman"/>
          <w:sz w:val="24"/>
          <w:szCs w:val="24"/>
        </w:rPr>
        <w:tab/>
        <w:t>Nazwa i adres Zamawiającego.</w:t>
      </w:r>
      <w:bookmarkEnd w:id="7"/>
    </w:p>
    <w:p w14:paraId="0F0ACFE2" w14:textId="77777777" w:rsidR="00E45F89" w:rsidRPr="00D3735A" w:rsidRDefault="00E45F89" w:rsidP="00D3735A">
      <w:pPr>
        <w:spacing w:after="0" w:line="240" w:lineRule="auto"/>
        <w:rPr>
          <w:rFonts w:ascii="Times New Roman" w:hAnsi="Times New Roman" w:cs="Times New Roman"/>
          <w:sz w:val="24"/>
          <w:szCs w:val="24"/>
        </w:rPr>
      </w:pPr>
      <w:r w:rsidRPr="00D3735A">
        <w:rPr>
          <w:rFonts w:ascii="Times New Roman" w:hAnsi="Times New Roman" w:cs="Times New Roman"/>
          <w:sz w:val="24"/>
          <w:szCs w:val="24"/>
        </w:rPr>
        <w:t>Gmina Ścinawa</w:t>
      </w:r>
    </w:p>
    <w:p w14:paraId="2CD5D1FE" w14:textId="77777777" w:rsidR="00E45F89" w:rsidRPr="00D3735A" w:rsidRDefault="00E45F89" w:rsidP="00D3735A">
      <w:pPr>
        <w:spacing w:after="0" w:line="240" w:lineRule="auto"/>
        <w:rPr>
          <w:rFonts w:ascii="Times New Roman" w:hAnsi="Times New Roman" w:cs="Times New Roman"/>
          <w:sz w:val="24"/>
          <w:szCs w:val="24"/>
        </w:rPr>
      </w:pPr>
      <w:r w:rsidRPr="00D3735A">
        <w:rPr>
          <w:rFonts w:ascii="Times New Roman" w:hAnsi="Times New Roman" w:cs="Times New Roman"/>
          <w:sz w:val="24"/>
          <w:szCs w:val="24"/>
        </w:rPr>
        <w:t>Rynek 17</w:t>
      </w:r>
    </w:p>
    <w:p w14:paraId="21E5BC4A" w14:textId="77777777" w:rsidR="00E45F89" w:rsidRPr="00D3735A" w:rsidRDefault="00E45F89" w:rsidP="00D3735A">
      <w:pPr>
        <w:spacing w:after="0" w:line="240" w:lineRule="auto"/>
        <w:rPr>
          <w:rFonts w:ascii="Times New Roman" w:hAnsi="Times New Roman" w:cs="Times New Roman"/>
          <w:sz w:val="24"/>
          <w:szCs w:val="24"/>
        </w:rPr>
      </w:pPr>
      <w:r w:rsidRPr="00D3735A">
        <w:rPr>
          <w:rFonts w:ascii="Times New Roman" w:hAnsi="Times New Roman" w:cs="Times New Roman"/>
          <w:sz w:val="24"/>
          <w:szCs w:val="24"/>
        </w:rPr>
        <w:t>59-330 Ścinawa</w:t>
      </w:r>
    </w:p>
    <w:p w14:paraId="05753382" w14:textId="77777777" w:rsidR="00E45F89" w:rsidRPr="00D3735A" w:rsidRDefault="00E45F89" w:rsidP="00D3735A">
      <w:pPr>
        <w:pStyle w:val="Nagwek1"/>
        <w:spacing w:line="240" w:lineRule="auto"/>
        <w:rPr>
          <w:rFonts w:ascii="Times New Roman" w:hAnsi="Times New Roman"/>
          <w:b w:val="0"/>
          <w:sz w:val="24"/>
          <w:szCs w:val="24"/>
        </w:rPr>
      </w:pPr>
      <w:bookmarkStart w:id="8" w:name="_Toc8368237"/>
      <w:r w:rsidRPr="00D3735A">
        <w:rPr>
          <w:rFonts w:ascii="Times New Roman" w:hAnsi="Times New Roman"/>
          <w:sz w:val="24"/>
          <w:szCs w:val="24"/>
        </w:rPr>
        <w:t>2. Tryb udzielania zamówienia.</w:t>
      </w:r>
      <w:bookmarkEnd w:id="8"/>
    </w:p>
    <w:p w14:paraId="7C45C6C8" w14:textId="0E12A783" w:rsidR="00E45F89" w:rsidRDefault="00E45F89" w:rsidP="00A96E76">
      <w:pPr>
        <w:spacing w:line="240" w:lineRule="auto"/>
        <w:ind w:left="0" w:firstLine="0"/>
        <w:rPr>
          <w:rFonts w:ascii="Times New Roman" w:hAnsi="Times New Roman" w:cs="Times New Roman"/>
          <w:sz w:val="24"/>
          <w:szCs w:val="24"/>
        </w:rPr>
      </w:pPr>
      <w:r w:rsidRPr="00D3735A">
        <w:rPr>
          <w:rFonts w:ascii="Times New Roman" w:hAnsi="Times New Roman" w:cs="Times New Roman"/>
          <w:sz w:val="24"/>
          <w:szCs w:val="24"/>
        </w:rPr>
        <w:t>Postępowanie prowadzone jest w trybie przetargu nieograniczonego zgodnie z zapisami ustawy z dnia 29 stycznia 2004 r. Prawo zamówień publicznych</w:t>
      </w:r>
      <w:r w:rsidR="00A96E76">
        <w:rPr>
          <w:rFonts w:ascii="Times New Roman" w:hAnsi="Times New Roman" w:cs="Times New Roman"/>
          <w:sz w:val="24"/>
          <w:szCs w:val="24"/>
        </w:rPr>
        <w:t xml:space="preserve"> </w:t>
      </w:r>
      <w:r w:rsidRPr="00D3735A">
        <w:rPr>
          <w:rFonts w:ascii="Times New Roman" w:hAnsi="Times New Roman" w:cs="Times New Roman"/>
          <w:sz w:val="24"/>
          <w:szCs w:val="24"/>
        </w:rPr>
        <w:t xml:space="preserve">– zwanej dalej „ustawą </w:t>
      </w:r>
      <w:proofErr w:type="spellStart"/>
      <w:r w:rsidRPr="00D3735A">
        <w:rPr>
          <w:rFonts w:ascii="Times New Roman" w:hAnsi="Times New Roman" w:cs="Times New Roman"/>
          <w:sz w:val="24"/>
          <w:szCs w:val="24"/>
        </w:rPr>
        <w:t>Pzp</w:t>
      </w:r>
      <w:proofErr w:type="spellEnd"/>
      <w:r w:rsidRPr="00D3735A">
        <w:rPr>
          <w:rFonts w:ascii="Times New Roman" w:hAnsi="Times New Roman" w:cs="Times New Roman"/>
          <w:sz w:val="24"/>
          <w:szCs w:val="24"/>
        </w:rPr>
        <w:t>”.</w:t>
      </w:r>
    </w:p>
    <w:p w14:paraId="5CD79616" w14:textId="1CAFC633" w:rsidR="00E45F89" w:rsidRPr="002615DE" w:rsidRDefault="002615DE" w:rsidP="002615DE">
      <w:pPr>
        <w:suppressAutoHyphens/>
        <w:ind w:left="0" w:firstLine="0"/>
        <w:rPr>
          <w:rFonts w:ascii="Times New Roman" w:hAnsi="Times New Roman" w:cs="Times New Roman"/>
          <w:sz w:val="24"/>
          <w:szCs w:val="24"/>
        </w:rPr>
      </w:pPr>
      <w:r w:rsidRPr="002615DE">
        <w:rPr>
          <w:rFonts w:ascii="Times New Roman" w:hAnsi="Times New Roman" w:cs="Times New Roman"/>
          <w:sz w:val="24"/>
          <w:szCs w:val="24"/>
        </w:rPr>
        <w:t xml:space="preserve">Postępowanie o udzielenie zamówienia prowadzone jest na podstawie ustawy z dnia 29 stycznia 2004 </w:t>
      </w:r>
      <w:r w:rsidR="00A96E76">
        <w:rPr>
          <w:rFonts w:ascii="Times New Roman" w:hAnsi="Times New Roman" w:cs="Times New Roman"/>
          <w:sz w:val="24"/>
          <w:szCs w:val="24"/>
        </w:rPr>
        <w:t xml:space="preserve">roku Prawo zamówień publicznych, </w:t>
      </w:r>
      <w:r w:rsidRPr="002615DE">
        <w:rPr>
          <w:rFonts w:ascii="Times New Roman" w:hAnsi="Times New Roman" w:cs="Times New Roman"/>
          <w:sz w:val="24"/>
          <w:szCs w:val="24"/>
        </w:rPr>
        <w:t>o wartości szacunkowej przekraczającej kwoty określone w przepisach wydanych na podstawie art. 11 ust. 8 ustawy.</w:t>
      </w:r>
    </w:p>
    <w:p w14:paraId="55A5B690" w14:textId="77777777" w:rsidR="00E45F89" w:rsidRPr="00D3735A" w:rsidRDefault="00E45F89" w:rsidP="00C768BA">
      <w:pPr>
        <w:pStyle w:val="Nagwek2"/>
      </w:pPr>
      <w:bookmarkStart w:id="9" w:name="_Toc8368238"/>
      <w:r w:rsidRPr="00D3735A">
        <w:t>2.1. Czynności związane z przygotowaniem postępowania</w:t>
      </w:r>
      <w:bookmarkEnd w:id="9"/>
    </w:p>
    <w:p w14:paraId="515993B8" w14:textId="77777777" w:rsidR="00E45F89" w:rsidRDefault="00E45F89" w:rsidP="00D3735A">
      <w:pPr>
        <w:spacing w:line="240" w:lineRule="auto"/>
        <w:rPr>
          <w:rFonts w:ascii="Times New Roman" w:hAnsi="Times New Roman" w:cs="Times New Roman"/>
          <w:sz w:val="24"/>
          <w:szCs w:val="24"/>
        </w:rPr>
      </w:pPr>
      <w:r w:rsidRPr="00D3735A">
        <w:rPr>
          <w:rFonts w:ascii="Times New Roman" w:hAnsi="Times New Roman" w:cs="Times New Roman"/>
          <w:sz w:val="24"/>
          <w:szCs w:val="24"/>
        </w:rPr>
        <w:t>Zamawiający, przed wszczęciem postępowania o udzielenie zamówienia nie poinformował wykonawców o planach i oczekiwaniach dotyczących zamówienia, oraz nie przeprowadził dialogu technicznego.</w:t>
      </w:r>
    </w:p>
    <w:p w14:paraId="277D2974" w14:textId="77777777" w:rsidR="00E45F89" w:rsidRPr="00D3735A" w:rsidRDefault="00E45F89" w:rsidP="00D3735A">
      <w:pPr>
        <w:pStyle w:val="Nagwek1"/>
        <w:spacing w:line="240" w:lineRule="auto"/>
        <w:rPr>
          <w:rFonts w:ascii="Times New Roman" w:hAnsi="Times New Roman"/>
          <w:b w:val="0"/>
          <w:sz w:val="24"/>
          <w:szCs w:val="24"/>
        </w:rPr>
      </w:pPr>
      <w:bookmarkStart w:id="10" w:name="_Toc8368239"/>
      <w:r w:rsidRPr="00D3735A">
        <w:rPr>
          <w:rFonts w:ascii="Times New Roman" w:hAnsi="Times New Roman"/>
          <w:sz w:val="24"/>
          <w:szCs w:val="24"/>
        </w:rPr>
        <w:t>3. Opis przedmiotu zamówienia.</w:t>
      </w:r>
      <w:bookmarkEnd w:id="10"/>
    </w:p>
    <w:p w14:paraId="07AC14FF" w14:textId="77777777" w:rsidR="00E45F89" w:rsidRPr="00D3735A" w:rsidRDefault="00E45F89" w:rsidP="00C768BA">
      <w:pPr>
        <w:pStyle w:val="Nagwek2"/>
      </w:pPr>
      <w:bookmarkStart w:id="11" w:name="_Toc8368240"/>
      <w:r w:rsidRPr="00D3735A">
        <w:t>3.1. Opis ogólny</w:t>
      </w:r>
      <w:bookmarkEnd w:id="11"/>
    </w:p>
    <w:p w14:paraId="002521FE" w14:textId="3BF44EF6" w:rsidR="001C4952" w:rsidRDefault="0060308F" w:rsidP="001C4952">
      <w:pPr>
        <w:spacing w:before="0" w:after="0" w:line="240" w:lineRule="auto"/>
        <w:ind w:left="0" w:firstLine="0"/>
        <w:rPr>
          <w:rFonts w:ascii="Times New Roman" w:hAnsi="Times New Roman" w:cs="Times New Roman"/>
          <w:iCs/>
          <w:sz w:val="24"/>
          <w:szCs w:val="24"/>
        </w:rPr>
      </w:pPr>
      <w:bookmarkStart w:id="12" w:name="_Hlk499275976"/>
      <w:r w:rsidRPr="0060308F">
        <w:rPr>
          <w:rFonts w:ascii="Times New Roman" w:hAnsi="Times New Roman" w:cs="Times New Roman"/>
          <w:iCs/>
          <w:sz w:val="24"/>
          <w:szCs w:val="24"/>
        </w:rPr>
        <w:t xml:space="preserve">Przedmiotem Zamówienia jest zaprojektowanie przedmiotu zamówienia pn. </w:t>
      </w:r>
      <w:r w:rsidR="001C4952" w:rsidRPr="001C4952">
        <w:rPr>
          <w:rFonts w:ascii="Times New Roman" w:hAnsi="Times New Roman" w:cs="Times New Roman"/>
          <w:iCs/>
          <w:sz w:val="24"/>
          <w:szCs w:val="24"/>
        </w:rPr>
        <w:t>Kontraktu 1.2 Modernizacja sieci ogólnospławnej w mieście Ścinawa wraz z budową kanalizacji deszczowej</w:t>
      </w:r>
    </w:p>
    <w:p w14:paraId="47B9D904" w14:textId="77777777" w:rsidR="009B2D36" w:rsidRPr="009B2D36" w:rsidRDefault="009B2D36" w:rsidP="009B2D36">
      <w:pPr>
        <w:spacing w:before="0" w:after="0" w:line="240" w:lineRule="auto"/>
        <w:ind w:left="0" w:firstLine="0"/>
        <w:rPr>
          <w:rFonts w:ascii="Times New Roman" w:hAnsi="Times New Roman" w:cs="Times New Roman"/>
          <w:iCs/>
          <w:sz w:val="24"/>
          <w:szCs w:val="24"/>
        </w:rPr>
      </w:pPr>
      <w:r w:rsidRPr="009B2D36">
        <w:rPr>
          <w:rFonts w:ascii="Times New Roman" w:hAnsi="Times New Roman" w:cs="Times New Roman"/>
          <w:iCs/>
          <w:sz w:val="24"/>
          <w:szCs w:val="24"/>
        </w:rPr>
        <w:t>Przedmiotem niniejszego zamówienia jest:</w:t>
      </w:r>
    </w:p>
    <w:p w14:paraId="3FC7388F" w14:textId="77777777" w:rsidR="009B2D36" w:rsidRPr="009B2D36" w:rsidRDefault="009B2D36" w:rsidP="002972AB">
      <w:pPr>
        <w:numPr>
          <w:ilvl w:val="0"/>
          <w:numId w:val="41"/>
        </w:numPr>
        <w:spacing w:before="0" w:after="0" w:line="240" w:lineRule="auto"/>
        <w:rPr>
          <w:rFonts w:ascii="Times New Roman" w:hAnsi="Times New Roman" w:cs="Times New Roman"/>
          <w:iCs/>
          <w:sz w:val="24"/>
          <w:szCs w:val="24"/>
        </w:rPr>
      </w:pPr>
      <w:r w:rsidRPr="009B2D36">
        <w:rPr>
          <w:rFonts w:ascii="Times New Roman" w:hAnsi="Times New Roman" w:cs="Times New Roman"/>
          <w:iCs/>
          <w:sz w:val="24"/>
          <w:szCs w:val="24"/>
        </w:rPr>
        <w:t>zaprojektowanie i przebudowa sieci ogólnospławnej poprzez zaadoptowanie bądź przebudowę sieci ogólnospławnej na sieć deszczową oraz budowę nowej sieci kanalizacyjnej wraz z jej uzbrojeniem w miejscowości Ścinawa,</w:t>
      </w:r>
    </w:p>
    <w:p w14:paraId="58D19213" w14:textId="77777777" w:rsidR="009B2D36" w:rsidRPr="009B2D36" w:rsidRDefault="009B2D36" w:rsidP="002972AB">
      <w:pPr>
        <w:numPr>
          <w:ilvl w:val="0"/>
          <w:numId w:val="41"/>
        </w:numPr>
        <w:spacing w:before="0" w:after="0" w:line="240" w:lineRule="auto"/>
        <w:rPr>
          <w:rFonts w:ascii="Times New Roman" w:hAnsi="Times New Roman" w:cs="Times New Roman"/>
          <w:iCs/>
          <w:sz w:val="24"/>
          <w:szCs w:val="24"/>
        </w:rPr>
      </w:pPr>
      <w:r w:rsidRPr="009B2D36">
        <w:rPr>
          <w:rFonts w:ascii="Times New Roman" w:hAnsi="Times New Roman" w:cs="Times New Roman"/>
          <w:iCs/>
          <w:sz w:val="24"/>
          <w:szCs w:val="24"/>
        </w:rPr>
        <w:t>zaprojektowanie i budowa kanalizacji deszczowej wraz z jej uzbrojeniem w miejscowości Ścinawa,</w:t>
      </w:r>
    </w:p>
    <w:p w14:paraId="26860D6F" w14:textId="0AB2EE07" w:rsidR="009B2D36" w:rsidRPr="009B2D36" w:rsidRDefault="009B2D36" w:rsidP="002972AB">
      <w:pPr>
        <w:numPr>
          <w:ilvl w:val="0"/>
          <w:numId w:val="41"/>
        </w:numPr>
        <w:spacing w:before="0" w:after="0" w:line="240" w:lineRule="auto"/>
        <w:rPr>
          <w:rFonts w:ascii="Times New Roman" w:hAnsi="Times New Roman" w:cs="Times New Roman"/>
          <w:iCs/>
          <w:sz w:val="24"/>
          <w:szCs w:val="24"/>
        </w:rPr>
      </w:pPr>
      <w:r w:rsidRPr="009B2D36">
        <w:rPr>
          <w:rFonts w:ascii="Times New Roman" w:hAnsi="Times New Roman" w:cs="Times New Roman"/>
          <w:iCs/>
          <w:sz w:val="24"/>
          <w:szCs w:val="24"/>
        </w:rPr>
        <w:t>zaprojektowanie przebudowy sieci wodociągowej kolidującej z budową i przebudową kanalizacji deszczowej i sanitarnej oraz budowa sieci wodociągowej na terenie miasta Ścinawa.</w:t>
      </w:r>
    </w:p>
    <w:p w14:paraId="0D99DFEB" w14:textId="4F5FAC82" w:rsidR="00491EEF" w:rsidRDefault="009B2D36" w:rsidP="00491EEF">
      <w:pPr>
        <w:spacing w:before="0" w:after="0" w:line="240" w:lineRule="auto"/>
        <w:ind w:left="0" w:firstLine="0"/>
        <w:rPr>
          <w:rFonts w:ascii="Times New Roman" w:hAnsi="Times New Roman" w:cs="Times New Roman"/>
          <w:iCs/>
          <w:sz w:val="24"/>
          <w:szCs w:val="24"/>
        </w:rPr>
      </w:pPr>
      <w:r>
        <w:rPr>
          <w:rFonts w:ascii="Times New Roman" w:hAnsi="Times New Roman" w:cs="Times New Roman"/>
          <w:iCs/>
          <w:sz w:val="24"/>
          <w:szCs w:val="24"/>
        </w:rPr>
        <w:t xml:space="preserve">Szczegółowy zakres planowany do projektowana wskazano w OPZ - PFU. </w:t>
      </w:r>
    </w:p>
    <w:p w14:paraId="0C7D5438" w14:textId="77777777" w:rsidR="009B2D36" w:rsidRDefault="009B2D36" w:rsidP="001C4952">
      <w:pPr>
        <w:spacing w:before="0" w:after="0" w:line="240" w:lineRule="auto"/>
        <w:rPr>
          <w:rFonts w:ascii="Times New Roman" w:hAnsi="Times New Roman" w:cs="Times New Roman"/>
          <w:iCs/>
          <w:sz w:val="24"/>
          <w:szCs w:val="24"/>
        </w:rPr>
      </w:pPr>
    </w:p>
    <w:p w14:paraId="7422208D" w14:textId="2469DE2E" w:rsidR="00491EEF" w:rsidRPr="0060308F" w:rsidRDefault="001C4952" w:rsidP="001C4952">
      <w:pPr>
        <w:spacing w:before="0" w:after="0" w:line="240" w:lineRule="auto"/>
        <w:rPr>
          <w:rFonts w:ascii="Times New Roman" w:hAnsi="Times New Roman" w:cs="Times New Roman"/>
          <w:iCs/>
          <w:sz w:val="24"/>
          <w:szCs w:val="24"/>
        </w:rPr>
      </w:pPr>
      <w:r>
        <w:rPr>
          <w:rFonts w:ascii="Times New Roman" w:hAnsi="Times New Roman" w:cs="Times New Roman"/>
          <w:iCs/>
          <w:sz w:val="24"/>
          <w:szCs w:val="24"/>
        </w:rPr>
        <w:t>Dokumentacja projektowa</w:t>
      </w:r>
      <w:r w:rsidR="00491EEF" w:rsidRPr="0060308F">
        <w:rPr>
          <w:rFonts w:ascii="Times New Roman" w:hAnsi="Times New Roman" w:cs="Times New Roman"/>
          <w:iCs/>
          <w:sz w:val="24"/>
          <w:szCs w:val="24"/>
        </w:rPr>
        <w:t xml:space="preserve"> ma spełniać wymagania zawarte w SIWZ w tym programie </w:t>
      </w:r>
      <w:proofErr w:type="spellStart"/>
      <w:r w:rsidR="00491EEF" w:rsidRPr="0060308F">
        <w:rPr>
          <w:rFonts w:ascii="Times New Roman" w:hAnsi="Times New Roman" w:cs="Times New Roman"/>
          <w:iCs/>
          <w:sz w:val="24"/>
          <w:szCs w:val="24"/>
        </w:rPr>
        <w:t>funkcjonalno</w:t>
      </w:r>
      <w:proofErr w:type="spellEnd"/>
      <w:r w:rsidR="00491EEF" w:rsidRPr="0060308F">
        <w:rPr>
          <w:rFonts w:ascii="Times New Roman" w:hAnsi="Times New Roman" w:cs="Times New Roman"/>
          <w:iCs/>
          <w:sz w:val="24"/>
          <w:szCs w:val="24"/>
        </w:rPr>
        <w:t xml:space="preserve"> – użytkowym</w:t>
      </w:r>
      <w:r>
        <w:rPr>
          <w:rFonts w:ascii="Times New Roman" w:hAnsi="Times New Roman" w:cs="Times New Roman"/>
          <w:iCs/>
          <w:sz w:val="24"/>
          <w:szCs w:val="24"/>
        </w:rPr>
        <w:t xml:space="preserve"> w zakresie dotyczącym zaprojektowania przedmiotu zamówienia oraz przekazania produktów umowy </w:t>
      </w:r>
      <w:r w:rsidR="00491EEF" w:rsidRPr="0060308F">
        <w:rPr>
          <w:rFonts w:ascii="Times New Roman" w:hAnsi="Times New Roman" w:cs="Times New Roman"/>
          <w:iCs/>
          <w:sz w:val="24"/>
          <w:szCs w:val="24"/>
        </w:rPr>
        <w:t xml:space="preserve">stanowiącym załącznik </w:t>
      </w:r>
      <w:r w:rsidR="00491EEF">
        <w:rPr>
          <w:rFonts w:ascii="Times New Roman" w:hAnsi="Times New Roman" w:cs="Times New Roman"/>
          <w:iCs/>
          <w:sz w:val="24"/>
          <w:szCs w:val="24"/>
        </w:rPr>
        <w:t>Szczegółowego opisu Zamówienia</w:t>
      </w:r>
      <w:r w:rsidR="00491EEF" w:rsidRPr="0060308F">
        <w:rPr>
          <w:rFonts w:ascii="Times New Roman" w:hAnsi="Times New Roman" w:cs="Times New Roman"/>
          <w:iCs/>
          <w:sz w:val="24"/>
          <w:szCs w:val="24"/>
        </w:rPr>
        <w:t>.</w:t>
      </w:r>
    </w:p>
    <w:p w14:paraId="597CD822" w14:textId="10296F1D" w:rsidR="009D262B" w:rsidRPr="00446DDA" w:rsidRDefault="009D262B" w:rsidP="00491EEF">
      <w:pPr>
        <w:spacing w:after="0" w:line="240" w:lineRule="auto"/>
        <w:ind w:left="0" w:firstLine="0"/>
        <w:rPr>
          <w:rFonts w:ascii="Times New Roman" w:hAnsi="Times New Roman" w:cs="Times New Roman"/>
          <w:sz w:val="24"/>
          <w:szCs w:val="24"/>
        </w:rPr>
      </w:pPr>
      <w:r w:rsidRPr="00446DDA">
        <w:rPr>
          <w:rFonts w:ascii="Times New Roman" w:hAnsi="Times New Roman" w:cs="Times New Roman"/>
          <w:sz w:val="24"/>
          <w:szCs w:val="24"/>
        </w:rPr>
        <w:t xml:space="preserve">Zamówienie będzie realizowane zgodnie z prawem polskim, w szczególności z ustawą z dnia 7 lipca 1994 r. Prawo budowlane, ustawą z dnia 23 kwietnia 1964 r. Kodeks cywilny  i ustawą z dnia 29 stycznia 2004 r. Prawo zamówień publicznych. </w:t>
      </w:r>
    </w:p>
    <w:p w14:paraId="257C7D73" w14:textId="08C05AE2" w:rsidR="00E45F89" w:rsidRDefault="00491EEF" w:rsidP="00491EEF">
      <w:pPr>
        <w:pStyle w:val="Stopka"/>
        <w:ind w:left="0" w:firstLine="0"/>
        <w:jc w:val="both"/>
        <w:rPr>
          <w:sz w:val="24"/>
          <w:szCs w:val="24"/>
          <w:lang w:val="pl-PL"/>
        </w:rPr>
      </w:pPr>
      <w:r>
        <w:rPr>
          <w:sz w:val="24"/>
          <w:szCs w:val="24"/>
          <w:lang w:val="pl-PL"/>
        </w:rPr>
        <w:t>Projektant</w:t>
      </w:r>
      <w:r w:rsidR="009D262B" w:rsidRPr="00446DDA">
        <w:rPr>
          <w:sz w:val="24"/>
          <w:szCs w:val="24"/>
          <w:lang w:val="pl-PL"/>
        </w:rPr>
        <w:t xml:space="preserve"> musi zapewnić wykonanie </w:t>
      </w:r>
      <w:r>
        <w:rPr>
          <w:sz w:val="24"/>
          <w:szCs w:val="24"/>
          <w:lang w:val="pl-PL"/>
        </w:rPr>
        <w:t>prac</w:t>
      </w:r>
      <w:r w:rsidR="009D262B" w:rsidRPr="00446DDA">
        <w:rPr>
          <w:sz w:val="24"/>
          <w:szCs w:val="24"/>
          <w:lang w:val="pl-PL"/>
        </w:rPr>
        <w:t xml:space="preserve"> zgodnie z prawem polskim, w szczególności z przepisami techniczno-budowlanymi, przepisami dotyczącymi samodzielnych funkcji technicznych w budownictwie oraz przepisami dotyczącymi wyrobów, materiałów stosowanych w budownictwie</w:t>
      </w:r>
      <w:r w:rsidR="00ED58A3">
        <w:rPr>
          <w:sz w:val="24"/>
          <w:szCs w:val="24"/>
          <w:lang w:val="pl-PL"/>
        </w:rPr>
        <w:t>.</w:t>
      </w:r>
    </w:p>
    <w:p w14:paraId="73E7AF48" w14:textId="28020264" w:rsidR="00B37974" w:rsidRPr="00B37974" w:rsidRDefault="00B37974" w:rsidP="00B37974">
      <w:pPr>
        <w:ind w:left="0" w:firstLine="0"/>
        <w:jc w:val="left"/>
        <w:rPr>
          <w:b/>
        </w:rPr>
      </w:pPr>
      <w:bookmarkStart w:id="13" w:name="_Hlk487625573"/>
      <w:r w:rsidRPr="00B37974">
        <w:rPr>
          <w:b/>
        </w:rPr>
        <w:lastRenderedPageBreak/>
        <w:t xml:space="preserve"> Do podstawowych obowiązków </w:t>
      </w:r>
      <w:r w:rsidR="003904F7">
        <w:rPr>
          <w:b/>
        </w:rPr>
        <w:t>Wykonawcy - p</w:t>
      </w:r>
      <w:r w:rsidRPr="00B37974">
        <w:rPr>
          <w:b/>
        </w:rPr>
        <w:t>rojektanta należy:</w:t>
      </w:r>
    </w:p>
    <w:p w14:paraId="1A3C4768" w14:textId="77777777" w:rsidR="00B37974" w:rsidRPr="00B37974" w:rsidRDefault="00B37974" w:rsidP="00B37974">
      <w:pPr>
        <w:ind w:left="0" w:firstLine="0"/>
        <w:jc w:val="left"/>
      </w:pPr>
      <w:r w:rsidRPr="00B37974">
        <w:t>1) opracowanie projektu budowlanego w sposób zgodny z wymaganiami ustawy, ustaleniami określonymi w decyzjach administracyjnych dotyczących zamierzenia budowlanego, obowiązującymi przepisami oraz zasadami wiedzy technicznej;</w:t>
      </w:r>
    </w:p>
    <w:p w14:paraId="158C2A24" w14:textId="77777777" w:rsidR="00B37974" w:rsidRPr="00B37974" w:rsidRDefault="00B37974" w:rsidP="00B37974">
      <w:pPr>
        <w:ind w:left="0" w:firstLine="0"/>
        <w:jc w:val="left"/>
      </w:pPr>
      <w:r w:rsidRPr="00B37974">
        <w:t>1a) zapewnienie, w razie potrzeby, udziału w opracowaniu projektu osób posiadających uprawnienia budowlane do projektowania w odpowiedniej specjalności oraz wzajemne skoordynowanie techniczne wykonanych przez te osoby opracowań projektowych, zapewniające uwzględnienie zawartych w przepisach zasad bezpieczeństwa i ochrony zdrowia w procesie budowy, z uwzględnieniem specyfiki projektowanego obiektu budowlanego;</w:t>
      </w:r>
    </w:p>
    <w:p w14:paraId="3D3953E3" w14:textId="77777777" w:rsidR="00B37974" w:rsidRPr="00B37974" w:rsidRDefault="00B37974" w:rsidP="00B37974">
      <w:pPr>
        <w:ind w:left="0" w:firstLine="0"/>
        <w:jc w:val="left"/>
      </w:pPr>
      <w:r w:rsidRPr="00B37974">
        <w:t>1b) sporządzenie informacji dotyczącej bezpieczeństwa i ochrony zdrowia ze względu na specyfikę projektowanego obiektu budowlanego, uwzględnianej w planie bezpieczeństwa i ochrony zdrowia;</w:t>
      </w:r>
    </w:p>
    <w:p w14:paraId="5B53F6C4" w14:textId="77777777" w:rsidR="00B37974" w:rsidRPr="00B37974" w:rsidRDefault="00B37974" w:rsidP="00B37974">
      <w:pPr>
        <w:ind w:left="0" w:firstLine="0"/>
        <w:jc w:val="left"/>
      </w:pPr>
      <w:r w:rsidRPr="00B37974">
        <w:t>1c) określenie obszaru oddziaływania obiektu;</w:t>
      </w:r>
    </w:p>
    <w:p w14:paraId="3F2EAC19" w14:textId="77777777" w:rsidR="00B37974" w:rsidRPr="00B37974" w:rsidRDefault="00B37974" w:rsidP="00B37974">
      <w:pPr>
        <w:ind w:left="0" w:firstLine="0"/>
        <w:jc w:val="left"/>
      </w:pPr>
      <w:r w:rsidRPr="00B37974">
        <w:t>2) uzyskanie wymaganych opinii, uzgodnień i sprawdzeń rozwiązań projektowych w zakresie wynikającym z przepisów;</w:t>
      </w:r>
    </w:p>
    <w:p w14:paraId="7C8D0E53" w14:textId="77777777" w:rsidR="00B37974" w:rsidRPr="00B37974" w:rsidRDefault="00B37974" w:rsidP="00B37974">
      <w:pPr>
        <w:ind w:left="0" w:firstLine="0"/>
        <w:jc w:val="left"/>
      </w:pPr>
      <w:r w:rsidRPr="00B37974">
        <w:t>3) wyjaśnianie wątpliwości dotyczących projektu i zawartych w nim rozwiązań;</w:t>
      </w:r>
    </w:p>
    <w:p w14:paraId="4A6B7EC9" w14:textId="20986EC0" w:rsidR="00B37974" w:rsidRPr="00B37974" w:rsidRDefault="00B37974" w:rsidP="00B37974">
      <w:pPr>
        <w:ind w:left="0" w:firstLine="0"/>
        <w:jc w:val="left"/>
      </w:pPr>
      <w:r w:rsidRPr="00B37974">
        <w:t>3a) sporządzanie lub uzgadnianie indywidualnej dokumentacji technicznej, o której mowa w art. 10 ust. 1 ustawy z dnia 16 kwietnia 2004 r. o wyrobach budowlanych;</w:t>
      </w:r>
    </w:p>
    <w:p w14:paraId="18EBCFF2" w14:textId="77777777" w:rsidR="00B37974" w:rsidRPr="00B37974" w:rsidRDefault="00B37974" w:rsidP="00B37974">
      <w:pPr>
        <w:ind w:left="0" w:firstLine="0"/>
        <w:jc w:val="left"/>
      </w:pPr>
      <w:r w:rsidRPr="00B37974">
        <w:t>4) sprawowanie nadzoru autorskiego na żądanie inwestora lub właściwego organu w zakresie:</w:t>
      </w:r>
    </w:p>
    <w:p w14:paraId="2995321C" w14:textId="77777777" w:rsidR="00B37974" w:rsidRPr="00B37974" w:rsidRDefault="00B37974" w:rsidP="00B37974">
      <w:pPr>
        <w:ind w:left="0" w:firstLine="0"/>
        <w:jc w:val="left"/>
      </w:pPr>
      <w:r w:rsidRPr="00B37974">
        <w:t>a)stwierdzania w toku wykonywania robót budowlanych zgodności realizacji z projektem,</w:t>
      </w:r>
    </w:p>
    <w:p w14:paraId="5BB022AE" w14:textId="77777777" w:rsidR="00B37974" w:rsidRPr="00B37974" w:rsidRDefault="00B37974" w:rsidP="00B37974">
      <w:pPr>
        <w:ind w:left="0" w:firstLine="0"/>
        <w:jc w:val="left"/>
      </w:pPr>
      <w:r w:rsidRPr="00B37974">
        <w:t>b)uzgadniania możliwości wprowadzenia rozwiązań zamiennych w stosunku do przewidzianych w projekcie, zgłoszonych przez kierownika budowy lub inspektora nadzoru inwestorskiego.</w:t>
      </w:r>
    </w:p>
    <w:p w14:paraId="0F2F4422" w14:textId="4C16A1B4" w:rsidR="00B37974" w:rsidRPr="00B37974" w:rsidRDefault="00B37974" w:rsidP="00B37974">
      <w:pPr>
        <w:ind w:left="0" w:firstLine="0"/>
        <w:jc w:val="left"/>
      </w:pPr>
      <w:r w:rsidRPr="00B37974">
        <w:t>2. Projektant ma obowiązek zapewnić sprawdzenie projektu architektoniczno-budowlanego pod względem zgodności z przepisami, w tym techniczno-budowlanymi, przez osobę posiadającą uprawnienia budowlane do projektowania bez ograniczeń w odpowiedniej specjalnośc</w:t>
      </w:r>
      <w:r w:rsidR="003904F7">
        <w:t>i</w:t>
      </w:r>
    </w:p>
    <w:p w14:paraId="38F989CE" w14:textId="77777777" w:rsidR="00ED58A3" w:rsidRDefault="00ED58A3" w:rsidP="009B2D36">
      <w:pPr>
        <w:ind w:left="0" w:firstLine="0"/>
        <w:jc w:val="left"/>
      </w:pPr>
    </w:p>
    <w:bookmarkEnd w:id="13"/>
    <w:p w14:paraId="7C9DCD2A" w14:textId="77777777" w:rsidR="00446DDA" w:rsidRPr="003F4675" w:rsidRDefault="00446DDA" w:rsidP="00491EEF">
      <w:pPr>
        <w:spacing w:line="240" w:lineRule="auto"/>
        <w:ind w:left="0" w:firstLine="0"/>
        <w:contextualSpacing/>
        <w:rPr>
          <w:rFonts w:ascii="Times" w:hAnsi="Times" w:cs="Times"/>
          <w:sz w:val="24"/>
          <w:szCs w:val="24"/>
        </w:rPr>
      </w:pPr>
      <w:r w:rsidRPr="003F4675">
        <w:rPr>
          <w:rFonts w:ascii="Times" w:hAnsi="Times" w:cs="Times"/>
          <w:sz w:val="24"/>
          <w:szCs w:val="24"/>
        </w:rPr>
        <w:t>Na terenie inwestycji występują kolizje z istniejącą infrastrukturą techniczną tzn. istniejącą siecią wodociągową, siecią teletechniczną i siecią energetyczną. W/w sieci przewiduje się zabezpieczyć lub przebudować zgodnie z uzyskanymi warunkami technicznymi wydanymi przez właścicieli sieci.</w:t>
      </w:r>
    </w:p>
    <w:p w14:paraId="38F3572F" w14:textId="12DD6C9B" w:rsidR="002E79BF" w:rsidRPr="003F4675" w:rsidRDefault="005C070A" w:rsidP="00E82958">
      <w:pPr>
        <w:pStyle w:val="Zwykytekst"/>
        <w:jc w:val="both"/>
        <w:rPr>
          <w:rFonts w:ascii="Times" w:hAnsi="Times" w:cs="Times"/>
          <w:sz w:val="20"/>
          <w:szCs w:val="20"/>
        </w:rPr>
      </w:pPr>
      <w:r w:rsidRPr="003F4675">
        <w:rPr>
          <w:rFonts w:ascii="Times" w:hAnsi="Times" w:cs="Times"/>
          <w:sz w:val="24"/>
          <w:szCs w:val="24"/>
        </w:rPr>
        <w:t>P</w:t>
      </w:r>
      <w:r w:rsidR="001E66E5" w:rsidRPr="003F4675">
        <w:rPr>
          <w:rFonts w:ascii="Times" w:hAnsi="Times" w:cs="Times"/>
          <w:sz w:val="24"/>
          <w:szCs w:val="24"/>
        </w:rPr>
        <w:t xml:space="preserve">rzedmiot zamówienia przeznaczony będzie do użytku przez osoby fizyczne, w tym pracowników </w:t>
      </w:r>
      <w:r w:rsidRPr="003F4675">
        <w:rPr>
          <w:rFonts w:ascii="Times" w:hAnsi="Times" w:cs="Times"/>
          <w:sz w:val="24"/>
          <w:szCs w:val="24"/>
        </w:rPr>
        <w:t>zamawiającego</w:t>
      </w:r>
      <w:r w:rsidR="001E66E5" w:rsidRPr="003F4675">
        <w:rPr>
          <w:rFonts w:ascii="Times" w:hAnsi="Times" w:cs="Times"/>
          <w:sz w:val="24"/>
          <w:szCs w:val="24"/>
        </w:rPr>
        <w:t xml:space="preserve">, </w:t>
      </w:r>
      <w:r w:rsidRPr="003F4675">
        <w:rPr>
          <w:rFonts w:ascii="Times" w:hAnsi="Times" w:cs="Times"/>
          <w:sz w:val="24"/>
          <w:szCs w:val="24"/>
        </w:rPr>
        <w:t xml:space="preserve">w związku z art. 29 ust. 5 i 6 PZP </w:t>
      </w:r>
      <w:r w:rsidR="001E66E5" w:rsidRPr="003F4675">
        <w:rPr>
          <w:rFonts w:ascii="Times" w:hAnsi="Times" w:cs="Times"/>
          <w:sz w:val="24"/>
          <w:szCs w:val="24"/>
        </w:rPr>
        <w:t>zobowiązuje się wykonawcę do</w:t>
      </w:r>
      <w:r w:rsidRPr="003F4675">
        <w:rPr>
          <w:rFonts w:ascii="Times" w:hAnsi="Times" w:cs="Times"/>
          <w:sz w:val="24"/>
          <w:szCs w:val="24"/>
        </w:rPr>
        <w:t xml:space="preserve"> projektowania spełniając kryteria dostępności dla osób niepełnosprawnych, </w:t>
      </w:r>
      <w:r w:rsidR="00491EEF">
        <w:rPr>
          <w:rFonts w:ascii="Times" w:hAnsi="Times" w:cs="Times"/>
          <w:sz w:val="24"/>
          <w:szCs w:val="24"/>
        </w:rPr>
        <w:t>oraz</w:t>
      </w:r>
      <w:r w:rsidRPr="003F4675">
        <w:rPr>
          <w:rFonts w:ascii="Times" w:hAnsi="Times" w:cs="Times"/>
          <w:sz w:val="24"/>
          <w:szCs w:val="24"/>
        </w:rPr>
        <w:t xml:space="preserve"> z przeznaczeniem dla wszystkich użytkowników.</w:t>
      </w:r>
      <w:r w:rsidR="002E79BF" w:rsidRPr="003F4675">
        <w:rPr>
          <w:rFonts w:ascii="Times" w:hAnsi="Times" w:cs="Times"/>
          <w:sz w:val="24"/>
          <w:szCs w:val="24"/>
        </w:rPr>
        <w:t xml:space="preserve"> </w:t>
      </w:r>
      <w:r w:rsidR="003454E3" w:rsidRPr="003F4675">
        <w:rPr>
          <w:rFonts w:ascii="Times" w:hAnsi="Times" w:cs="Times"/>
          <w:sz w:val="24"/>
          <w:szCs w:val="24"/>
        </w:rPr>
        <w:t xml:space="preserve">Zamawiający wymaga, aby </w:t>
      </w:r>
      <w:r w:rsidR="002E79BF" w:rsidRPr="003F4675">
        <w:rPr>
          <w:rFonts w:ascii="Times" w:hAnsi="Times" w:cs="Times"/>
          <w:sz w:val="24"/>
          <w:szCs w:val="24"/>
        </w:rPr>
        <w:t>wykonany projekt budowlany i pozostała dokumentacja sporządzana przez wykonawcę uwzględniała obowiązujące wymogi prawne w zakresie dostępności dla osób niepełnosprawnych</w:t>
      </w:r>
      <w:r w:rsidR="002E79BF" w:rsidRPr="003F4675">
        <w:rPr>
          <w:rFonts w:ascii="Times" w:hAnsi="Times" w:cs="Times"/>
          <w:sz w:val="20"/>
          <w:szCs w:val="20"/>
        </w:rPr>
        <w:t>.</w:t>
      </w:r>
    </w:p>
    <w:p w14:paraId="37D0CF7C" w14:textId="6F8BD8B4" w:rsidR="00412B12" w:rsidRDefault="00412B12" w:rsidP="009D262B">
      <w:pPr>
        <w:pStyle w:val="Stopka"/>
        <w:jc w:val="both"/>
        <w:rPr>
          <w:rFonts w:ascii="Times" w:hAnsi="Times" w:cs="Times"/>
          <w:lang w:val="pl-PL"/>
        </w:rPr>
      </w:pPr>
    </w:p>
    <w:p w14:paraId="5E2F3C14" w14:textId="77777777" w:rsidR="00B46077" w:rsidRPr="00B46077" w:rsidRDefault="00B46077" w:rsidP="00B46077">
      <w:pPr>
        <w:suppressAutoHyphens/>
        <w:spacing w:line="240" w:lineRule="auto"/>
        <w:ind w:left="360"/>
        <w:rPr>
          <w:rFonts w:ascii="Times New Roman" w:hAnsi="Times New Roman" w:cs="Times New Roman"/>
          <w:b/>
          <w:bCs/>
          <w:sz w:val="24"/>
          <w:szCs w:val="24"/>
        </w:rPr>
      </w:pPr>
      <w:r w:rsidRPr="00B46077">
        <w:rPr>
          <w:rFonts w:ascii="Times New Roman" w:hAnsi="Times New Roman" w:cs="Times New Roman"/>
          <w:b/>
          <w:bCs/>
          <w:sz w:val="24"/>
          <w:szCs w:val="24"/>
        </w:rPr>
        <w:t>Wymagania w zakresie opracowania dokumentacji projektowej:</w:t>
      </w:r>
    </w:p>
    <w:p w14:paraId="5520A507" w14:textId="77777777" w:rsidR="00B46077" w:rsidRPr="00B46077" w:rsidRDefault="00B46077" w:rsidP="00B46077">
      <w:pPr>
        <w:suppressAutoHyphens/>
        <w:spacing w:line="240" w:lineRule="auto"/>
        <w:ind w:left="360"/>
        <w:rPr>
          <w:rFonts w:ascii="Times New Roman" w:hAnsi="Times New Roman" w:cs="Times New Roman"/>
          <w:sz w:val="24"/>
          <w:szCs w:val="24"/>
        </w:rPr>
      </w:pPr>
      <w:r w:rsidRPr="00B46077">
        <w:rPr>
          <w:rFonts w:ascii="Times New Roman" w:hAnsi="Times New Roman" w:cs="Times New Roman"/>
          <w:sz w:val="24"/>
          <w:szCs w:val="24"/>
        </w:rPr>
        <w:t>Wykonawca zobowiązany jest do przygotowania i pozyskania wszelkich niezbędnych materiałów do wykonania przedmiotu zamówienia w szczególności map i projektów.</w:t>
      </w:r>
    </w:p>
    <w:p w14:paraId="6067EE9C" w14:textId="77777777" w:rsidR="00B46077" w:rsidRPr="00B46077" w:rsidRDefault="00B46077" w:rsidP="002972AB">
      <w:pPr>
        <w:numPr>
          <w:ilvl w:val="0"/>
          <w:numId w:val="36"/>
        </w:numPr>
        <w:suppressAutoHyphens/>
        <w:spacing w:before="0" w:line="240" w:lineRule="auto"/>
        <w:rPr>
          <w:rFonts w:ascii="Times New Roman" w:hAnsi="Times New Roman" w:cs="Times New Roman"/>
          <w:sz w:val="24"/>
          <w:szCs w:val="24"/>
        </w:rPr>
      </w:pPr>
      <w:r w:rsidRPr="00B46077">
        <w:rPr>
          <w:rFonts w:ascii="Times New Roman" w:hAnsi="Times New Roman" w:cs="Times New Roman"/>
          <w:sz w:val="24"/>
          <w:szCs w:val="24"/>
        </w:rPr>
        <w:t>Wykonawca zobowiązuje się do:</w:t>
      </w:r>
    </w:p>
    <w:p w14:paraId="0E39B430" w14:textId="77777777" w:rsidR="00B46077" w:rsidRPr="00B46077" w:rsidRDefault="00B46077" w:rsidP="002972AB">
      <w:pPr>
        <w:numPr>
          <w:ilvl w:val="1"/>
          <w:numId w:val="35"/>
        </w:numPr>
        <w:suppressAutoHyphens/>
        <w:spacing w:before="0" w:line="240" w:lineRule="auto"/>
        <w:rPr>
          <w:rFonts w:ascii="Times New Roman" w:hAnsi="Times New Roman" w:cs="Times New Roman"/>
          <w:sz w:val="24"/>
          <w:szCs w:val="24"/>
        </w:rPr>
      </w:pPr>
      <w:r w:rsidRPr="00B46077">
        <w:rPr>
          <w:rFonts w:ascii="Times New Roman" w:hAnsi="Times New Roman" w:cs="Times New Roman"/>
          <w:sz w:val="24"/>
          <w:szCs w:val="24"/>
        </w:rPr>
        <w:t>uzyskania, przed rozpoczęciem opracowywania dokumentacji projektowej, formalnego uzgodnienia przez Zamawiającego materiałów przedprojektowych w zakresie rozwiązań technologicznych,</w:t>
      </w:r>
    </w:p>
    <w:p w14:paraId="56C23CEC" w14:textId="77777777" w:rsidR="00B46077" w:rsidRPr="00B46077" w:rsidRDefault="00B46077" w:rsidP="002972AB">
      <w:pPr>
        <w:numPr>
          <w:ilvl w:val="1"/>
          <w:numId w:val="35"/>
        </w:numPr>
        <w:suppressAutoHyphens/>
        <w:spacing w:before="0" w:line="240" w:lineRule="auto"/>
        <w:rPr>
          <w:rFonts w:ascii="Times New Roman" w:hAnsi="Times New Roman" w:cs="Times New Roman"/>
          <w:sz w:val="24"/>
          <w:szCs w:val="24"/>
        </w:rPr>
      </w:pPr>
      <w:r w:rsidRPr="00B46077">
        <w:rPr>
          <w:rFonts w:ascii="Times New Roman" w:hAnsi="Times New Roman" w:cs="Times New Roman"/>
          <w:sz w:val="24"/>
          <w:szCs w:val="24"/>
        </w:rPr>
        <w:t xml:space="preserve">konsultacji z Zamawiającym na każdym etapie opracowywania dokumentacji projektowej dotyczących istotnych, mających wpływ na koszty elementów, tj. rozwiązań technologicznych, materiałowych, przy jednoczesnym założeniu, że zaprojektowane rozwiązania i materiały zapewnią minimalizację kosztów, wykonawca może zastosować, po uzgodnieniu z Zamawiającym, rozwiązania o lepszych parametrach technicznych od przewidzianych w Programie </w:t>
      </w:r>
      <w:proofErr w:type="spellStart"/>
      <w:r w:rsidRPr="00B46077">
        <w:rPr>
          <w:rFonts w:ascii="Times New Roman" w:hAnsi="Times New Roman" w:cs="Times New Roman"/>
          <w:sz w:val="24"/>
          <w:szCs w:val="24"/>
        </w:rPr>
        <w:t>Funkcjonalno</w:t>
      </w:r>
      <w:proofErr w:type="spellEnd"/>
      <w:r w:rsidRPr="00B46077">
        <w:rPr>
          <w:rFonts w:ascii="Times New Roman" w:hAnsi="Times New Roman" w:cs="Times New Roman"/>
          <w:sz w:val="24"/>
          <w:szCs w:val="24"/>
        </w:rPr>
        <w:t xml:space="preserve"> – Użytkowym,</w:t>
      </w:r>
    </w:p>
    <w:p w14:paraId="74A81F5E" w14:textId="77777777" w:rsidR="00B46077" w:rsidRPr="00B46077" w:rsidRDefault="00B46077" w:rsidP="002972AB">
      <w:pPr>
        <w:numPr>
          <w:ilvl w:val="1"/>
          <w:numId w:val="35"/>
        </w:numPr>
        <w:suppressAutoHyphens/>
        <w:spacing w:before="0" w:line="240" w:lineRule="auto"/>
        <w:rPr>
          <w:rFonts w:ascii="Times New Roman" w:hAnsi="Times New Roman" w:cs="Times New Roman"/>
          <w:sz w:val="24"/>
          <w:szCs w:val="24"/>
        </w:rPr>
      </w:pPr>
      <w:r w:rsidRPr="00B46077">
        <w:rPr>
          <w:rFonts w:ascii="Times New Roman" w:hAnsi="Times New Roman" w:cs="Times New Roman"/>
          <w:sz w:val="24"/>
          <w:szCs w:val="24"/>
        </w:rPr>
        <w:t xml:space="preserve">przedstawienia propozycji rozwiązań wykraczających poza zaproponowane w Programie </w:t>
      </w:r>
      <w:proofErr w:type="spellStart"/>
      <w:r w:rsidRPr="00B46077">
        <w:rPr>
          <w:rFonts w:ascii="Times New Roman" w:hAnsi="Times New Roman" w:cs="Times New Roman"/>
          <w:sz w:val="24"/>
          <w:szCs w:val="24"/>
        </w:rPr>
        <w:t>Funkcjonalno</w:t>
      </w:r>
      <w:proofErr w:type="spellEnd"/>
      <w:r w:rsidRPr="00B46077">
        <w:rPr>
          <w:rFonts w:ascii="Times New Roman" w:hAnsi="Times New Roman" w:cs="Times New Roman"/>
          <w:sz w:val="24"/>
          <w:szCs w:val="24"/>
        </w:rPr>
        <w:t xml:space="preserve"> – Użytkowym, w przypadku stwierdzenia konieczności ich zastosowania w celu zapewnienia prawidłowej realizacji zadania inwestycyjnego.</w:t>
      </w:r>
    </w:p>
    <w:p w14:paraId="70C86017" w14:textId="77777777" w:rsidR="00B46077" w:rsidRPr="00B46077" w:rsidRDefault="00B46077" w:rsidP="00B46077">
      <w:pPr>
        <w:suppressAutoHyphens/>
        <w:spacing w:line="240" w:lineRule="auto"/>
        <w:ind w:left="360"/>
        <w:rPr>
          <w:rFonts w:ascii="Times New Roman" w:hAnsi="Times New Roman" w:cs="Times New Roman"/>
          <w:sz w:val="24"/>
          <w:szCs w:val="24"/>
        </w:rPr>
      </w:pPr>
      <w:r w:rsidRPr="00B46077">
        <w:rPr>
          <w:rFonts w:ascii="Times New Roman" w:hAnsi="Times New Roman" w:cs="Times New Roman"/>
          <w:sz w:val="24"/>
          <w:szCs w:val="24"/>
        </w:rPr>
        <w:t>W ramach wykonania przedmiotu zamówienia, Wykonawca zobowiązuje się do:</w:t>
      </w:r>
    </w:p>
    <w:p w14:paraId="521B57CD" w14:textId="77777777" w:rsidR="00B46077" w:rsidRPr="00B46077" w:rsidRDefault="00B46077" w:rsidP="002972AB">
      <w:pPr>
        <w:numPr>
          <w:ilvl w:val="0"/>
          <w:numId w:val="37"/>
        </w:numPr>
        <w:tabs>
          <w:tab w:val="left" w:pos="851"/>
        </w:tabs>
        <w:suppressAutoHyphens/>
        <w:spacing w:before="0" w:line="240" w:lineRule="auto"/>
        <w:ind w:left="851" w:hanging="425"/>
        <w:rPr>
          <w:rFonts w:ascii="Times New Roman" w:hAnsi="Times New Roman" w:cs="Times New Roman"/>
          <w:sz w:val="24"/>
          <w:szCs w:val="24"/>
        </w:rPr>
      </w:pPr>
      <w:r w:rsidRPr="00B46077">
        <w:rPr>
          <w:rFonts w:ascii="Times New Roman" w:hAnsi="Times New Roman" w:cs="Times New Roman"/>
          <w:sz w:val="24"/>
          <w:szCs w:val="24"/>
        </w:rPr>
        <w:t>opracowania wielobranżowej dokumentacji projektowej, składającej się z elementów określonych pkt 4)</w:t>
      </w:r>
    </w:p>
    <w:p w14:paraId="7E0440A4" w14:textId="77777777" w:rsidR="00B46077" w:rsidRPr="00B46077" w:rsidRDefault="00B46077" w:rsidP="002972AB">
      <w:pPr>
        <w:numPr>
          <w:ilvl w:val="0"/>
          <w:numId w:val="37"/>
        </w:numPr>
        <w:tabs>
          <w:tab w:val="left" w:pos="851"/>
        </w:tabs>
        <w:suppressAutoHyphens/>
        <w:spacing w:before="0" w:line="240" w:lineRule="auto"/>
        <w:ind w:left="851" w:hanging="425"/>
        <w:rPr>
          <w:rFonts w:ascii="Times New Roman" w:hAnsi="Times New Roman" w:cs="Times New Roman"/>
          <w:sz w:val="24"/>
          <w:szCs w:val="24"/>
        </w:rPr>
      </w:pPr>
      <w:r w:rsidRPr="00B46077">
        <w:rPr>
          <w:rFonts w:ascii="Times New Roman" w:hAnsi="Times New Roman" w:cs="Times New Roman"/>
          <w:sz w:val="24"/>
          <w:szCs w:val="24"/>
        </w:rPr>
        <w:t xml:space="preserve">prowadzenia spraw formalnych związanych z wykonywanym zadaniem, w tym: </w:t>
      </w:r>
    </w:p>
    <w:p w14:paraId="0430C65F" w14:textId="77777777" w:rsidR="00B46077" w:rsidRPr="00B46077" w:rsidRDefault="00B46077" w:rsidP="00B46077">
      <w:pPr>
        <w:suppressAutoHyphens/>
        <w:spacing w:line="240" w:lineRule="auto"/>
        <w:ind w:left="1276" w:hanging="425"/>
        <w:rPr>
          <w:rFonts w:ascii="Times New Roman" w:hAnsi="Times New Roman" w:cs="Times New Roman"/>
          <w:sz w:val="24"/>
          <w:szCs w:val="24"/>
        </w:rPr>
      </w:pPr>
      <w:r w:rsidRPr="00B46077">
        <w:rPr>
          <w:rFonts w:ascii="Times New Roman" w:hAnsi="Times New Roman" w:cs="Times New Roman"/>
          <w:sz w:val="24"/>
          <w:szCs w:val="24"/>
        </w:rPr>
        <w:t xml:space="preserve">a)  </w:t>
      </w:r>
      <w:r w:rsidRPr="00B46077">
        <w:rPr>
          <w:rFonts w:ascii="Times New Roman" w:hAnsi="Times New Roman" w:cs="Times New Roman"/>
          <w:sz w:val="24"/>
          <w:szCs w:val="24"/>
        </w:rPr>
        <w:tab/>
        <w:t xml:space="preserve">pozyskanie map do celów projektowych, </w:t>
      </w:r>
    </w:p>
    <w:p w14:paraId="5E36E87A" w14:textId="77777777" w:rsidR="00B46077" w:rsidRPr="00B46077" w:rsidRDefault="00B46077" w:rsidP="00B46077">
      <w:pPr>
        <w:suppressAutoHyphens/>
        <w:spacing w:line="240" w:lineRule="auto"/>
        <w:ind w:left="1276" w:hanging="425"/>
        <w:rPr>
          <w:rFonts w:ascii="Times New Roman" w:hAnsi="Times New Roman" w:cs="Times New Roman"/>
          <w:sz w:val="24"/>
          <w:szCs w:val="24"/>
        </w:rPr>
      </w:pPr>
      <w:r w:rsidRPr="00B46077">
        <w:rPr>
          <w:rFonts w:ascii="Times New Roman" w:hAnsi="Times New Roman" w:cs="Times New Roman"/>
          <w:sz w:val="24"/>
          <w:szCs w:val="24"/>
        </w:rPr>
        <w:t xml:space="preserve">b) </w:t>
      </w:r>
      <w:r w:rsidRPr="00B46077">
        <w:rPr>
          <w:rFonts w:ascii="Times New Roman" w:hAnsi="Times New Roman" w:cs="Times New Roman"/>
          <w:sz w:val="24"/>
          <w:szCs w:val="24"/>
        </w:rPr>
        <w:tab/>
        <w:t>pozyskanie wszelkich uzgodnień i decyzji niezbędnych do uzyskania pozwolenia na budowę lub zgłoszenia robót budowlanych</w:t>
      </w:r>
    </w:p>
    <w:p w14:paraId="7B817279" w14:textId="6D3763AC" w:rsidR="00B46077" w:rsidRPr="00B46077" w:rsidRDefault="00B46077" w:rsidP="00B46077">
      <w:pPr>
        <w:suppressAutoHyphens/>
        <w:spacing w:line="240" w:lineRule="auto"/>
        <w:ind w:left="1276" w:hanging="425"/>
        <w:rPr>
          <w:rFonts w:ascii="Times New Roman" w:hAnsi="Times New Roman" w:cs="Times New Roman"/>
          <w:sz w:val="24"/>
          <w:szCs w:val="24"/>
        </w:rPr>
      </w:pPr>
      <w:r w:rsidRPr="00B46077">
        <w:rPr>
          <w:rFonts w:ascii="Times New Roman" w:hAnsi="Times New Roman" w:cs="Times New Roman"/>
          <w:sz w:val="24"/>
          <w:szCs w:val="24"/>
        </w:rPr>
        <w:t xml:space="preserve">c) </w:t>
      </w:r>
      <w:r w:rsidRPr="00B46077">
        <w:rPr>
          <w:rFonts w:ascii="Times New Roman" w:hAnsi="Times New Roman" w:cs="Times New Roman"/>
          <w:sz w:val="24"/>
          <w:szCs w:val="24"/>
        </w:rPr>
        <w:tab/>
        <w:t>pozyskania w imieniu i na rzecz Zamawiającego  ostatecznego pozwolenia na budowę lub zgłoszenia robót budowlanych</w:t>
      </w:r>
      <w:r w:rsidR="009C7AF5">
        <w:rPr>
          <w:rFonts w:ascii="Times New Roman" w:hAnsi="Times New Roman" w:cs="Times New Roman"/>
          <w:sz w:val="24"/>
          <w:szCs w:val="24"/>
        </w:rPr>
        <w:t xml:space="preserve"> dla każdej miejscowości osobno</w:t>
      </w:r>
      <w:r w:rsidRPr="00B46077">
        <w:rPr>
          <w:rFonts w:ascii="Times New Roman" w:hAnsi="Times New Roman" w:cs="Times New Roman"/>
          <w:sz w:val="24"/>
          <w:szCs w:val="24"/>
        </w:rPr>
        <w:t>;</w:t>
      </w:r>
    </w:p>
    <w:p w14:paraId="30118A36" w14:textId="77777777" w:rsidR="00B46077" w:rsidRPr="00B46077" w:rsidRDefault="00B46077" w:rsidP="002972AB">
      <w:pPr>
        <w:numPr>
          <w:ilvl w:val="0"/>
          <w:numId w:val="37"/>
        </w:numPr>
        <w:tabs>
          <w:tab w:val="left" w:pos="851"/>
        </w:tabs>
        <w:suppressAutoHyphens/>
        <w:spacing w:before="0" w:line="240" w:lineRule="auto"/>
        <w:ind w:left="851" w:hanging="425"/>
        <w:rPr>
          <w:rFonts w:ascii="Times New Roman" w:hAnsi="Times New Roman" w:cs="Times New Roman"/>
          <w:sz w:val="24"/>
          <w:szCs w:val="24"/>
        </w:rPr>
      </w:pPr>
      <w:r w:rsidRPr="00B46077">
        <w:rPr>
          <w:rFonts w:ascii="Times New Roman" w:hAnsi="Times New Roman" w:cs="Times New Roman"/>
          <w:sz w:val="24"/>
          <w:szCs w:val="24"/>
        </w:rPr>
        <w:t>pełnienie nadzoru autorskiego nad realizacją zaprojektowanych w ramach niniejszego przedmiotu zamówienia robót budowlanych w okresie ich realizacji;</w:t>
      </w:r>
    </w:p>
    <w:p w14:paraId="2BF01601" w14:textId="24C4C0A3" w:rsidR="00B46077" w:rsidRPr="00B46077" w:rsidRDefault="00B46077" w:rsidP="002972AB">
      <w:pPr>
        <w:numPr>
          <w:ilvl w:val="0"/>
          <w:numId w:val="37"/>
        </w:numPr>
        <w:suppressAutoHyphens/>
        <w:spacing w:before="0" w:line="240" w:lineRule="auto"/>
        <w:rPr>
          <w:rFonts w:ascii="Times New Roman" w:hAnsi="Times New Roman" w:cs="Times New Roman"/>
          <w:sz w:val="24"/>
          <w:szCs w:val="24"/>
        </w:rPr>
      </w:pPr>
      <w:r w:rsidRPr="00B46077">
        <w:rPr>
          <w:rFonts w:ascii="Times New Roman" w:hAnsi="Times New Roman" w:cs="Times New Roman"/>
          <w:sz w:val="24"/>
          <w:szCs w:val="24"/>
        </w:rPr>
        <w:t>Wykonawca przygotuje dokumentację projektową w formie określonej w rozporządzeniu Ministra Infrastruktury z dnia 2 września 2004 r. w sprawie szczegółowego zakresu i formy dokumentacji projektowej, specyfikacji technicznych wykonania i odbioru robót budowlanych oraz P</w:t>
      </w:r>
      <w:r w:rsidR="00A96E76">
        <w:rPr>
          <w:rFonts w:ascii="Times New Roman" w:hAnsi="Times New Roman" w:cs="Times New Roman"/>
          <w:sz w:val="24"/>
          <w:szCs w:val="24"/>
        </w:rPr>
        <w:t xml:space="preserve">rogramu </w:t>
      </w:r>
      <w:proofErr w:type="spellStart"/>
      <w:r w:rsidR="00A96E76">
        <w:rPr>
          <w:rFonts w:ascii="Times New Roman" w:hAnsi="Times New Roman" w:cs="Times New Roman"/>
          <w:sz w:val="24"/>
          <w:szCs w:val="24"/>
        </w:rPr>
        <w:t>Funkcjonalno</w:t>
      </w:r>
      <w:proofErr w:type="spellEnd"/>
      <w:r w:rsidR="00A96E76">
        <w:rPr>
          <w:rFonts w:ascii="Times New Roman" w:hAnsi="Times New Roman" w:cs="Times New Roman"/>
          <w:sz w:val="24"/>
          <w:szCs w:val="24"/>
        </w:rPr>
        <w:t xml:space="preserve">–Użytkowego, </w:t>
      </w:r>
      <w:r w:rsidRPr="00B46077">
        <w:rPr>
          <w:rFonts w:ascii="Times New Roman" w:hAnsi="Times New Roman" w:cs="Times New Roman"/>
          <w:sz w:val="24"/>
          <w:szCs w:val="24"/>
        </w:rPr>
        <w:t>na którą składają się:</w:t>
      </w:r>
    </w:p>
    <w:p w14:paraId="3488FCC8" w14:textId="77777777" w:rsidR="00B46077" w:rsidRPr="00B46077" w:rsidRDefault="00B46077" w:rsidP="002972AB">
      <w:pPr>
        <w:numPr>
          <w:ilvl w:val="0"/>
          <w:numId w:val="39"/>
        </w:numPr>
        <w:tabs>
          <w:tab w:val="clear" w:pos="360"/>
          <w:tab w:val="num" w:pos="709"/>
        </w:tabs>
        <w:suppressAutoHyphens/>
        <w:spacing w:before="0" w:line="240" w:lineRule="auto"/>
        <w:ind w:left="709" w:hanging="283"/>
        <w:rPr>
          <w:rFonts w:ascii="Times New Roman" w:hAnsi="Times New Roman" w:cs="Times New Roman"/>
          <w:sz w:val="24"/>
          <w:szCs w:val="24"/>
        </w:rPr>
      </w:pPr>
      <w:r w:rsidRPr="00B46077">
        <w:rPr>
          <w:rFonts w:ascii="Times New Roman" w:hAnsi="Times New Roman" w:cs="Times New Roman"/>
          <w:sz w:val="24"/>
          <w:szCs w:val="24"/>
        </w:rPr>
        <w:t>kompletny, uzgodniony z Zamawiającym i zatwierdzony przez odpowiednie organy Projekt Budowlany;</w:t>
      </w:r>
    </w:p>
    <w:p w14:paraId="36A2ABC8" w14:textId="77777777" w:rsidR="00B46077" w:rsidRPr="00B46077" w:rsidRDefault="00B46077" w:rsidP="002972AB">
      <w:pPr>
        <w:numPr>
          <w:ilvl w:val="0"/>
          <w:numId w:val="39"/>
        </w:numPr>
        <w:tabs>
          <w:tab w:val="clear" w:pos="360"/>
          <w:tab w:val="num" w:pos="709"/>
        </w:tabs>
        <w:suppressAutoHyphens/>
        <w:spacing w:before="0" w:line="240" w:lineRule="auto"/>
        <w:ind w:left="709" w:hanging="283"/>
        <w:rPr>
          <w:rFonts w:ascii="Times New Roman" w:hAnsi="Times New Roman" w:cs="Times New Roman"/>
          <w:sz w:val="24"/>
          <w:szCs w:val="24"/>
        </w:rPr>
      </w:pPr>
      <w:r w:rsidRPr="00B46077">
        <w:rPr>
          <w:rFonts w:ascii="Times New Roman" w:hAnsi="Times New Roman" w:cs="Times New Roman"/>
          <w:sz w:val="24"/>
          <w:szCs w:val="24"/>
        </w:rPr>
        <w:t>decyzja pozwolenia na budowę lub zgłoszenia robót budowlanych;</w:t>
      </w:r>
    </w:p>
    <w:p w14:paraId="19A4DEC4" w14:textId="77777777" w:rsidR="00B46077" w:rsidRPr="00B46077" w:rsidRDefault="00B46077" w:rsidP="002972AB">
      <w:pPr>
        <w:numPr>
          <w:ilvl w:val="0"/>
          <w:numId w:val="39"/>
        </w:numPr>
        <w:tabs>
          <w:tab w:val="clear" w:pos="360"/>
          <w:tab w:val="num" w:pos="709"/>
        </w:tabs>
        <w:suppressAutoHyphens/>
        <w:spacing w:before="0" w:line="240" w:lineRule="auto"/>
        <w:ind w:left="709" w:hanging="283"/>
        <w:rPr>
          <w:rFonts w:ascii="Times New Roman" w:hAnsi="Times New Roman" w:cs="Times New Roman"/>
          <w:sz w:val="24"/>
          <w:szCs w:val="24"/>
        </w:rPr>
      </w:pPr>
      <w:r w:rsidRPr="00B46077">
        <w:rPr>
          <w:rFonts w:ascii="Times New Roman" w:hAnsi="Times New Roman" w:cs="Times New Roman"/>
          <w:sz w:val="24"/>
          <w:szCs w:val="24"/>
        </w:rPr>
        <w:t>kompletny, uzgodniony z Zamawiającym, Projekt Wykonawczy;</w:t>
      </w:r>
    </w:p>
    <w:p w14:paraId="6502C723" w14:textId="77777777" w:rsidR="00B46077" w:rsidRPr="00B46077" w:rsidRDefault="00B46077" w:rsidP="002972AB">
      <w:pPr>
        <w:numPr>
          <w:ilvl w:val="0"/>
          <w:numId w:val="39"/>
        </w:numPr>
        <w:tabs>
          <w:tab w:val="clear" w:pos="360"/>
          <w:tab w:val="num" w:pos="709"/>
        </w:tabs>
        <w:suppressAutoHyphens/>
        <w:spacing w:before="0" w:line="240" w:lineRule="auto"/>
        <w:ind w:left="709" w:hanging="283"/>
        <w:rPr>
          <w:rFonts w:ascii="Times New Roman" w:hAnsi="Times New Roman" w:cs="Times New Roman"/>
          <w:sz w:val="24"/>
          <w:szCs w:val="24"/>
        </w:rPr>
      </w:pPr>
      <w:r w:rsidRPr="00B46077">
        <w:rPr>
          <w:rFonts w:ascii="Times New Roman" w:hAnsi="Times New Roman" w:cs="Times New Roman"/>
          <w:sz w:val="24"/>
          <w:szCs w:val="24"/>
        </w:rPr>
        <w:t>opracowanie zawierające informację dotyczącą bezpieczeństwa i ochrony zdrowia przy realizacji robót budowlanych;</w:t>
      </w:r>
    </w:p>
    <w:p w14:paraId="369E83EC" w14:textId="77777777" w:rsidR="00B46077" w:rsidRPr="00B46077" w:rsidRDefault="00B46077" w:rsidP="002972AB">
      <w:pPr>
        <w:numPr>
          <w:ilvl w:val="0"/>
          <w:numId w:val="39"/>
        </w:numPr>
        <w:tabs>
          <w:tab w:val="clear" w:pos="360"/>
          <w:tab w:val="num" w:pos="709"/>
        </w:tabs>
        <w:suppressAutoHyphens/>
        <w:spacing w:before="0" w:line="240" w:lineRule="auto"/>
        <w:ind w:left="709" w:hanging="283"/>
        <w:rPr>
          <w:rFonts w:ascii="Times New Roman" w:hAnsi="Times New Roman" w:cs="Times New Roman"/>
          <w:sz w:val="24"/>
          <w:szCs w:val="24"/>
        </w:rPr>
      </w:pPr>
      <w:r w:rsidRPr="00B46077">
        <w:rPr>
          <w:rFonts w:ascii="Times New Roman" w:hAnsi="Times New Roman" w:cs="Times New Roman"/>
          <w:sz w:val="24"/>
          <w:szCs w:val="24"/>
        </w:rPr>
        <w:lastRenderedPageBreak/>
        <w:t>Specyfikacje Techniczne Wykonania i Odbioru Robót Budowlanych;</w:t>
      </w:r>
    </w:p>
    <w:p w14:paraId="7A37D863" w14:textId="00F79D2C" w:rsidR="00B46077" w:rsidRDefault="00B46077" w:rsidP="002972AB">
      <w:pPr>
        <w:numPr>
          <w:ilvl w:val="0"/>
          <w:numId w:val="39"/>
        </w:numPr>
        <w:tabs>
          <w:tab w:val="clear" w:pos="360"/>
          <w:tab w:val="num" w:pos="709"/>
        </w:tabs>
        <w:suppressAutoHyphens/>
        <w:spacing w:before="0" w:line="240" w:lineRule="auto"/>
        <w:ind w:left="709" w:hanging="283"/>
        <w:rPr>
          <w:rFonts w:ascii="Times New Roman" w:hAnsi="Times New Roman" w:cs="Times New Roman"/>
          <w:sz w:val="24"/>
          <w:szCs w:val="24"/>
        </w:rPr>
      </w:pPr>
      <w:r w:rsidRPr="00B46077">
        <w:rPr>
          <w:rFonts w:ascii="Times New Roman" w:hAnsi="Times New Roman" w:cs="Times New Roman"/>
          <w:sz w:val="24"/>
          <w:szCs w:val="24"/>
        </w:rPr>
        <w:t>przedmiary robót;</w:t>
      </w:r>
    </w:p>
    <w:p w14:paraId="365552D0" w14:textId="129DAF9A" w:rsidR="009C7AF5" w:rsidRPr="00B46077" w:rsidRDefault="009C7AF5" w:rsidP="002972AB">
      <w:pPr>
        <w:numPr>
          <w:ilvl w:val="0"/>
          <w:numId w:val="39"/>
        </w:numPr>
        <w:tabs>
          <w:tab w:val="clear" w:pos="360"/>
          <w:tab w:val="num" w:pos="709"/>
        </w:tabs>
        <w:suppressAutoHyphens/>
        <w:spacing w:before="0" w:line="240" w:lineRule="auto"/>
        <w:ind w:left="709" w:hanging="283"/>
        <w:rPr>
          <w:rFonts w:ascii="Times New Roman" w:hAnsi="Times New Roman" w:cs="Times New Roman"/>
          <w:sz w:val="24"/>
          <w:szCs w:val="24"/>
        </w:rPr>
      </w:pPr>
      <w:r>
        <w:rPr>
          <w:rFonts w:ascii="Times New Roman" w:hAnsi="Times New Roman" w:cs="Times New Roman"/>
          <w:sz w:val="24"/>
          <w:szCs w:val="24"/>
        </w:rPr>
        <w:t>kosztorysy inwestorskie;</w:t>
      </w:r>
    </w:p>
    <w:p w14:paraId="4B753E22" w14:textId="77777777" w:rsidR="00B46077" w:rsidRPr="00B46077" w:rsidRDefault="00B46077" w:rsidP="002972AB">
      <w:pPr>
        <w:numPr>
          <w:ilvl w:val="0"/>
          <w:numId w:val="39"/>
        </w:numPr>
        <w:tabs>
          <w:tab w:val="clear" w:pos="360"/>
          <w:tab w:val="num" w:pos="709"/>
        </w:tabs>
        <w:suppressAutoHyphens/>
        <w:spacing w:before="0" w:line="240" w:lineRule="auto"/>
        <w:ind w:left="709" w:hanging="283"/>
        <w:rPr>
          <w:rFonts w:ascii="Times New Roman" w:hAnsi="Times New Roman" w:cs="Times New Roman"/>
          <w:sz w:val="24"/>
          <w:szCs w:val="24"/>
        </w:rPr>
      </w:pPr>
      <w:r w:rsidRPr="00B46077">
        <w:rPr>
          <w:rFonts w:ascii="Times New Roman" w:hAnsi="Times New Roman" w:cs="Times New Roman"/>
          <w:sz w:val="24"/>
          <w:szCs w:val="24"/>
        </w:rPr>
        <w:t>inne decyzje, uzgodnienia wymagane prawem (o ile dotyczy).</w:t>
      </w:r>
    </w:p>
    <w:p w14:paraId="6BDD750B" w14:textId="77777777" w:rsidR="00B46077" w:rsidRPr="00B46077" w:rsidRDefault="00B46077" w:rsidP="009C7AF5">
      <w:pPr>
        <w:suppressAutoHyphens/>
        <w:spacing w:line="240" w:lineRule="auto"/>
        <w:ind w:left="-349" w:firstLine="0"/>
        <w:rPr>
          <w:rFonts w:ascii="Times New Roman" w:hAnsi="Times New Roman" w:cs="Times New Roman"/>
          <w:sz w:val="24"/>
          <w:szCs w:val="24"/>
        </w:rPr>
      </w:pPr>
      <w:r w:rsidRPr="00B46077">
        <w:rPr>
          <w:rFonts w:ascii="Times New Roman" w:hAnsi="Times New Roman" w:cs="Times New Roman"/>
          <w:sz w:val="24"/>
          <w:szCs w:val="24"/>
        </w:rPr>
        <w:t>W przypadku, gdy zgodnie z przepisami prawa Wykonawca nie jest zobowiązany do pozyskania decyzji o pozwoleniu na budowę w skład dokumentacji projektowej wejdzie dokumentacja (m.in. opracowania, szkice, rysunki, pozwolenia, uzgodnienia, opinie, projekty, itd.) w zakresie wymaganym dla dokonania zgłoszenia, o którym mowa w art. 30 Prawa budowlanego oraz kompletny, uzgodniony z Zamawiającym Projekt Wykonawczy.</w:t>
      </w:r>
    </w:p>
    <w:p w14:paraId="29E006E8" w14:textId="77777777" w:rsidR="00B46077" w:rsidRPr="00B46077" w:rsidRDefault="00B46077" w:rsidP="009C7AF5">
      <w:pPr>
        <w:suppressAutoHyphens/>
        <w:spacing w:line="240" w:lineRule="auto"/>
        <w:ind w:left="-283" w:firstLine="0"/>
        <w:rPr>
          <w:rFonts w:ascii="Times New Roman" w:hAnsi="Times New Roman" w:cs="Times New Roman"/>
          <w:sz w:val="24"/>
          <w:szCs w:val="24"/>
        </w:rPr>
      </w:pPr>
      <w:r w:rsidRPr="00B46077">
        <w:rPr>
          <w:rFonts w:ascii="Times New Roman" w:hAnsi="Times New Roman" w:cs="Times New Roman"/>
          <w:sz w:val="24"/>
          <w:szCs w:val="24"/>
        </w:rPr>
        <w:t>Dokumentacja projektowa będzie zaopatrzona w wykaz opracowań wraz z oświadczeniem o jej kompletności oraz pisemnym oświadczeniem Wykonawcy, że dokumentacja projektowa jest wykonana zgodnie z Umową, obowiązującymi przepisami w przedmiotowym zakresie, normami i zasadami wiedzy technicznej.</w:t>
      </w:r>
    </w:p>
    <w:p w14:paraId="1275B8F1" w14:textId="77777777" w:rsidR="00B46077" w:rsidRPr="00B46077" w:rsidRDefault="00B46077" w:rsidP="002972AB">
      <w:pPr>
        <w:pStyle w:val="Akapitzlist"/>
        <w:numPr>
          <w:ilvl w:val="0"/>
          <w:numId w:val="38"/>
        </w:numPr>
        <w:suppressAutoHyphens/>
        <w:spacing w:after="120"/>
        <w:jc w:val="both"/>
        <w:rPr>
          <w:vanish/>
        </w:rPr>
      </w:pPr>
    </w:p>
    <w:p w14:paraId="4944B40A" w14:textId="77777777" w:rsidR="00B46077" w:rsidRPr="00B46077" w:rsidRDefault="00B46077" w:rsidP="002972AB">
      <w:pPr>
        <w:pStyle w:val="Akapitzlist"/>
        <w:numPr>
          <w:ilvl w:val="0"/>
          <w:numId w:val="38"/>
        </w:numPr>
        <w:suppressAutoHyphens/>
        <w:spacing w:after="120"/>
        <w:jc w:val="both"/>
        <w:rPr>
          <w:vanish/>
        </w:rPr>
      </w:pPr>
    </w:p>
    <w:p w14:paraId="6BBBD034" w14:textId="77777777" w:rsidR="00B46077" w:rsidRPr="00B46077" w:rsidRDefault="00B46077" w:rsidP="002972AB">
      <w:pPr>
        <w:pStyle w:val="Akapitzlist"/>
        <w:numPr>
          <w:ilvl w:val="0"/>
          <w:numId w:val="38"/>
        </w:numPr>
        <w:suppressAutoHyphens/>
        <w:spacing w:after="120"/>
        <w:jc w:val="both"/>
        <w:rPr>
          <w:vanish/>
        </w:rPr>
      </w:pPr>
    </w:p>
    <w:p w14:paraId="1F2F3C4D" w14:textId="77777777" w:rsidR="00B46077" w:rsidRPr="00B46077" w:rsidRDefault="00B46077" w:rsidP="002972AB">
      <w:pPr>
        <w:pStyle w:val="Akapitzlist"/>
        <w:numPr>
          <w:ilvl w:val="0"/>
          <w:numId w:val="38"/>
        </w:numPr>
        <w:suppressAutoHyphens/>
        <w:spacing w:after="120"/>
        <w:jc w:val="both"/>
        <w:rPr>
          <w:vanish/>
        </w:rPr>
      </w:pPr>
    </w:p>
    <w:p w14:paraId="72290E8A" w14:textId="77777777" w:rsidR="00B46077" w:rsidRPr="00B46077" w:rsidRDefault="00B46077" w:rsidP="002972AB">
      <w:pPr>
        <w:pStyle w:val="Akapitzlist"/>
        <w:numPr>
          <w:ilvl w:val="0"/>
          <w:numId w:val="38"/>
        </w:numPr>
        <w:suppressAutoHyphens/>
        <w:spacing w:after="120"/>
        <w:jc w:val="both"/>
        <w:rPr>
          <w:vanish/>
        </w:rPr>
      </w:pPr>
    </w:p>
    <w:p w14:paraId="2C1FC9A8" w14:textId="77777777" w:rsidR="00B46077" w:rsidRPr="00B46077" w:rsidRDefault="00B46077" w:rsidP="002972AB">
      <w:pPr>
        <w:pStyle w:val="Akapitzlist"/>
        <w:numPr>
          <w:ilvl w:val="0"/>
          <w:numId w:val="38"/>
        </w:numPr>
        <w:suppressAutoHyphens/>
        <w:spacing w:after="120"/>
        <w:jc w:val="both"/>
        <w:rPr>
          <w:vanish/>
        </w:rPr>
      </w:pPr>
    </w:p>
    <w:p w14:paraId="5A87FFE1" w14:textId="77777777" w:rsidR="00B46077" w:rsidRPr="00B46077" w:rsidRDefault="00B46077" w:rsidP="002972AB">
      <w:pPr>
        <w:pStyle w:val="Akapitzlist"/>
        <w:numPr>
          <w:ilvl w:val="0"/>
          <w:numId w:val="38"/>
        </w:numPr>
        <w:suppressAutoHyphens/>
        <w:spacing w:after="120"/>
        <w:jc w:val="both"/>
        <w:rPr>
          <w:vanish/>
        </w:rPr>
      </w:pPr>
    </w:p>
    <w:p w14:paraId="2E705061" w14:textId="77777777" w:rsidR="00B46077" w:rsidRPr="00B46077" w:rsidRDefault="00B46077" w:rsidP="002972AB">
      <w:pPr>
        <w:pStyle w:val="Akapitzlist"/>
        <w:numPr>
          <w:ilvl w:val="0"/>
          <w:numId w:val="38"/>
        </w:numPr>
        <w:suppressAutoHyphens/>
        <w:spacing w:after="120"/>
        <w:jc w:val="both"/>
        <w:rPr>
          <w:vanish/>
        </w:rPr>
      </w:pPr>
    </w:p>
    <w:p w14:paraId="25C85376" w14:textId="77777777" w:rsidR="00B46077" w:rsidRPr="00B46077" w:rsidRDefault="00B46077" w:rsidP="00B46077">
      <w:pPr>
        <w:tabs>
          <w:tab w:val="left" w:pos="426"/>
        </w:tabs>
        <w:suppressAutoHyphens/>
        <w:spacing w:line="240" w:lineRule="auto"/>
        <w:ind w:left="426"/>
        <w:rPr>
          <w:rFonts w:ascii="Times New Roman" w:hAnsi="Times New Roman" w:cs="Times New Roman"/>
          <w:sz w:val="24"/>
          <w:szCs w:val="24"/>
        </w:rPr>
      </w:pPr>
      <w:r w:rsidRPr="00B46077">
        <w:rPr>
          <w:rFonts w:ascii="Times New Roman" w:hAnsi="Times New Roman" w:cs="Times New Roman"/>
          <w:sz w:val="24"/>
          <w:szCs w:val="24"/>
        </w:rPr>
        <w:t>Dokumentacja projektowa opracowana przez Wykonawcę będzie wykonana odpowiednio:</w:t>
      </w:r>
    </w:p>
    <w:p w14:paraId="11368E84" w14:textId="77777777" w:rsidR="00B46077" w:rsidRPr="00B46077" w:rsidRDefault="00B46077" w:rsidP="002972AB">
      <w:pPr>
        <w:numPr>
          <w:ilvl w:val="0"/>
          <w:numId w:val="40"/>
        </w:numPr>
        <w:tabs>
          <w:tab w:val="left" w:pos="426"/>
        </w:tabs>
        <w:suppressAutoHyphens/>
        <w:spacing w:before="0" w:line="240" w:lineRule="auto"/>
        <w:rPr>
          <w:rFonts w:ascii="Times New Roman" w:hAnsi="Times New Roman" w:cs="Times New Roman"/>
          <w:sz w:val="24"/>
          <w:szCs w:val="24"/>
        </w:rPr>
      </w:pPr>
      <w:r w:rsidRPr="00B46077">
        <w:rPr>
          <w:rFonts w:ascii="Times New Roman" w:hAnsi="Times New Roman" w:cs="Times New Roman"/>
          <w:sz w:val="24"/>
          <w:szCs w:val="24"/>
        </w:rPr>
        <w:t>Projekt budowlany w 5 egz.;</w:t>
      </w:r>
    </w:p>
    <w:p w14:paraId="75061DB7" w14:textId="77777777" w:rsidR="00B46077" w:rsidRPr="00B46077" w:rsidRDefault="00B46077" w:rsidP="002972AB">
      <w:pPr>
        <w:numPr>
          <w:ilvl w:val="0"/>
          <w:numId w:val="40"/>
        </w:numPr>
        <w:tabs>
          <w:tab w:val="left" w:pos="426"/>
        </w:tabs>
        <w:suppressAutoHyphens/>
        <w:spacing w:before="0" w:line="240" w:lineRule="auto"/>
        <w:rPr>
          <w:rFonts w:ascii="Times New Roman" w:hAnsi="Times New Roman" w:cs="Times New Roman"/>
          <w:sz w:val="24"/>
          <w:szCs w:val="24"/>
        </w:rPr>
      </w:pPr>
      <w:r w:rsidRPr="00B46077">
        <w:rPr>
          <w:rFonts w:ascii="Times New Roman" w:hAnsi="Times New Roman" w:cs="Times New Roman"/>
          <w:sz w:val="24"/>
          <w:szCs w:val="24"/>
        </w:rPr>
        <w:t>Branżowe Projekty wykonawcze i inne projekty specjalistyczne w 3 egz.;</w:t>
      </w:r>
    </w:p>
    <w:p w14:paraId="06AEE56D" w14:textId="77777777" w:rsidR="00B46077" w:rsidRPr="00B46077" w:rsidRDefault="00B46077" w:rsidP="002972AB">
      <w:pPr>
        <w:numPr>
          <w:ilvl w:val="0"/>
          <w:numId w:val="40"/>
        </w:numPr>
        <w:tabs>
          <w:tab w:val="left" w:pos="426"/>
        </w:tabs>
        <w:suppressAutoHyphens/>
        <w:spacing w:before="0" w:line="240" w:lineRule="auto"/>
        <w:rPr>
          <w:rFonts w:ascii="Times New Roman" w:hAnsi="Times New Roman" w:cs="Times New Roman"/>
          <w:sz w:val="24"/>
          <w:szCs w:val="24"/>
        </w:rPr>
      </w:pPr>
      <w:r w:rsidRPr="00B46077">
        <w:rPr>
          <w:rFonts w:ascii="Times New Roman" w:hAnsi="Times New Roman" w:cs="Times New Roman"/>
          <w:sz w:val="24"/>
          <w:szCs w:val="24"/>
        </w:rPr>
        <w:t>Specyfikacje Techniczne Wykonania i Odbioru Robót Budowlanych w 2 egz.;</w:t>
      </w:r>
    </w:p>
    <w:p w14:paraId="7EA44875" w14:textId="77777777" w:rsidR="00B46077" w:rsidRPr="00B46077" w:rsidRDefault="00B46077" w:rsidP="002972AB">
      <w:pPr>
        <w:numPr>
          <w:ilvl w:val="0"/>
          <w:numId w:val="40"/>
        </w:numPr>
        <w:tabs>
          <w:tab w:val="left" w:pos="426"/>
        </w:tabs>
        <w:suppressAutoHyphens/>
        <w:spacing w:before="0" w:line="240" w:lineRule="auto"/>
        <w:rPr>
          <w:rFonts w:ascii="Times New Roman" w:hAnsi="Times New Roman" w:cs="Times New Roman"/>
          <w:sz w:val="24"/>
          <w:szCs w:val="24"/>
        </w:rPr>
      </w:pPr>
      <w:r w:rsidRPr="00B46077">
        <w:rPr>
          <w:rFonts w:ascii="Times New Roman" w:hAnsi="Times New Roman" w:cs="Times New Roman"/>
          <w:sz w:val="24"/>
          <w:szCs w:val="24"/>
        </w:rPr>
        <w:t>Pozostałe opracowania wymienione w niniejszym paragrafie – w 2 egz.;</w:t>
      </w:r>
    </w:p>
    <w:p w14:paraId="7F7CA3BD" w14:textId="7558A13B" w:rsidR="00B46077" w:rsidRPr="00B46077" w:rsidRDefault="009C7AF5" w:rsidP="002972AB">
      <w:pPr>
        <w:numPr>
          <w:ilvl w:val="0"/>
          <w:numId w:val="40"/>
        </w:numPr>
        <w:tabs>
          <w:tab w:val="left" w:pos="426"/>
        </w:tabs>
        <w:suppressAutoHyphens/>
        <w:spacing w:before="0" w:line="240" w:lineRule="auto"/>
        <w:rPr>
          <w:rFonts w:ascii="Times New Roman" w:hAnsi="Times New Roman" w:cs="Times New Roman"/>
          <w:sz w:val="24"/>
          <w:szCs w:val="24"/>
        </w:rPr>
      </w:pPr>
      <w:r>
        <w:rPr>
          <w:rFonts w:ascii="Times New Roman" w:hAnsi="Times New Roman" w:cs="Times New Roman"/>
          <w:sz w:val="24"/>
          <w:szCs w:val="24"/>
        </w:rPr>
        <w:t>Przedmiary i kosztorysy w 2 egz.</w:t>
      </w:r>
    </w:p>
    <w:p w14:paraId="57AC1CB8" w14:textId="5348B0C1" w:rsidR="00B46077" w:rsidRDefault="00B46077" w:rsidP="00B46077">
      <w:pPr>
        <w:tabs>
          <w:tab w:val="left" w:pos="426"/>
        </w:tabs>
        <w:suppressAutoHyphens/>
        <w:spacing w:line="240" w:lineRule="auto"/>
        <w:ind w:left="426"/>
        <w:rPr>
          <w:rFonts w:ascii="Times New Roman" w:hAnsi="Times New Roman" w:cs="Times New Roman"/>
          <w:sz w:val="24"/>
          <w:szCs w:val="24"/>
        </w:rPr>
      </w:pPr>
      <w:r w:rsidRPr="00B46077">
        <w:rPr>
          <w:rFonts w:ascii="Times New Roman" w:hAnsi="Times New Roman" w:cs="Times New Roman"/>
          <w:sz w:val="24"/>
          <w:szCs w:val="24"/>
        </w:rPr>
        <w:t>w formie papierowej oraz – dodatkowo w 1 egz. w formie elektronicznej na płycie CD/DVD (opracowanie umożliwiające edycję przy wykorzystaniu powszechnie stosowanego oprogramowania)</w:t>
      </w:r>
      <w:r w:rsidR="00A03FA4">
        <w:rPr>
          <w:rFonts w:ascii="Times New Roman" w:hAnsi="Times New Roman" w:cs="Times New Roman"/>
          <w:sz w:val="24"/>
          <w:szCs w:val="24"/>
        </w:rPr>
        <w:t xml:space="preserve"> oraz w formie DWG</w:t>
      </w:r>
      <w:r w:rsidR="009B2D36">
        <w:rPr>
          <w:rFonts w:ascii="Times New Roman" w:hAnsi="Times New Roman" w:cs="Times New Roman"/>
          <w:sz w:val="24"/>
          <w:szCs w:val="24"/>
        </w:rPr>
        <w:t>, jak również skan dokumentów złożonych w wersji papierowej w wersji ostatecznej i zaakceptowanej przez Zamawiającego.</w:t>
      </w:r>
    </w:p>
    <w:p w14:paraId="7F9F6BBE" w14:textId="42D0AF2D" w:rsidR="00CE3AAA" w:rsidRPr="00B67D6D" w:rsidRDefault="00CE3AAA" w:rsidP="009D262B">
      <w:pPr>
        <w:pStyle w:val="Stopka"/>
        <w:jc w:val="both"/>
        <w:rPr>
          <w:sz w:val="24"/>
          <w:szCs w:val="24"/>
          <w:lang w:val="pl-PL"/>
        </w:rPr>
      </w:pPr>
    </w:p>
    <w:p w14:paraId="21F5609F" w14:textId="4E296704" w:rsidR="00E45F89" w:rsidRPr="00595781" w:rsidRDefault="00E45F89" w:rsidP="00C768BA">
      <w:pPr>
        <w:pStyle w:val="Nagwek2"/>
      </w:pPr>
      <w:bookmarkStart w:id="14" w:name="_Toc8368241"/>
      <w:bookmarkEnd w:id="12"/>
      <w:r w:rsidRPr="00595781">
        <w:t>3.2. Szczegółowy opis przedmiotu zamówienia.</w:t>
      </w:r>
      <w:bookmarkEnd w:id="14"/>
    </w:p>
    <w:p w14:paraId="55B0D809" w14:textId="7D37C790" w:rsidR="00E45F89" w:rsidRPr="00B3408E" w:rsidRDefault="00E45F89" w:rsidP="00FD3CD5">
      <w:r w:rsidRPr="00595781">
        <w:rPr>
          <w:rFonts w:ascii="Times New Roman" w:hAnsi="Times New Roman" w:cs="Times New Roman"/>
          <w:sz w:val="24"/>
          <w:szCs w:val="24"/>
        </w:rPr>
        <w:t>Szczegółowy opis przedmiotu zamówienia</w:t>
      </w:r>
      <w:r>
        <w:rPr>
          <w:rFonts w:ascii="Times New Roman" w:hAnsi="Times New Roman" w:cs="Times New Roman"/>
          <w:sz w:val="24"/>
          <w:szCs w:val="24"/>
        </w:rPr>
        <w:t xml:space="preserve"> i poszczególnych zadań</w:t>
      </w:r>
      <w:r w:rsidRPr="00595781">
        <w:rPr>
          <w:rFonts w:ascii="Times New Roman" w:hAnsi="Times New Roman" w:cs="Times New Roman"/>
          <w:sz w:val="24"/>
          <w:szCs w:val="24"/>
        </w:rPr>
        <w:t xml:space="preserve"> przedstawiony jest w części III SIWZ – Opis przedmiotu zamówienia</w:t>
      </w:r>
      <w:r w:rsidR="009B2D36">
        <w:rPr>
          <w:rFonts w:ascii="Times New Roman" w:hAnsi="Times New Roman" w:cs="Times New Roman"/>
          <w:sz w:val="24"/>
          <w:szCs w:val="24"/>
        </w:rPr>
        <w:t xml:space="preserve"> w formie PFU.</w:t>
      </w:r>
    </w:p>
    <w:p w14:paraId="7C5CC555" w14:textId="77777777" w:rsidR="00E45F89" w:rsidRPr="00595781" w:rsidRDefault="00E45F89" w:rsidP="00C768BA">
      <w:pPr>
        <w:pStyle w:val="Nagwek2"/>
      </w:pPr>
      <w:bookmarkStart w:id="15" w:name="_Toc8368242"/>
      <w:r w:rsidRPr="00595781">
        <w:t>3.3. Opis przedmiotu zamówienia według kodów Wspólnego Słownika Zamówień (CPV).</w:t>
      </w:r>
      <w:bookmarkEnd w:id="15"/>
    </w:p>
    <w:p w14:paraId="31BF9FA3" w14:textId="1340FE9A" w:rsidR="00491EEF" w:rsidRPr="008A4EA2" w:rsidRDefault="004B6FFA" w:rsidP="008A4EA2">
      <w:pPr>
        <w:ind w:left="0" w:firstLine="0"/>
        <w:rPr>
          <w:rFonts w:ascii="Times New Roman" w:hAnsi="Times New Roman" w:cs="Times New Roman"/>
          <w:sz w:val="24"/>
          <w:szCs w:val="24"/>
        </w:rPr>
      </w:pPr>
      <w:r>
        <w:rPr>
          <w:rFonts w:ascii="Times New Roman" w:hAnsi="Times New Roman" w:cs="Times New Roman"/>
          <w:sz w:val="24"/>
          <w:szCs w:val="24"/>
        </w:rPr>
        <w:t xml:space="preserve">CPV główny - </w:t>
      </w:r>
      <w:r w:rsidR="00491EEF" w:rsidRPr="008A4EA2">
        <w:rPr>
          <w:rFonts w:ascii="Times New Roman" w:hAnsi="Times New Roman" w:cs="Times New Roman"/>
          <w:sz w:val="24"/>
          <w:szCs w:val="24"/>
        </w:rPr>
        <w:t>7</w:t>
      </w:r>
      <w:r>
        <w:rPr>
          <w:rFonts w:ascii="Times New Roman" w:hAnsi="Times New Roman" w:cs="Times New Roman"/>
          <w:sz w:val="24"/>
          <w:szCs w:val="24"/>
        </w:rPr>
        <w:t>1000000</w:t>
      </w:r>
    </w:p>
    <w:p w14:paraId="1F5BFBD2" w14:textId="3F741C2F" w:rsidR="00491EEF" w:rsidRPr="008A4EA2" w:rsidRDefault="00491EEF" w:rsidP="008A4EA2">
      <w:pPr>
        <w:ind w:left="0" w:firstLine="0"/>
        <w:rPr>
          <w:rFonts w:ascii="Times New Roman" w:hAnsi="Times New Roman" w:cs="Times New Roman"/>
          <w:sz w:val="24"/>
          <w:szCs w:val="24"/>
        </w:rPr>
      </w:pPr>
      <w:r w:rsidRPr="008A4EA2">
        <w:rPr>
          <w:rFonts w:ascii="Times New Roman" w:hAnsi="Times New Roman" w:cs="Times New Roman"/>
          <w:sz w:val="24"/>
          <w:szCs w:val="24"/>
        </w:rPr>
        <w:t>oraz inne</w:t>
      </w:r>
    </w:p>
    <w:p w14:paraId="7922A569" w14:textId="629DCE57" w:rsidR="00491EEF" w:rsidRDefault="004B6FFA" w:rsidP="008A4EA2">
      <w:pPr>
        <w:ind w:left="0" w:firstLine="0"/>
        <w:rPr>
          <w:rFonts w:ascii="Times New Roman" w:hAnsi="Times New Roman" w:cs="Times New Roman"/>
          <w:sz w:val="24"/>
          <w:szCs w:val="24"/>
        </w:rPr>
      </w:pPr>
      <w:r>
        <w:rPr>
          <w:rFonts w:ascii="Times New Roman" w:hAnsi="Times New Roman" w:cs="Times New Roman"/>
          <w:sz w:val="24"/>
          <w:szCs w:val="24"/>
        </w:rPr>
        <w:t>71320000</w:t>
      </w:r>
    </w:p>
    <w:p w14:paraId="5B01DB76" w14:textId="22E1688B" w:rsidR="004B6FFA" w:rsidRDefault="004B6FFA" w:rsidP="008A4EA2">
      <w:pPr>
        <w:ind w:left="0" w:firstLine="0"/>
        <w:rPr>
          <w:rFonts w:ascii="Times New Roman" w:hAnsi="Times New Roman" w:cs="Times New Roman"/>
          <w:sz w:val="24"/>
          <w:szCs w:val="24"/>
        </w:rPr>
      </w:pPr>
      <w:r>
        <w:rPr>
          <w:rFonts w:ascii="Times New Roman" w:hAnsi="Times New Roman" w:cs="Times New Roman"/>
          <w:sz w:val="24"/>
          <w:szCs w:val="24"/>
        </w:rPr>
        <w:t>71248000</w:t>
      </w:r>
    </w:p>
    <w:p w14:paraId="3C745465" w14:textId="28A51E18" w:rsidR="004B6FFA" w:rsidRPr="008A4EA2" w:rsidRDefault="004B6FFA" w:rsidP="008A4EA2">
      <w:pPr>
        <w:ind w:left="0" w:firstLine="0"/>
        <w:rPr>
          <w:rFonts w:ascii="Times New Roman" w:hAnsi="Times New Roman" w:cs="Times New Roman"/>
          <w:sz w:val="24"/>
          <w:szCs w:val="24"/>
        </w:rPr>
      </w:pPr>
      <w:r>
        <w:rPr>
          <w:rFonts w:ascii="Times New Roman" w:hAnsi="Times New Roman" w:cs="Times New Roman"/>
          <w:sz w:val="24"/>
          <w:szCs w:val="24"/>
        </w:rPr>
        <w:t>71200000</w:t>
      </w:r>
    </w:p>
    <w:p w14:paraId="00214791" w14:textId="77777777" w:rsidR="00491EEF" w:rsidRDefault="00491EEF" w:rsidP="00491EEF">
      <w:pPr>
        <w:pStyle w:val="Nagwek2"/>
      </w:pPr>
    </w:p>
    <w:p w14:paraId="068736CC" w14:textId="46B8F440" w:rsidR="00E45F89" w:rsidRPr="00595781" w:rsidRDefault="00E45F89" w:rsidP="00491EEF">
      <w:pPr>
        <w:pStyle w:val="Nagwek2"/>
      </w:pPr>
      <w:bookmarkStart w:id="16" w:name="_Toc8368243"/>
      <w:r w:rsidRPr="00595781">
        <w:t>3.4. Zamówienia częściowe.</w:t>
      </w:r>
      <w:bookmarkEnd w:id="16"/>
    </w:p>
    <w:p w14:paraId="0C4DEEC1" w14:textId="77777777" w:rsidR="00E45F89" w:rsidRDefault="00E45F89" w:rsidP="00E45F89">
      <w:pPr>
        <w:rPr>
          <w:rFonts w:ascii="Times New Roman" w:hAnsi="Times New Roman" w:cs="Times New Roman"/>
          <w:sz w:val="24"/>
          <w:szCs w:val="24"/>
        </w:rPr>
      </w:pPr>
      <w:r w:rsidRPr="00595781">
        <w:rPr>
          <w:rFonts w:ascii="Times New Roman" w:hAnsi="Times New Roman" w:cs="Times New Roman"/>
          <w:sz w:val="24"/>
          <w:szCs w:val="24"/>
        </w:rPr>
        <w:t xml:space="preserve">Zamawiający </w:t>
      </w:r>
      <w:r>
        <w:rPr>
          <w:rFonts w:ascii="Times New Roman" w:hAnsi="Times New Roman" w:cs="Times New Roman"/>
          <w:sz w:val="24"/>
          <w:szCs w:val="24"/>
        </w:rPr>
        <w:t xml:space="preserve"> nie </w:t>
      </w:r>
      <w:r w:rsidRPr="00595781">
        <w:rPr>
          <w:rFonts w:ascii="Times New Roman" w:hAnsi="Times New Roman" w:cs="Times New Roman"/>
          <w:sz w:val="24"/>
          <w:szCs w:val="24"/>
        </w:rPr>
        <w:t>dopusz</w:t>
      </w:r>
      <w:r>
        <w:rPr>
          <w:rFonts w:ascii="Times New Roman" w:hAnsi="Times New Roman" w:cs="Times New Roman"/>
          <w:sz w:val="24"/>
          <w:szCs w:val="24"/>
        </w:rPr>
        <w:t>cza składania ofert częściowych.</w:t>
      </w:r>
    </w:p>
    <w:p w14:paraId="24CD0FE5" w14:textId="77777777" w:rsidR="00E45F89" w:rsidRPr="00595781" w:rsidRDefault="00E45F89" w:rsidP="00C768BA">
      <w:pPr>
        <w:pStyle w:val="Nagwek2"/>
      </w:pPr>
      <w:bookmarkStart w:id="17" w:name="_Hlk499276148"/>
      <w:bookmarkStart w:id="18" w:name="_Toc8368244"/>
      <w:r w:rsidRPr="00595781">
        <w:t>3.5. Zamówienia uzupełniające</w:t>
      </w:r>
      <w:r>
        <w:t xml:space="preserve"> (zamówienia tego samego rodzaju)</w:t>
      </w:r>
      <w:bookmarkEnd w:id="18"/>
    </w:p>
    <w:p w14:paraId="69E79D5B" w14:textId="47D1447F" w:rsidR="00E45F89" w:rsidRPr="0004419C" w:rsidRDefault="00E45F89" w:rsidP="00C31503">
      <w:pPr>
        <w:spacing w:after="0"/>
        <w:ind w:left="0" w:firstLine="0"/>
        <w:rPr>
          <w:rFonts w:ascii="Times New Roman" w:hAnsi="Times New Roman" w:cs="Times New Roman"/>
          <w:sz w:val="24"/>
          <w:szCs w:val="24"/>
        </w:rPr>
      </w:pPr>
      <w:bookmarkStart w:id="19" w:name="_Hlk499276198"/>
      <w:bookmarkEnd w:id="17"/>
      <w:r w:rsidRPr="0004419C">
        <w:rPr>
          <w:rFonts w:ascii="Times New Roman" w:hAnsi="Times New Roman" w:cs="Times New Roman"/>
          <w:sz w:val="24"/>
          <w:szCs w:val="24"/>
        </w:rPr>
        <w:t xml:space="preserve">Zamawiający </w:t>
      </w:r>
      <w:r w:rsidR="00491EEF">
        <w:rPr>
          <w:rFonts w:ascii="Times New Roman" w:hAnsi="Times New Roman" w:cs="Times New Roman"/>
          <w:sz w:val="24"/>
          <w:szCs w:val="24"/>
        </w:rPr>
        <w:t xml:space="preserve">nie </w:t>
      </w:r>
      <w:r w:rsidRPr="0004419C">
        <w:rPr>
          <w:rFonts w:ascii="Times New Roman" w:hAnsi="Times New Roman" w:cs="Times New Roman"/>
          <w:sz w:val="24"/>
          <w:szCs w:val="24"/>
        </w:rPr>
        <w:t xml:space="preserve">przewiduje </w:t>
      </w:r>
      <w:r w:rsidR="00497EF0">
        <w:rPr>
          <w:rFonts w:ascii="Times New Roman" w:hAnsi="Times New Roman" w:cs="Times New Roman"/>
          <w:sz w:val="24"/>
          <w:szCs w:val="24"/>
        </w:rPr>
        <w:t xml:space="preserve">możliwość </w:t>
      </w:r>
      <w:r w:rsidRPr="0004419C">
        <w:rPr>
          <w:rFonts w:ascii="Times New Roman" w:hAnsi="Times New Roman" w:cs="Times New Roman"/>
          <w:sz w:val="24"/>
          <w:szCs w:val="24"/>
        </w:rPr>
        <w:t>udzielania zamówień</w:t>
      </w:r>
      <w:r>
        <w:rPr>
          <w:rFonts w:ascii="Times New Roman" w:hAnsi="Times New Roman" w:cs="Times New Roman"/>
          <w:sz w:val="24"/>
          <w:szCs w:val="24"/>
        </w:rPr>
        <w:t>,</w:t>
      </w:r>
      <w:r w:rsidRPr="0004419C">
        <w:rPr>
          <w:rFonts w:ascii="Times New Roman" w:hAnsi="Times New Roman" w:cs="Times New Roman"/>
          <w:sz w:val="24"/>
          <w:szCs w:val="24"/>
        </w:rPr>
        <w:t xml:space="preserve"> </w:t>
      </w:r>
      <w:r w:rsidR="00C31503">
        <w:rPr>
          <w:rFonts w:ascii="Times New Roman" w:hAnsi="Times New Roman" w:cs="Times New Roman"/>
          <w:sz w:val="24"/>
          <w:szCs w:val="24"/>
        </w:rPr>
        <w:t xml:space="preserve">o których mowa w art. 67 ust. 1 </w:t>
      </w:r>
      <w:r w:rsidRPr="0004419C">
        <w:rPr>
          <w:rFonts w:ascii="Times New Roman" w:hAnsi="Times New Roman" w:cs="Times New Roman"/>
          <w:sz w:val="24"/>
          <w:szCs w:val="24"/>
        </w:rPr>
        <w:t xml:space="preserve">pkt 6 Ustawy </w:t>
      </w:r>
      <w:proofErr w:type="spellStart"/>
      <w:r w:rsidRPr="0004419C">
        <w:rPr>
          <w:rFonts w:ascii="Times New Roman" w:hAnsi="Times New Roman" w:cs="Times New Roman"/>
          <w:sz w:val="24"/>
          <w:szCs w:val="24"/>
        </w:rPr>
        <w:t>Pzp</w:t>
      </w:r>
      <w:proofErr w:type="spellEnd"/>
      <w:r w:rsidRPr="0004419C">
        <w:rPr>
          <w:rFonts w:ascii="Times New Roman" w:hAnsi="Times New Roman" w:cs="Times New Roman"/>
          <w:sz w:val="24"/>
          <w:szCs w:val="24"/>
        </w:rPr>
        <w:t>.</w:t>
      </w:r>
    </w:p>
    <w:p w14:paraId="27DEE19D" w14:textId="7F934FBA" w:rsidR="00E45F89" w:rsidRPr="00595781" w:rsidRDefault="00E45F89" w:rsidP="00C768BA">
      <w:pPr>
        <w:pStyle w:val="Nagwek2"/>
      </w:pPr>
      <w:bookmarkStart w:id="20" w:name="_Toc8368245"/>
      <w:bookmarkEnd w:id="19"/>
      <w:r w:rsidRPr="00595781">
        <w:t>3.6. Informacja o ofercie wariantowej, umowie ramowej, aukcji elektronicznej oraz dynamicznym systemie zakupów</w:t>
      </w:r>
      <w:bookmarkEnd w:id="20"/>
    </w:p>
    <w:p w14:paraId="2C81FE8E" w14:textId="77777777" w:rsidR="00E45F89" w:rsidRPr="00595781" w:rsidRDefault="00E45F89" w:rsidP="00446DDA">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1) Zamawiający nie dopuszcza składania ofert wariantowych.</w:t>
      </w:r>
    </w:p>
    <w:p w14:paraId="120F621C" w14:textId="77777777" w:rsidR="00E45F89" w:rsidRPr="00595781" w:rsidRDefault="00E45F89" w:rsidP="00446DDA">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2) Zamawiający nie przewiduje zawarcia umowy ramowej.</w:t>
      </w:r>
    </w:p>
    <w:p w14:paraId="73337B73" w14:textId="77777777" w:rsidR="00E45F89" w:rsidRPr="00595781" w:rsidRDefault="00E45F89" w:rsidP="00446DDA">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3) Zamawiający nie przewiduje wyboru najkorzystniejszej oferty z zastosowaniem aukcji elektronicznej.</w:t>
      </w:r>
    </w:p>
    <w:p w14:paraId="1913DC39" w14:textId="77777777" w:rsidR="00E45F89" w:rsidRPr="00595781" w:rsidRDefault="00E45F89" w:rsidP="00446DDA">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4) Zamawiający nie zamierza ustanowić dynamicznego systemu zakupów.</w:t>
      </w:r>
    </w:p>
    <w:p w14:paraId="15220415" w14:textId="77777777" w:rsidR="008A4EA2" w:rsidRPr="008A4EA2" w:rsidRDefault="008A4EA2" w:rsidP="00E45F89">
      <w:pPr>
        <w:rPr>
          <w:rFonts w:ascii="Times New Roman" w:hAnsi="Times New Roman" w:cs="Times New Roman"/>
          <w:b/>
          <w:bCs/>
          <w:sz w:val="24"/>
          <w:szCs w:val="24"/>
          <w:lang w:val="x-none"/>
        </w:rPr>
      </w:pPr>
      <w:r w:rsidRPr="008A4EA2">
        <w:rPr>
          <w:rFonts w:ascii="Times New Roman" w:hAnsi="Times New Roman" w:cs="Times New Roman"/>
          <w:b/>
          <w:bCs/>
          <w:sz w:val="24"/>
          <w:szCs w:val="24"/>
          <w:lang w:val="x-none"/>
        </w:rPr>
        <w:t xml:space="preserve">3.7. Podwykonawstwo </w:t>
      </w:r>
    </w:p>
    <w:p w14:paraId="6871A60E" w14:textId="77777777" w:rsidR="008A4EA2" w:rsidRDefault="008A4EA2" w:rsidP="00E45F89">
      <w:pPr>
        <w:rPr>
          <w:rFonts w:ascii="Times New Roman" w:hAnsi="Times New Roman" w:cs="Times New Roman"/>
          <w:sz w:val="24"/>
          <w:szCs w:val="24"/>
        </w:rPr>
      </w:pPr>
      <w:r w:rsidRPr="008A4EA2">
        <w:t>1</w:t>
      </w:r>
      <w:r w:rsidRPr="008A4EA2">
        <w:rPr>
          <w:rFonts w:ascii="Times New Roman" w:hAnsi="Times New Roman" w:cs="Times New Roman"/>
          <w:sz w:val="24"/>
          <w:szCs w:val="24"/>
        </w:rPr>
        <w:t xml:space="preserve">) Wykonawca może powierzyć wykonanie części zamówienia Podwykonawcy. </w:t>
      </w:r>
    </w:p>
    <w:p w14:paraId="6D9DCFE0" w14:textId="77777777" w:rsidR="008A4EA2" w:rsidRDefault="008A4EA2" w:rsidP="00E45F89">
      <w:pPr>
        <w:rPr>
          <w:rFonts w:ascii="Times New Roman" w:hAnsi="Times New Roman" w:cs="Times New Roman"/>
          <w:sz w:val="24"/>
          <w:szCs w:val="24"/>
        </w:rPr>
      </w:pPr>
      <w:r w:rsidRPr="008A4EA2">
        <w:rPr>
          <w:rFonts w:ascii="Times New Roman" w:hAnsi="Times New Roman" w:cs="Times New Roman"/>
          <w:sz w:val="24"/>
          <w:szCs w:val="24"/>
        </w:rPr>
        <w:t xml:space="preserve">2) Zamawiający żąda wskazania przez Wykonawcę części zamówienia, których wykonanie zamierza powierzyć Podwykonawcom, i podania przez Wykonawcę firm Podwykonawców. </w:t>
      </w:r>
    </w:p>
    <w:p w14:paraId="65855395" w14:textId="77777777" w:rsidR="008A4EA2" w:rsidRDefault="008A4EA2" w:rsidP="00E45F89">
      <w:pPr>
        <w:rPr>
          <w:rFonts w:ascii="Times New Roman" w:hAnsi="Times New Roman" w:cs="Times New Roman"/>
          <w:sz w:val="24"/>
          <w:szCs w:val="24"/>
        </w:rPr>
      </w:pPr>
      <w:r w:rsidRPr="008A4EA2">
        <w:rPr>
          <w:rFonts w:ascii="Times New Roman" w:hAnsi="Times New Roman" w:cs="Times New Roman"/>
          <w:sz w:val="24"/>
          <w:szCs w:val="24"/>
        </w:rPr>
        <w:t>3) Zamawiający żąda, aby przed przystąpieniem do wykonania zamówienia Wykonawca, o ile są już znane, podał nazwy albo imiona i nazwiska oraz dane kontaktowe Podwykonawców i osób</w:t>
      </w:r>
      <w:r w:rsidRPr="008A4EA2">
        <w:t xml:space="preserve"> </w:t>
      </w:r>
      <w:r w:rsidRPr="008A4EA2">
        <w:rPr>
          <w:rFonts w:ascii="Times New Roman" w:hAnsi="Times New Roman" w:cs="Times New Roman"/>
          <w:sz w:val="24"/>
          <w:szCs w:val="24"/>
        </w:rPr>
        <w:t xml:space="preserve">do kontaktu z nimi, zaangażowanych w realizację zamówienia. Wykonawca zawiadamia Zamawiającego o wszelkich zmianach danych, o których mowa w zdaniu pierwszym, w trakcie realizacji zamówienia, a także przekazuje informacje na temat nowych podwykonawców, którym w późniejszym okresie zamierza powierzyć realizację usług. </w:t>
      </w:r>
    </w:p>
    <w:p w14:paraId="45456A18" w14:textId="77777777" w:rsidR="008A4EA2" w:rsidRDefault="008A4EA2" w:rsidP="00E45F89">
      <w:pPr>
        <w:rPr>
          <w:rFonts w:ascii="Times New Roman" w:hAnsi="Times New Roman" w:cs="Times New Roman"/>
          <w:sz w:val="24"/>
          <w:szCs w:val="24"/>
        </w:rPr>
      </w:pPr>
      <w:r w:rsidRPr="008A4EA2">
        <w:rPr>
          <w:rFonts w:ascii="Times New Roman" w:hAnsi="Times New Roman" w:cs="Times New Roman"/>
          <w:sz w:val="24"/>
          <w:szCs w:val="24"/>
        </w:rPr>
        <w:t xml:space="preserve">4) Jeżeli zmiana albo rezygnacja z Podwykonawcy dotyczy podmiotu, na którego zasoby wykonawca powoływał się, na zasadach określonych w art. 22a ust. 1 ustawy </w:t>
      </w:r>
      <w:proofErr w:type="spellStart"/>
      <w:r w:rsidRPr="008A4EA2">
        <w:rPr>
          <w:rFonts w:ascii="Times New Roman" w:hAnsi="Times New Roman" w:cs="Times New Roman"/>
          <w:sz w:val="24"/>
          <w:szCs w:val="24"/>
        </w:rPr>
        <w:t>Pzp</w:t>
      </w:r>
      <w:proofErr w:type="spellEnd"/>
      <w:r w:rsidRPr="008A4EA2">
        <w:rPr>
          <w:rFonts w:ascii="Times New Roman" w:hAnsi="Times New Roman" w:cs="Times New Roman"/>
          <w:sz w:val="24"/>
          <w:szCs w:val="24"/>
        </w:rPr>
        <w:t xml:space="preserve">,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w:t>
      </w:r>
    </w:p>
    <w:p w14:paraId="1C22A898" w14:textId="79135ED5" w:rsidR="008A4EA2" w:rsidRDefault="008A4EA2" w:rsidP="00E45F89">
      <w:pPr>
        <w:rPr>
          <w:rFonts w:ascii="Times New Roman" w:hAnsi="Times New Roman" w:cs="Times New Roman"/>
          <w:sz w:val="24"/>
          <w:szCs w:val="24"/>
        </w:rPr>
      </w:pPr>
      <w:r w:rsidRPr="008A4EA2">
        <w:rPr>
          <w:rFonts w:ascii="Times New Roman" w:hAnsi="Times New Roman" w:cs="Times New Roman"/>
          <w:sz w:val="24"/>
          <w:szCs w:val="24"/>
        </w:rPr>
        <w:lastRenderedPageBreak/>
        <w:t xml:space="preserve">5) Jeżeli powierzenie Podwykonawcy wykonania części zamówienia następuje w trakcie jego realizacji, Wykonawca przedstawia oświadczenie, o którym mowa w </w:t>
      </w:r>
      <w:r w:rsidR="002615DE">
        <w:rPr>
          <w:rFonts w:ascii="Times New Roman" w:hAnsi="Times New Roman" w:cs="Times New Roman"/>
          <w:sz w:val="24"/>
          <w:szCs w:val="24"/>
        </w:rPr>
        <w:t>SIWZ</w:t>
      </w:r>
      <w:r w:rsidRPr="008A4EA2">
        <w:rPr>
          <w:rFonts w:ascii="Times New Roman" w:hAnsi="Times New Roman" w:cs="Times New Roman"/>
          <w:sz w:val="24"/>
          <w:szCs w:val="24"/>
        </w:rPr>
        <w:t xml:space="preserve"> oraz oświadczenia i dokumenty potwierdzające brak podstaw wykluczenia wobec tego Podwykonawcy. </w:t>
      </w:r>
    </w:p>
    <w:p w14:paraId="437B34C5" w14:textId="77777777" w:rsidR="008A4EA2" w:rsidRDefault="008A4EA2" w:rsidP="00E45F89">
      <w:pPr>
        <w:rPr>
          <w:rFonts w:ascii="Times New Roman" w:hAnsi="Times New Roman" w:cs="Times New Roman"/>
          <w:sz w:val="24"/>
          <w:szCs w:val="24"/>
        </w:rPr>
      </w:pPr>
      <w:r w:rsidRPr="008A4EA2">
        <w:rPr>
          <w:rFonts w:ascii="Times New Roman" w:hAnsi="Times New Roman" w:cs="Times New Roman"/>
          <w:sz w:val="24"/>
          <w:szCs w:val="24"/>
        </w:rPr>
        <w:t xml:space="preserve">6) Jeżeli Zamawiający stwierdzi, że wobec danego Podwykonawcy zachodzą podstawy wykluczenia, Wykonawca obowiązany jest zastąpić tego Podwykonawcę lub zrezygnować z powierzenia wykonania części zamówienia Podwykonawcy. </w:t>
      </w:r>
    </w:p>
    <w:p w14:paraId="29F42A7C" w14:textId="6807C38D" w:rsidR="00E45F89" w:rsidRDefault="008A4EA2" w:rsidP="00E45F89">
      <w:pPr>
        <w:rPr>
          <w:rFonts w:ascii="Times New Roman" w:hAnsi="Times New Roman" w:cs="Times New Roman"/>
          <w:sz w:val="24"/>
          <w:szCs w:val="24"/>
        </w:rPr>
      </w:pPr>
      <w:r w:rsidRPr="008A4EA2">
        <w:rPr>
          <w:rFonts w:ascii="Times New Roman" w:hAnsi="Times New Roman" w:cs="Times New Roman"/>
          <w:sz w:val="24"/>
          <w:szCs w:val="24"/>
        </w:rPr>
        <w:t>7) Powierzenie wykonania części zamówienia Podwykonawcom nie zwalnia Wykonawcy z odpowiedzialności za należyte wykonanie tego zamówienia</w:t>
      </w:r>
    </w:p>
    <w:p w14:paraId="3E718684" w14:textId="5741F5C9" w:rsidR="002615DE" w:rsidRPr="002615DE" w:rsidRDefault="002615DE" w:rsidP="002615DE">
      <w:pPr>
        <w:rPr>
          <w:rFonts w:ascii="Times New Roman" w:hAnsi="Times New Roman" w:cs="Times New Roman"/>
          <w:i/>
          <w:sz w:val="24"/>
          <w:szCs w:val="24"/>
        </w:rPr>
      </w:pPr>
      <w:r>
        <w:rPr>
          <w:rFonts w:ascii="Times New Roman" w:hAnsi="Times New Roman" w:cs="Times New Roman"/>
          <w:sz w:val="24"/>
          <w:szCs w:val="24"/>
        </w:rPr>
        <w:t>8)</w:t>
      </w:r>
      <w:r w:rsidRPr="002615DE">
        <w:rPr>
          <w:rFonts w:ascii="Times New Roman" w:hAnsi="Times New Roman" w:cs="Times New Roman"/>
          <w:bCs/>
          <w:iCs/>
          <w:sz w:val="24"/>
          <w:szCs w:val="24"/>
        </w:rPr>
        <w:t xml:space="preserve">Informacje o umowach o podwykonawstwo na usługi, które, z uwagi na wartość lub przedmiot tych usług, nie podlegają obowiązkowi przedkładania Zamawiającemu: </w:t>
      </w:r>
      <w:r>
        <w:rPr>
          <w:rFonts w:ascii="Times New Roman" w:hAnsi="Times New Roman" w:cs="Times New Roman"/>
          <w:bCs/>
          <w:i/>
          <w:iCs/>
          <w:sz w:val="24"/>
          <w:szCs w:val="24"/>
        </w:rPr>
        <w:t xml:space="preserve">Wykonawca będzie przedkładał do zatwierdzenia umowy na </w:t>
      </w:r>
      <w:proofErr w:type="spellStart"/>
      <w:r>
        <w:rPr>
          <w:rFonts w:ascii="Times New Roman" w:hAnsi="Times New Roman" w:cs="Times New Roman"/>
          <w:bCs/>
          <w:i/>
          <w:iCs/>
          <w:sz w:val="24"/>
          <w:szCs w:val="24"/>
        </w:rPr>
        <w:t>podwykonastwo</w:t>
      </w:r>
      <w:proofErr w:type="spellEnd"/>
      <w:r>
        <w:rPr>
          <w:rFonts w:ascii="Times New Roman" w:hAnsi="Times New Roman" w:cs="Times New Roman"/>
          <w:bCs/>
          <w:i/>
          <w:iCs/>
          <w:sz w:val="24"/>
          <w:szCs w:val="24"/>
        </w:rPr>
        <w:t xml:space="preserve"> o wartości </w:t>
      </w:r>
      <w:r w:rsidRPr="002615DE">
        <w:rPr>
          <w:rFonts w:ascii="Times New Roman" w:hAnsi="Times New Roman" w:cs="Times New Roman"/>
          <w:bCs/>
          <w:i/>
          <w:iCs/>
          <w:sz w:val="24"/>
          <w:szCs w:val="24"/>
        </w:rPr>
        <w:t>większej niż 50.000 zł.</w:t>
      </w:r>
    </w:p>
    <w:p w14:paraId="0604248F" w14:textId="77777777" w:rsidR="002615DE" w:rsidRPr="008A4EA2" w:rsidRDefault="002615DE" w:rsidP="002615DE">
      <w:pPr>
        <w:ind w:left="0" w:firstLine="0"/>
        <w:rPr>
          <w:rFonts w:ascii="Times New Roman" w:hAnsi="Times New Roman" w:cs="Times New Roman"/>
          <w:sz w:val="24"/>
          <w:szCs w:val="24"/>
        </w:rPr>
      </w:pPr>
    </w:p>
    <w:p w14:paraId="170E9E3B" w14:textId="524413F3" w:rsidR="00E45F89" w:rsidRDefault="00E45F89" w:rsidP="00C768BA">
      <w:pPr>
        <w:pStyle w:val="Nagwek2"/>
        <w:rPr>
          <w:lang w:val="pl-PL"/>
        </w:rPr>
      </w:pPr>
      <w:bookmarkStart w:id="21" w:name="_Hlk499276229"/>
      <w:bookmarkStart w:id="22" w:name="_Toc8368246"/>
      <w:r>
        <w:t>3.</w:t>
      </w:r>
      <w:r w:rsidR="008A4EA2">
        <w:rPr>
          <w:lang w:val="pl-PL"/>
        </w:rPr>
        <w:t>8</w:t>
      </w:r>
      <w:r>
        <w:t>. Wymagania zatrudnienia przez Wykonawcę lub Podwykonawcę na podstawie umowy o pracę osób wykonujących wskazane przez zamawiającego czynności w zakresie realizacji zamówienia</w:t>
      </w:r>
      <w:r w:rsidR="00236ED6">
        <w:rPr>
          <w:lang w:val="pl-PL"/>
        </w:rPr>
        <w:t>.</w:t>
      </w:r>
      <w:bookmarkEnd w:id="22"/>
    </w:p>
    <w:p w14:paraId="40ADA93E" w14:textId="77777777" w:rsidR="008A4EA2" w:rsidRDefault="008A4EA2" w:rsidP="00236ED6">
      <w:pPr>
        <w:spacing w:line="240" w:lineRule="auto"/>
        <w:rPr>
          <w:rFonts w:ascii="Times New Roman" w:hAnsi="Times New Roman" w:cs="Times New Roman"/>
          <w:sz w:val="24"/>
          <w:szCs w:val="24"/>
        </w:rPr>
      </w:pPr>
      <w:r w:rsidRPr="008A4EA2">
        <w:rPr>
          <w:rFonts w:ascii="Times New Roman" w:hAnsi="Times New Roman" w:cs="Times New Roman"/>
          <w:sz w:val="24"/>
          <w:szCs w:val="24"/>
        </w:rPr>
        <w:t xml:space="preserve">1. Zamawiający stosownie do art. 29 ust. 3a ustawy </w:t>
      </w:r>
      <w:proofErr w:type="spellStart"/>
      <w:r w:rsidRPr="008A4EA2">
        <w:rPr>
          <w:rFonts w:ascii="Times New Roman" w:hAnsi="Times New Roman" w:cs="Times New Roman"/>
          <w:sz w:val="24"/>
          <w:szCs w:val="24"/>
        </w:rPr>
        <w:t>Pzp</w:t>
      </w:r>
      <w:proofErr w:type="spellEnd"/>
      <w:r w:rsidRPr="008A4EA2">
        <w:rPr>
          <w:rFonts w:ascii="Times New Roman" w:hAnsi="Times New Roman" w:cs="Times New Roman"/>
          <w:sz w:val="24"/>
          <w:szCs w:val="24"/>
        </w:rPr>
        <w:t>, wymaga zatrudnienia przez wykonawcę lub podwykonawcę na podstawie umowy o pracę osób wykonujących czynności w zakresie realizacji zamówienia, których wykonanie polega na wykonywaniu pracy w sposób określony w art. 22 § 1 ustawy z dnia 26 czerwca 1974 r. – Kodeks pracy.</w:t>
      </w:r>
    </w:p>
    <w:p w14:paraId="50F2C294" w14:textId="77777777" w:rsidR="008A4EA2" w:rsidRDefault="008A4EA2" w:rsidP="00236ED6">
      <w:pPr>
        <w:spacing w:line="240" w:lineRule="auto"/>
        <w:rPr>
          <w:rFonts w:ascii="Times New Roman" w:hAnsi="Times New Roman" w:cs="Times New Roman"/>
          <w:sz w:val="24"/>
          <w:szCs w:val="24"/>
        </w:rPr>
      </w:pPr>
      <w:r w:rsidRPr="008A4EA2">
        <w:rPr>
          <w:rFonts w:ascii="Times New Roman" w:hAnsi="Times New Roman" w:cs="Times New Roman"/>
          <w:sz w:val="24"/>
          <w:szCs w:val="24"/>
        </w:rPr>
        <w:t xml:space="preserve">2. Zamawiający wymaga zatrudnienia na podstawie umowy o pracę przez wykonawcę lub podwykonawcę osób wykonujących wskazane poniżej czynności w trakcie realizacji zamówienia: </w:t>
      </w:r>
    </w:p>
    <w:p w14:paraId="2E62F880" w14:textId="77777777" w:rsidR="008A4EA2" w:rsidRDefault="008A4EA2" w:rsidP="008A4EA2">
      <w:pPr>
        <w:spacing w:line="240" w:lineRule="auto"/>
        <w:ind w:firstLine="0"/>
        <w:rPr>
          <w:rFonts w:ascii="Times New Roman" w:hAnsi="Times New Roman" w:cs="Times New Roman"/>
          <w:sz w:val="24"/>
          <w:szCs w:val="24"/>
        </w:rPr>
      </w:pPr>
      <w:r w:rsidRPr="008A4EA2">
        <w:rPr>
          <w:rFonts w:ascii="Times New Roman" w:hAnsi="Times New Roman" w:cs="Times New Roman"/>
          <w:sz w:val="24"/>
          <w:szCs w:val="24"/>
        </w:rPr>
        <w:t xml:space="preserve">1) opracowanie przedmiarów robót oraz kosztorysów, </w:t>
      </w:r>
    </w:p>
    <w:p w14:paraId="3B07434C" w14:textId="77777777" w:rsidR="008A4EA2" w:rsidRDefault="008A4EA2" w:rsidP="008A4EA2">
      <w:pPr>
        <w:spacing w:line="240" w:lineRule="auto"/>
        <w:ind w:firstLine="0"/>
        <w:rPr>
          <w:rFonts w:ascii="Times New Roman" w:hAnsi="Times New Roman" w:cs="Times New Roman"/>
          <w:sz w:val="24"/>
          <w:szCs w:val="24"/>
        </w:rPr>
      </w:pPr>
      <w:r w:rsidRPr="008A4EA2">
        <w:rPr>
          <w:rFonts w:ascii="Times New Roman" w:hAnsi="Times New Roman" w:cs="Times New Roman"/>
          <w:sz w:val="24"/>
          <w:szCs w:val="24"/>
        </w:rPr>
        <w:t xml:space="preserve">2) opracowanie projektu wykonawczego. </w:t>
      </w:r>
    </w:p>
    <w:p w14:paraId="0CDA1230" w14:textId="77777777" w:rsidR="008A4EA2" w:rsidRDefault="008A4EA2" w:rsidP="00236ED6">
      <w:pPr>
        <w:spacing w:line="240" w:lineRule="auto"/>
        <w:rPr>
          <w:rFonts w:ascii="Times New Roman" w:hAnsi="Times New Roman" w:cs="Times New Roman"/>
          <w:sz w:val="24"/>
          <w:szCs w:val="24"/>
        </w:rPr>
      </w:pPr>
      <w:r w:rsidRPr="008A4EA2">
        <w:rPr>
          <w:rFonts w:ascii="Times New Roman" w:hAnsi="Times New Roman" w:cs="Times New Roman"/>
          <w:sz w:val="24"/>
          <w:szCs w:val="24"/>
        </w:rPr>
        <w:t xml:space="preserve">3. W trakcie realizacji zamówienia zamawiający uprawniony jest do wykonywania czynności kontrolnych wobec wykonawcy odnośnie spełniania przez wykonawcę lub podwykonawcę wymogu zatrudnienia na podstawie umowy o pracę osób wykonujących wskazane w punkcie 2 czynności. Zamawiający uprawniony jest w szczególności do: </w:t>
      </w:r>
    </w:p>
    <w:p w14:paraId="683A0A65" w14:textId="77777777" w:rsidR="008A4EA2" w:rsidRDefault="008A4EA2" w:rsidP="008A4EA2">
      <w:pPr>
        <w:spacing w:line="240" w:lineRule="auto"/>
        <w:ind w:firstLine="0"/>
        <w:rPr>
          <w:rFonts w:ascii="Times New Roman" w:hAnsi="Times New Roman" w:cs="Times New Roman"/>
          <w:sz w:val="24"/>
          <w:szCs w:val="24"/>
        </w:rPr>
      </w:pPr>
      <w:r w:rsidRPr="008A4EA2">
        <w:rPr>
          <w:rFonts w:ascii="Times New Roman" w:hAnsi="Times New Roman" w:cs="Times New Roman"/>
          <w:sz w:val="24"/>
          <w:szCs w:val="24"/>
        </w:rPr>
        <w:t xml:space="preserve">1) żądania oświadczeń i dokumentów w zakresie potwierdzenia spełniania ww. wymogów i dokonywania ich oceny, </w:t>
      </w:r>
    </w:p>
    <w:p w14:paraId="44B54A64" w14:textId="77777777" w:rsidR="008A4EA2" w:rsidRDefault="008A4EA2" w:rsidP="008A4EA2">
      <w:pPr>
        <w:spacing w:line="240" w:lineRule="auto"/>
        <w:ind w:firstLine="0"/>
        <w:rPr>
          <w:rFonts w:ascii="Times New Roman" w:hAnsi="Times New Roman" w:cs="Times New Roman"/>
          <w:sz w:val="24"/>
          <w:szCs w:val="24"/>
        </w:rPr>
      </w:pPr>
      <w:r w:rsidRPr="008A4EA2">
        <w:rPr>
          <w:rFonts w:ascii="Times New Roman" w:hAnsi="Times New Roman" w:cs="Times New Roman"/>
          <w:sz w:val="24"/>
          <w:szCs w:val="24"/>
        </w:rPr>
        <w:t xml:space="preserve">2) żądania wyjaśnień w przypadku wątpliwości w zakresie potwierdzenia spełniania ww. wymogów, </w:t>
      </w:r>
    </w:p>
    <w:p w14:paraId="1720AD75" w14:textId="77777777" w:rsidR="008A4EA2" w:rsidRDefault="008A4EA2" w:rsidP="008A4EA2">
      <w:pPr>
        <w:spacing w:line="240" w:lineRule="auto"/>
        <w:ind w:firstLine="0"/>
        <w:rPr>
          <w:rFonts w:ascii="Times New Roman" w:hAnsi="Times New Roman" w:cs="Times New Roman"/>
          <w:sz w:val="24"/>
          <w:szCs w:val="24"/>
        </w:rPr>
      </w:pPr>
      <w:r w:rsidRPr="008A4EA2">
        <w:rPr>
          <w:rFonts w:ascii="Times New Roman" w:hAnsi="Times New Roman" w:cs="Times New Roman"/>
          <w:sz w:val="24"/>
          <w:szCs w:val="24"/>
        </w:rPr>
        <w:t xml:space="preserve">3) przeprowadzania kontroli na miejscu wykonywania świadczenia. </w:t>
      </w:r>
    </w:p>
    <w:p w14:paraId="7885949C" w14:textId="77777777" w:rsidR="008A4EA2" w:rsidRDefault="008A4EA2" w:rsidP="00236ED6">
      <w:pPr>
        <w:spacing w:line="240" w:lineRule="auto"/>
        <w:rPr>
          <w:rFonts w:ascii="Times New Roman" w:hAnsi="Times New Roman" w:cs="Times New Roman"/>
          <w:sz w:val="24"/>
          <w:szCs w:val="24"/>
        </w:rPr>
      </w:pPr>
      <w:r w:rsidRPr="008A4EA2">
        <w:rPr>
          <w:rFonts w:ascii="Times New Roman" w:hAnsi="Times New Roman" w:cs="Times New Roman"/>
          <w:sz w:val="24"/>
          <w:szCs w:val="24"/>
        </w:rPr>
        <w:lastRenderedPageBreak/>
        <w:t xml:space="preserve">4. 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punkcie 2 czynności w trakcie realizacji zamówienia: </w:t>
      </w:r>
    </w:p>
    <w:p w14:paraId="07494875" w14:textId="77777777" w:rsidR="008A4EA2" w:rsidRDefault="008A4EA2" w:rsidP="008A4EA2">
      <w:pPr>
        <w:spacing w:line="240" w:lineRule="auto"/>
        <w:ind w:firstLine="0"/>
        <w:rPr>
          <w:rFonts w:ascii="Times New Roman" w:hAnsi="Times New Roman" w:cs="Times New Roman"/>
          <w:sz w:val="24"/>
          <w:szCs w:val="24"/>
        </w:rPr>
      </w:pPr>
      <w:r w:rsidRPr="008A4EA2">
        <w:rPr>
          <w:rFonts w:ascii="Times New Roman" w:hAnsi="Times New Roman" w:cs="Times New Roman"/>
          <w:sz w:val="24"/>
          <w:szCs w:val="24"/>
        </w:rPr>
        <w:t xml:space="preserve">1)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 </w:t>
      </w:r>
    </w:p>
    <w:p w14:paraId="34DDE2E2" w14:textId="77777777" w:rsidR="008A4EA2" w:rsidRDefault="008A4EA2" w:rsidP="008A4EA2">
      <w:pPr>
        <w:spacing w:line="240" w:lineRule="auto"/>
        <w:ind w:firstLine="0"/>
        <w:rPr>
          <w:rFonts w:ascii="Times New Roman" w:hAnsi="Times New Roman" w:cs="Times New Roman"/>
          <w:sz w:val="24"/>
          <w:szCs w:val="24"/>
        </w:rPr>
      </w:pPr>
      <w:r w:rsidRPr="008A4EA2">
        <w:rPr>
          <w:rFonts w:ascii="Times New Roman" w:hAnsi="Times New Roman" w:cs="Times New Roman"/>
          <w:sz w:val="24"/>
          <w:szCs w:val="24"/>
        </w:rPr>
        <w:t>2) 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w:t>
      </w:r>
      <w:r>
        <w:rPr>
          <w:rFonts w:ascii="Times New Roman" w:hAnsi="Times New Roman" w:cs="Times New Roman"/>
          <w:sz w:val="24"/>
          <w:szCs w:val="24"/>
        </w:rPr>
        <w:t xml:space="preserve"> </w:t>
      </w:r>
      <w:r w:rsidRPr="008A4EA2">
        <w:rPr>
          <w:rFonts w:ascii="Times New Roman" w:hAnsi="Times New Roman" w:cs="Times New Roman"/>
          <w:sz w:val="24"/>
          <w:szCs w:val="24"/>
        </w:rPr>
        <w:t xml:space="preserve">zapewniający ochronę danych osobowych pracowników, zgodnie z przepisami ustawy z dnia 29 sierpnia 1997 r. o ochronie danych osobowych (tj. w szczególności1 bez adresów, nr PESEL pracowników). Imię i nazwisko pracownika nie podlega </w:t>
      </w:r>
      <w:proofErr w:type="spellStart"/>
      <w:r w:rsidRPr="008A4EA2">
        <w:rPr>
          <w:rFonts w:ascii="Times New Roman" w:hAnsi="Times New Roman" w:cs="Times New Roman"/>
          <w:sz w:val="24"/>
          <w:szCs w:val="24"/>
        </w:rPr>
        <w:t>anonimizacji</w:t>
      </w:r>
      <w:proofErr w:type="spellEnd"/>
      <w:r w:rsidRPr="008A4EA2">
        <w:rPr>
          <w:rFonts w:ascii="Times New Roman" w:hAnsi="Times New Roman" w:cs="Times New Roman"/>
          <w:sz w:val="24"/>
          <w:szCs w:val="24"/>
        </w:rPr>
        <w:t xml:space="preserve">. Informacje takie jak: data zawarcia umowy, rodzaj umowy o pracę i wymiar etatu powinny być możliwe do zidentyfikowania; </w:t>
      </w:r>
    </w:p>
    <w:p w14:paraId="58A09087" w14:textId="77777777" w:rsidR="008A4EA2" w:rsidRDefault="008A4EA2" w:rsidP="008A4EA2">
      <w:pPr>
        <w:spacing w:line="240" w:lineRule="auto"/>
        <w:ind w:firstLine="0"/>
        <w:rPr>
          <w:rFonts w:ascii="Times New Roman" w:hAnsi="Times New Roman" w:cs="Times New Roman"/>
          <w:sz w:val="24"/>
          <w:szCs w:val="24"/>
        </w:rPr>
      </w:pPr>
      <w:r w:rsidRPr="008A4EA2">
        <w:rPr>
          <w:rFonts w:ascii="Times New Roman" w:hAnsi="Times New Roman" w:cs="Times New Roman"/>
          <w:sz w:val="24"/>
          <w:szCs w:val="24"/>
        </w:rPr>
        <w:t xml:space="preserve">3) zaświadczenie właściwego oddziału ZUS, potwierdzające opłacanie przez wykonawcę lub podwykonawcę składek na ubezpieczenia społeczne i zdrowotne z tytułu zatrudnienia na podstawie umów o pracę za ostatni okres rozliczeniowy; </w:t>
      </w:r>
    </w:p>
    <w:p w14:paraId="6EB46D78" w14:textId="77777777" w:rsidR="008A4EA2" w:rsidRDefault="008A4EA2" w:rsidP="008A4EA2">
      <w:pPr>
        <w:spacing w:line="240" w:lineRule="auto"/>
        <w:ind w:firstLine="0"/>
        <w:rPr>
          <w:rFonts w:ascii="Times New Roman" w:hAnsi="Times New Roman" w:cs="Times New Roman"/>
          <w:sz w:val="24"/>
          <w:szCs w:val="24"/>
        </w:rPr>
      </w:pPr>
      <w:r w:rsidRPr="008A4EA2">
        <w:rPr>
          <w:rFonts w:ascii="Times New Roman" w:hAnsi="Times New Roman" w:cs="Times New Roman"/>
          <w:sz w:val="24"/>
          <w:szCs w:val="24"/>
        </w:rPr>
        <w:t xml:space="preserve">4) 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 Imię i nazwisko pracownika nie podlega </w:t>
      </w:r>
      <w:proofErr w:type="spellStart"/>
      <w:r w:rsidRPr="008A4EA2">
        <w:rPr>
          <w:rFonts w:ascii="Times New Roman" w:hAnsi="Times New Roman" w:cs="Times New Roman"/>
          <w:sz w:val="24"/>
          <w:szCs w:val="24"/>
        </w:rPr>
        <w:t>anonimizacji</w:t>
      </w:r>
      <w:proofErr w:type="spellEnd"/>
      <w:r w:rsidRPr="008A4EA2">
        <w:rPr>
          <w:rFonts w:ascii="Times New Roman" w:hAnsi="Times New Roman" w:cs="Times New Roman"/>
          <w:sz w:val="24"/>
          <w:szCs w:val="24"/>
        </w:rPr>
        <w:t xml:space="preserve">. </w:t>
      </w:r>
    </w:p>
    <w:p w14:paraId="021344F6" w14:textId="77777777" w:rsidR="008A4EA2" w:rsidRDefault="008A4EA2" w:rsidP="008A4EA2">
      <w:pPr>
        <w:spacing w:line="240" w:lineRule="auto"/>
        <w:rPr>
          <w:rFonts w:ascii="Times New Roman" w:hAnsi="Times New Roman" w:cs="Times New Roman"/>
          <w:sz w:val="24"/>
          <w:szCs w:val="24"/>
        </w:rPr>
      </w:pPr>
      <w:r w:rsidRPr="008A4EA2">
        <w:rPr>
          <w:rFonts w:ascii="Times New Roman" w:hAnsi="Times New Roman" w:cs="Times New Roman"/>
          <w:sz w:val="24"/>
          <w:szCs w:val="24"/>
        </w:rPr>
        <w:t xml:space="preserve">5. W wypadku niespełnienia przez wykonawcę lub podwykonawcę wymogu zatrudnienia na podstawie umowy o pracę osób wykonujących wskazane w ust. 2 lub nie wykonania obowiązków lub nie dostarczenia dokumentów, o których mowa w ust. 3 i 4, wykonawca zapłaci Zamawiającemu karę umowną w wysokości 500 zł za każdy przypadek. </w:t>
      </w:r>
    </w:p>
    <w:p w14:paraId="533E076C" w14:textId="443BDF13" w:rsidR="008A4EA2" w:rsidRDefault="008A4EA2" w:rsidP="008A4EA2">
      <w:pPr>
        <w:spacing w:line="240" w:lineRule="auto"/>
        <w:rPr>
          <w:rFonts w:ascii="Times New Roman" w:hAnsi="Times New Roman" w:cs="Times New Roman"/>
          <w:sz w:val="24"/>
          <w:szCs w:val="24"/>
        </w:rPr>
      </w:pPr>
      <w:r w:rsidRPr="008A4EA2">
        <w:rPr>
          <w:rFonts w:ascii="Times New Roman" w:hAnsi="Times New Roman" w:cs="Times New Roman"/>
          <w:sz w:val="24"/>
          <w:szCs w:val="24"/>
        </w:rPr>
        <w:t>6. W przypadku uzasadnionych wątpliwości co do przestrzegania prawa pracy przez wykonawcę lub podwykonawcę, zamawiający może zwrócić się o przeprowadzenie kontroli przez Państwową Inspekcję Pracy.</w:t>
      </w:r>
    </w:p>
    <w:p w14:paraId="31DAB753" w14:textId="7980378F" w:rsidR="008A4EA2" w:rsidRDefault="008A4EA2" w:rsidP="008A4EA2">
      <w:pPr>
        <w:pStyle w:val="Nagwek2"/>
      </w:pPr>
      <w:bookmarkStart w:id="23" w:name="_Toc8368247"/>
      <w:r w:rsidRPr="008A4EA2">
        <w:t>3.9. Wspólne ubieganie się Wykonawców o udzielenie zamówienia</w:t>
      </w:r>
      <w:bookmarkEnd w:id="23"/>
      <w:r w:rsidRPr="008A4EA2">
        <w:t xml:space="preserve"> </w:t>
      </w:r>
    </w:p>
    <w:p w14:paraId="5C0FCA4E" w14:textId="77777777" w:rsidR="008A4EA2" w:rsidRDefault="008A4EA2" w:rsidP="008A4EA2">
      <w:pPr>
        <w:spacing w:line="240" w:lineRule="auto"/>
        <w:rPr>
          <w:rFonts w:ascii="Times New Roman" w:hAnsi="Times New Roman" w:cs="Times New Roman"/>
          <w:sz w:val="24"/>
          <w:szCs w:val="24"/>
        </w:rPr>
      </w:pPr>
      <w:r w:rsidRPr="008A4EA2">
        <w:rPr>
          <w:rFonts w:ascii="Times New Roman" w:hAnsi="Times New Roman" w:cs="Times New Roman"/>
          <w:sz w:val="24"/>
          <w:szCs w:val="24"/>
        </w:rPr>
        <w:t xml:space="preserve">1) Wykonawcy mogą wspólnie ubiegać się o udzielenie zamówienia. </w:t>
      </w:r>
    </w:p>
    <w:p w14:paraId="3FD8B6CF" w14:textId="77777777" w:rsidR="008A4EA2" w:rsidRDefault="008A4EA2" w:rsidP="008A4EA2">
      <w:pPr>
        <w:spacing w:line="240" w:lineRule="auto"/>
        <w:rPr>
          <w:rFonts w:ascii="Times New Roman" w:hAnsi="Times New Roman" w:cs="Times New Roman"/>
          <w:sz w:val="24"/>
          <w:szCs w:val="24"/>
        </w:rPr>
      </w:pPr>
      <w:r w:rsidRPr="008A4EA2">
        <w:rPr>
          <w:rFonts w:ascii="Times New Roman" w:hAnsi="Times New Roman" w:cs="Times New Roman"/>
          <w:sz w:val="24"/>
          <w:szCs w:val="24"/>
        </w:rPr>
        <w:t xml:space="preserve">2) W przypadku, o którym mowa w pkt 1), Wykonawcy ustanawiają pełnomocnika do reprezentowania ich w postępowaniu o udzielenie zamówienia albo reprezentowania w postępowaniu i zawarcia umowy w sprawie zamówienia publicznego. Zaleca się, aby </w:t>
      </w:r>
      <w:r w:rsidRPr="008A4EA2">
        <w:rPr>
          <w:rFonts w:ascii="Times New Roman" w:hAnsi="Times New Roman" w:cs="Times New Roman"/>
          <w:sz w:val="24"/>
          <w:szCs w:val="24"/>
        </w:rPr>
        <w:lastRenderedPageBreak/>
        <w:t xml:space="preserve">Pełnomocnikiem był jeden z Wykonawców wspólnie ubiegających się o udzielenie zamówienia. Umocowanie musi wynikać z treści pełnomocnictwa przedłożonego wraz z ofertą. Pełnomocnictwo winno być udzielone przez wszystkich Wykonawców wspólnie ubiegających się o zamówienie. </w:t>
      </w:r>
    </w:p>
    <w:p w14:paraId="68BF61BB" w14:textId="77777777" w:rsidR="008A4EA2" w:rsidRDefault="008A4EA2" w:rsidP="008A4EA2">
      <w:pPr>
        <w:spacing w:line="240" w:lineRule="auto"/>
        <w:rPr>
          <w:rFonts w:ascii="Times New Roman" w:hAnsi="Times New Roman" w:cs="Times New Roman"/>
          <w:sz w:val="24"/>
          <w:szCs w:val="24"/>
        </w:rPr>
      </w:pPr>
      <w:r w:rsidRPr="008A4EA2">
        <w:rPr>
          <w:rFonts w:ascii="Times New Roman" w:hAnsi="Times New Roman" w:cs="Times New Roman"/>
          <w:sz w:val="24"/>
          <w:szCs w:val="24"/>
        </w:rPr>
        <w:t xml:space="preserve">3) Wykonawcy wspólnie ubiegający się o niniejsze zamówienie, których oferta zostanie uznana za najkorzystniejszą, przed podpisaniem umowy na roboty budowlane, są zobowiązani przedstawić Zamawiającemu umowę regulującą współpracę tych wykonawców. Umowa taka musi być podpisana przez upełnomocnionych przedstawicieli każdego z Wykonawców, a stosowne upoważnienia muszą wynikać z dokumentów załączonych do oferty. </w:t>
      </w:r>
    </w:p>
    <w:p w14:paraId="75508351" w14:textId="77777777" w:rsidR="008A4EA2" w:rsidRDefault="008A4EA2" w:rsidP="008A4EA2">
      <w:pPr>
        <w:spacing w:line="240" w:lineRule="auto"/>
        <w:rPr>
          <w:rFonts w:ascii="Times New Roman" w:hAnsi="Times New Roman" w:cs="Times New Roman"/>
          <w:sz w:val="24"/>
          <w:szCs w:val="24"/>
        </w:rPr>
      </w:pPr>
      <w:r w:rsidRPr="008A4EA2">
        <w:rPr>
          <w:rFonts w:ascii="Times New Roman" w:hAnsi="Times New Roman" w:cs="Times New Roman"/>
          <w:sz w:val="24"/>
          <w:szCs w:val="24"/>
        </w:rPr>
        <w:t xml:space="preserve">4) W przypadku Wykonawców wspólnie ubiegających się o udzielenie niniejszego zamówienia wszelka korespondencja prowadzona będzie wyłącznie z Pełnomocnikiem. </w:t>
      </w:r>
    </w:p>
    <w:p w14:paraId="47E9A4F5" w14:textId="111532F4" w:rsidR="008A4EA2" w:rsidRPr="00236ED6" w:rsidRDefault="008A4EA2" w:rsidP="008A4EA2">
      <w:pPr>
        <w:spacing w:line="240" w:lineRule="auto"/>
        <w:rPr>
          <w:rFonts w:ascii="Times New Roman" w:hAnsi="Times New Roman" w:cs="Times New Roman"/>
          <w:sz w:val="24"/>
          <w:szCs w:val="24"/>
        </w:rPr>
      </w:pPr>
      <w:r w:rsidRPr="008A4EA2">
        <w:rPr>
          <w:rFonts w:ascii="Times New Roman" w:hAnsi="Times New Roman" w:cs="Times New Roman"/>
          <w:sz w:val="24"/>
          <w:szCs w:val="24"/>
        </w:rPr>
        <w:t>5) Spółkę cywilną traktuje się jak Wykonawców składających ofertę wspólną.</w:t>
      </w:r>
    </w:p>
    <w:p w14:paraId="780B998B" w14:textId="49D3597F" w:rsidR="00E45F89" w:rsidRPr="00632C8E" w:rsidRDefault="00E45F89" w:rsidP="00E45F89">
      <w:pPr>
        <w:pStyle w:val="Nagwek1"/>
        <w:rPr>
          <w:b w:val="0"/>
        </w:rPr>
      </w:pPr>
      <w:bookmarkStart w:id="24" w:name="_Toc8368248"/>
      <w:bookmarkEnd w:id="21"/>
      <w:r w:rsidRPr="00632C8E">
        <w:t>4. Termin wykonania zamówienia.</w:t>
      </w:r>
      <w:bookmarkEnd w:id="24"/>
    </w:p>
    <w:p w14:paraId="700E6FB1" w14:textId="547DB72E" w:rsidR="00E45F89" w:rsidRPr="008A4EA2" w:rsidRDefault="00E45F89" w:rsidP="002972AB">
      <w:pPr>
        <w:pStyle w:val="Akapitzlist"/>
        <w:numPr>
          <w:ilvl w:val="3"/>
          <w:numId w:val="42"/>
        </w:numPr>
        <w:ind w:left="426" w:hanging="284"/>
      </w:pPr>
      <w:r w:rsidRPr="008A4EA2">
        <w:t>Termin rozpoczęcia: od dnia podpisania umowy.</w:t>
      </w:r>
    </w:p>
    <w:p w14:paraId="74DFBF6D" w14:textId="1B22DDC8" w:rsidR="00E45F89" w:rsidRPr="008A4EA2" w:rsidRDefault="00E45F89" w:rsidP="002972AB">
      <w:pPr>
        <w:pStyle w:val="Akapitzlist"/>
        <w:numPr>
          <w:ilvl w:val="3"/>
          <w:numId w:val="42"/>
        </w:numPr>
        <w:ind w:left="426" w:hanging="284"/>
        <w:rPr>
          <w:b/>
        </w:rPr>
      </w:pPr>
      <w:r w:rsidRPr="008A4EA2">
        <w:t>Przewidywany termin zakończenia</w:t>
      </w:r>
      <w:r w:rsidR="00955F36" w:rsidRPr="008A4EA2">
        <w:t xml:space="preserve"> zamówienia podstawowego</w:t>
      </w:r>
      <w:r w:rsidR="009B2D36" w:rsidRPr="008A4EA2">
        <w:t xml:space="preserve"> wraz z uzyskaniem pozwolenia na budowę</w:t>
      </w:r>
      <w:r w:rsidRPr="008A4EA2">
        <w:t>:</w:t>
      </w:r>
      <w:r w:rsidRPr="008A4EA2">
        <w:rPr>
          <w:b/>
        </w:rPr>
        <w:t xml:space="preserve"> </w:t>
      </w:r>
      <w:r w:rsidR="00370415">
        <w:rPr>
          <w:b/>
        </w:rPr>
        <w:t>12 miesięcy kalendarzowych od daty podpisania umowy na projektowanie</w:t>
      </w:r>
    </w:p>
    <w:p w14:paraId="2B50E57A" w14:textId="4FB6E04E" w:rsidR="003B3D04" w:rsidRPr="008A4EA2" w:rsidRDefault="008D0725" w:rsidP="002972AB">
      <w:pPr>
        <w:pStyle w:val="Akapitzlist"/>
        <w:numPr>
          <w:ilvl w:val="3"/>
          <w:numId w:val="42"/>
        </w:numPr>
        <w:ind w:left="426" w:hanging="284"/>
        <w:rPr>
          <w:b/>
        </w:rPr>
      </w:pPr>
      <w:r w:rsidRPr="008A4EA2">
        <w:t>Termin</w:t>
      </w:r>
      <w:r w:rsidR="003B3D04" w:rsidRPr="008A4EA2">
        <w:t xml:space="preserve"> sprawowania nadzoru autorskiego: do dnia z</w:t>
      </w:r>
      <w:r w:rsidRPr="008A4EA2">
        <w:t>a</w:t>
      </w:r>
      <w:r w:rsidR="003B3D04" w:rsidRPr="008A4EA2">
        <w:t xml:space="preserve">kończenia prac budowlanych wykonywanych w oparciu o wykonywaną dokumentację projektową i uzyskaniem pozwolenia na </w:t>
      </w:r>
      <w:r w:rsidRPr="008A4EA2">
        <w:t>użytkowanie</w:t>
      </w:r>
      <w:r w:rsidR="003B3D04" w:rsidRPr="008A4EA2">
        <w:t xml:space="preserve">, nie dłużej niż do </w:t>
      </w:r>
      <w:bookmarkStart w:id="25" w:name="_Hlk5695282"/>
      <w:r w:rsidR="003B3D04" w:rsidRPr="008A4EA2">
        <w:rPr>
          <w:b/>
        </w:rPr>
        <w:t>30.06.2023r.</w:t>
      </w:r>
      <w:bookmarkEnd w:id="25"/>
    </w:p>
    <w:p w14:paraId="44588651" w14:textId="77777777" w:rsidR="00E45F89" w:rsidRPr="00632C8E" w:rsidRDefault="00E45F89" w:rsidP="00E45F89">
      <w:pPr>
        <w:pStyle w:val="Nagwek1"/>
        <w:rPr>
          <w:b w:val="0"/>
        </w:rPr>
      </w:pPr>
      <w:bookmarkStart w:id="26" w:name="_Toc8368249"/>
      <w:r w:rsidRPr="00632C8E">
        <w:t>5. Warunki udziału w postępowaniu.</w:t>
      </w:r>
      <w:bookmarkEnd w:id="26"/>
    </w:p>
    <w:p w14:paraId="1325BDB3" w14:textId="77777777" w:rsidR="00E45F89" w:rsidRPr="00595781" w:rsidRDefault="00E45F89" w:rsidP="00E45F89">
      <w:pPr>
        <w:rPr>
          <w:rFonts w:ascii="Times New Roman" w:hAnsi="Times New Roman" w:cs="Times New Roman"/>
          <w:sz w:val="24"/>
          <w:szCs w:val="24"/>
        </w:rPr>
      </w:pPr>
      <w:r w:rsidRPr="00595781">
        <w:rPr>
          <w:rFonts w:ascii="Times New Roman" w:hAnsi="Times New Roman" w:cs="Times New Roman"/>
          <w:sz w:val="24"/>
          <w:szCs w:val="24"/>
        </w:rPr>
        <w:t>O udzielenie zamówienia mogą się ubiegać Wykonawcy, którzy nie podlegają wykluczeniu oraz spełniają warunki udziału w postępowaniu.</w:t>
      </w:r>
    </w:p>
    <w:p w14:paraId="29EB4190" w14:textId="77777777" w:rsidR="00E45F89" w:rsidRPr="00632C8E" w:rsidRDefault="00E45F89" w:rsidP="00C768BA">
      <w:pPr>
        <w:pStyle w:val="Nagwek2"/>
      </w:pPr>
      <w:bookmarkStart w:id="27" w:name="_Toc8368250"/>
      <w:r w:rsidRPr="00632C8E">
        <w:t>5.1. Przesłanki wykluczenia.</w:t>
      </w:r>
      <w:bookmarkEnd w:id="27"/>
    </w:p>
    <w:p w14:paraId="413EFA5E"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5.1.1. Z postępowania o udzielenie zamówienia wyklucza się Wykonawcę w okolicznościach wskazanych w art. 24 ust. 1 ustawy </w:t>
      </w:r>
      <w:proofErr w:type="spellStart"/>
      <w:r w:rsidRPr="00595781">
        <w:rPr>
          <w:rFonts w:ascii="Times New Roman" w:hAnsi="Times New Roman" w:cs="Times New Roman"/>
          <w:sz w:val="24"/>
          <w:szCs w:val="24"/>
        </w:rPr>
        <w:t>Pzp</w:t>
      </w:r>
      <w:proofErr w:type="spellEnd"/>
      <w:r w:rsidRPr="00595781">
        <w:rPr>
          <w:rFonts w:ascii="Times New Roman" w:hAnsi="Times New Roman" w:cs="Times New Roman"/>
          <w:sz w:val="24"/>
          <w:szCs w:val="24"/>
        </w:rPr>
        <w:t>, tj.:</w:t>
      </w:r>
    </w:p>
    <w:p w14:paraId="2817C5D0"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1. Wykonawcę, który nie wykazał spełniania warunków udziału w postępowaniu lub nie wykazał braku podstaw wykluczenia;</w:t>
      </w:r>
    </w:p>
    <w:p w14:paraId="330C71FD"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2. Wykonawcę będącego osobą fizyczną, którego prawomocnie skazano za przestępstwo:</w:t>
      </w:r>
    </w:p>
    <w:p w14:paraId="7F7DBDF0" w14:textId="1B1DBF82"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a) o którym mowa w art. 165a, art. 181-188, art. 189a, art. 218-221, art. 228-230a, art. 250a, art. 258 lub art. 270-309 ustawy z dnia 6 czerwca 1997 r. – Kodeks karny lub art. 46 lub art. 48 ustawy z dnia 25 czerwca 2010 r. o sporcie,</w:t>
      </w:r>
    </w:p>
    <w:p w14:paraId="15ECA7E3"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b) o charakterze terrorystycznym, o którym mowa w art. 115 § 20 ustawy z dnia 6 czerwca 1997 r. –Kodeks karny,</w:t>
      </w:r>
    </w:p>
    <w:p w14:paraId="32F16125"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c) skarbowe,</w:t>
      </w:r>
    </w:p>
    <w:p w14:paraId="71288C53" w14:textId="7D9D3CF9"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lastRenderedPageBreak/>
        <w:t>d) o którym mowa w art. 9 lub art. 10 ustawy z dnia 15 czerwca 2012 r. o skutkach powierzania wykonywania pracy cudzoziemcom przebywającym wbrew przepisom na terytorium Rzeczypospolitej Polskiej;</w:t>
      </w:r>
    </w:p>
    <w:p w14:paraId="3B9C3BB9"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3. Wykonawcę, jeżeli urzędującego członka jego organu zarządzającego lub nadzorczego, wspólnika spółki w spółce jawnej lub partnerskiej albo komplementariusza w spółce komandytowej lub komandytowo-akcyjnej lub prokurenta prawomocnie skazano za przestępstwo, o którym mowa w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2;</w:t>
      </w:r>
    </w:p>
    <w:p w14:paraId="73ABED83"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4. Wykonawcę,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w:t>
      </w:r>
    </w:p>
    <w:p w14:paraId="25C3BB78"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5. Wykonawcę, który w wyniku zamierzonego działania lub rażącego niedbalstwa wprowadził zamawiającego w błąd przy przedstawieniu informacji, że nie podlega wykluczeniu, spełnia warunki udziału w postępowaniu, lub który zataił te informacje lub nie jest w stanie przedstawić wymaganych dokumentów;</w:t>
      </w:r>
    </w:p>
    <w:p w14:paraId="60FBAE41" w14:textId="77777777" w:rsidR="00E45F89"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6. Wykonawcę, który w wyniku lekkomyślności lub niedbalstwa przedstawił informacje wprowadzające w błąd zamawiającego, mogące mieć istotny wpływ na decyzje podejmowane przez zamawiającego w postępowaniu o udzielenie zamówienia;</w:t>
      </w:r>
    </w:p>
    <w:p w14:paraId="3258CE47"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7. Wykonawcę, który bezprawnie wpływał lub próbował wpłynąć na czynności zamawiającego lub pozyskać informacje poufne, mogące dać mu przewagę w postępowaniu o udzielenie zamówienia;</w:t>
      </w:r>
    </w:p>
    <w:p w14:paraId="13EE4B65"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8. Wykonawcę, który brał udział w przygotowaniu postępowania o udzielenie zamówienia lub którego pracownik, a także osoba wykonująca pracę na podstawie umowy zlecenia, o dzieło, agencyjnej lub innej umowy o świadczenie usług, brał udział w przygotowaniu takiego postępowania, chyba że spowodowane tym zakłócenie konkurencji może być wyeliminowane w inny sposób niż przez wykluczenie wykonawcy z udziału w postępowaniu;</w:t>
      </w:r>
    </w:p>
    <w:p w14:paraId="37CF0DC0"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9. Wykonawcę, który z innymi wykonawcami zawarł porozumienie mające na celu zakłócenie konkurencji między wykonawcami w postępowaniu o udzielenie zamówienia, co zamawiający jest w stanie wykazać za pomocą stosownych środków dowodowych;</w:t>
      </w:r>
    </w:p>
    <w:p w14:paraId="1D4F5119" w14:textId="14391F5C"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10. Wykonawcę będącego podmiotem zbiorowym, wobec którego sąd orzekł zakaz ubiegania się o zamówienia publiczne na podstawie ustawy z dnia 28 października 2002 r. o odpowiedzialności podmiotów zbiorowych za czyny zabronion</w:t>
      </w:r>
      <w:r>
        <w:rPr>
          <w:rFonts w:ascii="Times New Roman" w:hAnsi="Times New Roman" w:cs="Times New Roman"/>
          <w:sz w:val="24"/>
          <w:szCs w:val="24"/>
        </w:rPr>
        <w:t>e pod groźbą kary</w:t>
      </w:r>
      <w:r w:rsidRPr="00595781">
        <w:rPr>
          <w:rFonts w:ascii="Times New Roman" w:hAnsi="Times New Roman" w:cs="Times New Roman"/>
          <w:sz w:val="24"/>
          <w:szCs w:val="24"/>
        </w:rPr>
        <w:t>;</w:t>
      </w:r>
    </w:p>
    <w:p w14:paraId="06E6F777"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11. Wykonawcę, wobec którego orzeczono tytułem środka zapobiegawczego zakaz ubiegania się o zamówienia publiczne;</w:t>
      </w:r>
    </w:p>
    <w:p w14:paraId="65B0395D" w14:textId="49FB843E"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12. Wykonawców, którzy należąc do tej samej grupy kapitałowej, w rozumieniu ustawy z dnia 16 lutego 2007 r. o ochronie konkurencji</w:t>
      </w:r>
      <w:r w:rsidR="00A96E76">
        <w:rPr>
          <w:rFonts w:ascii="Times New Roman" w:hAnsi="Times New Roman" w:cs="Times New Roman"/>
          <w:sz w:val="24"/>
          <w:szCs w:val="24"/>
        </w:rPr>
        <w:t xml:space="preserve"> i konsumentów</w:t>
      </w:r>
      <w:r w:rsidRPr="00595781">
        <w:rPr>
          <w:rFonts w:ascii="Times New Roman" w:hAnsi="Times New Roman" w:cs="Times New Roman"/>
          <w:sz w:val="24"/>
          <w:szCs w:val="24"/>
        </w:rPr>
        <w:t>, złożyli odrębne oferty, oferty częściowe lub wnioski o dopuszczenie do udziału w postępowaniu, chyba że wykażą, że istniejące między nimi powiązania nie prowadzą do zakłócenia konkurencji w postępowaniu o udzielenie zamówienia.</w:t>
      </w:r>
    </w:p>
    <w:p w14:paraId="34959A46" w14:textId="77777777" w:rsidR="00E45F89" w:rsidRPr="00595781" w:rsidRDefault="00E45F89" w:rsidP="0028063D">
      <w:pPr>
        <w:spacing w:line="240" w:lineRule="auto"/>
        <w:rPr>
          <w:rFonts w:ascii="Times New Roman" w:hAnsi="Times New Roman" w:cs="Times New Roman"/>
          <w:sz w:val="24"/>
          <w:szCs w:val="24"/>
        </w:rPr>
      </w:pPr>
    </w:p>
    <w:p w14:paraId="6A4C4213"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lastRenderedPageBreak/>
        <w:t xml:space="preserve">5.1.2. Z postępowania o udzielenie zamówienia wyklucza się Wykonawcę w okolicznościach wskazanych w art. 24 ust. 5 ustawy </w:t>
      </w:r>
      <w:proofErr w:type="spellStart"/>
      <w:r w:rsidRPr="00595781">
        <w:rPr>
          <w:rFonts w:ascii="Times New Roman" w:hAnsi="Times New Roman" w:cs="Times New Roman"/>
          <w:sz w:val="24"/>
          <w:szCs w:val="24"/>
        </w:rPr>
        <w:t>Pzp</w:t>
      </w:r>
      <w:proofErr w:type="spellEnd"/>
      <w:r w:rsidRPr="00595781">
        <w:rPr>
          <w:rFonts w:ascii="Times New Roman" w:hAnsi="Times New Roman" w:cs="Times New Roman"/>
          <w:sz w:val="24"/>
          <w:szCs w:val="24"/>
        </w:rPr>
        <w:t>, tj.:</w:t>
      </w:r>
    </w:p>
    <w:p w14:paraId="0A8FBA28"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1. Wykonawcę,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w:t>
      </w:r>
    </w:p>
    <w:p w14:paraId="46E54F8C" w14:textId="7CB4AD3E"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 Prawo restrukturyzacyjne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w:t>
      </w:r>
    </w:p>
    <w:p w14:paraId="66297E7B"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2. Wykonawcę,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14:paraId="60E61F9B"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3. Wykonawcę, jeżeli wykonawca lub osoby, o których mowa w art. 24 ust. 1 pkt 14 ustawy </w:t>
      </w:r>
      <w:proofErr w:type="spellStart"/>
      <w:r w:rsidRPr="00595781">
        <w:rPr>
          <w:rFonts w:ascii="Times New Roman" w:hAnsi="Times New Roman" w:cs="Times New Roman"/>
          <w:sz w:val="24"/>
          <w:szCs w:val="24"/>
        </w:rPr>
        <w:t>Pzp</w:t>
      </w:r>
      <w:proofErr w:type="spellEnd"/>
      <w:r w:rsidRPr="00595781">
        <w:rPr>
          <w:rFonts w:ascii="Times New Roman" w:hAnsi="Times New Roman" w:cs="Times New Roman"/>
          <w:sz w:val="24"/>
          <w:szCs w:val="24"/>
        </w:rPr>
        <w:t xml:space="preserve">, uprawnione do reprezentowania wykonawcy pozostają w relacjach określonych w art. 17 ust. 1 pkt 2-4 ustawy </w:t>
      </w:r>
      <w:proofErr w:type="spellStart"/>
      <w:r w:rsidRPr="00595781">
        <w:rPr>
          <w:rFonts w:ascii="Times New Roman" w:hAnsi="Times New Roman" w:cs="Times New Roman"/>
          <w:sz w:val="24"/>
          <w:szCs w:val="24"/>
        </w:rPr>
        <w:t>Pzp</w:t>
      </w:r>
      <w:proofErr w:type="spellEnd"/>
      <w:r w:rsidRPr="00595781">
        <w:rPr>
          <w:rFonts w:ascii="Times New Roman" w:hAnsi="Times New Roman" w:cs="Times New Roman"/>
          <w:sz w:val="24"/>
          <w:szCs w:val="24"/>
        </w:rPr>
        <w:t xml:space="preserve"> z:</w:t>
      </w:r>
    </w:p>
    <w:p w14:paraId="77575EDD"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a) Zamawiającym,</w:t>
      </w:r>
    </w:p>
    <w:p w14:paraId="6DDF3127"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b) osobami uprawnionymi do reprezentowania Zamawiającego,</w:t>
      </w:r>
    </w:p>
    <w:p w14:paraId="266DA286"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c) członkami komisji przetargowej,</w:t>
      </w:r>
    </w:p>
    <w:p w14:paraId="5700C42C"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d) osobami, które złożyły oświadczenie, o którym mowa w art. 17 ust. 2a ustawy </w:t>
      </w:r>
      <w:proofErr w:type="spellStart"/>
      <w:r w:rsidRPr="00595781">
        <w:rPr>
          <w:rFonts w:ascii="Times New Roman" w:hAnsi="Times New Roman" w:cs="Times New Roman"/>
          <w:sz w:val="24"/>
          <w:szCs w:val="24"/>
        </w:rPr>
        <w:t>Pzp</w:t>
      </w:r>
      <w:proofErr w:type="spellEnd"/>
    </w:p>
    <w:p w14:paraId="5372AF7D" w14:textId="77777777" w:rsidR="00E45F89" w:rsidRPr="00595781" w:rsidRDefault="00E45F89" w:rsidP="0028063D">
      <w:pPr>
        <w:spacing w:line="240" w:lineRule="auto"/>
        <w:rPr>
          <w:rFonts w:ascii="Times New Roman" w:hAnsi="Times New Roman" w:cs="Times New Roman"/>
          <w:sz w:val="24"/>
          <w:szCs w:val="24"/>
        </w:rPr>
      </w:pPr>
      <w:r>
        <w:rPr>
          <w:rFonts w:ascii="Times New Roman" w:hAnsi="Times New Roman" w:cs="Times New Roman"/>
          <w:sz w:val="24"/>
          <w:szCs w:val="24"/>
        </w:rPr>
        <w:t>-</w:t>
      </w:r>
      <w:r w:rsidRPr="00595781">
        <w:rPr>
          <w:rFonts w:ascii="Times New Roman" w:hAnsi="Times New Roman" w:cs="Times New Roman"/>
          <w:sz w:val="24"/>
          <w:szCs w:val="24"/>
        </w:rPr>
        <w:t xml:space="preserve"> chyba że jest możliwe zapewnienie bezstronności po stronie zamawiającego w inny sposób niż przez wykluczenie wykonawcy z udziału w postępowaniu;</w:t>
      </w:r>
    </w:p>
    <w:p w14:paraId="71C330A3" w14:textId="77777777" w:rsidR="00E45F89"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4. Wykonawcę, który z przyczyn leżących po jego stronie, nie wykonał albo nienależycie wykonał w istotnym stopniu wcześniejszą umowę w sprawie zamówienia publicznego lub umowę koncesji, </w:t>
      </w:r>
    </w:p>
    <w:p w14:paraId="682DE26F"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zawartą z Zamawiającym, o którym mowa w art. 3 ust. 1 pkt 1-4 ustawy </w:t>
      </w:r>
      <w:proofErr w:type="spellStart"/>
      <w:r w:rsidRPr="00595781">
        <w:rPr>
          <w:rFonts w:ascii="Times New Roman" w:hAnsi="Times New Roman" w:cs="Times New Roman"/>
          <w:sz w:val="24"/>
          <w:szCs w:val="24"/>
        </w:rPr>
        <w:t>Pzp</w:t>
      </w:r>
      <w:proofErr w:type="spellEnd"/>
      <w:r w:rsidRPr="00595781">
        <w:rPr>
          <w:rFonts w:ascii="Times New Roman" w:hAnsi="Times New Roman" w:cs="Times New Roman"/>
          <w:sz w:val="24"/>
          <w:szCs w:val="24"/>
        </w:rPr>
        <w:t>, co doprowadziło do rozwiązania umowy lub zasądzenia odszkodowania;</w:t>
      </w:r>
    </w:p>
    <w:p w14:paraId="4354BB07"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5. Wykonawcę, będącego osobą fizyczną, którego prawomocnie skazano za wykroczenie przeciwko prawom pracownika lub wykroczenie przeciwko środowisku, jeżeli za jego popełnienie wymierzono karę aresztu, ograniczenia wolności lub karę grzywny nie niższą niż 3 000 złotych;</w:t>
      </w:r>
    </w:p>
    <w:p w14:paraId="2497DB4E"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6. Wykonawcę, jeżeli urzędującego członka jego organu zarządzającego lub nadzorczego, wspólnika spółki w spółce jawnej lub partnerskiej albo komplementariusza w spółce komandytowej lub komandytowo-akcyjnej lub prokurenta prawomocnie skazano za wykroczenie, o którym mowa w pkt 5;</w:t>
      </w:r>
    </w:p>
    <w:p w14:paraId="70C4F80E"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7. Wykonawcę, wobec którego wydano ostateczną decyzję administracyjną o naruszeniu obowiązków wynikających z przepisów prawa pracy, prawa ochrony środowiska lub przepisów o zabezpieczeniu społecznym, jeżeli wymierzono tą decyzją karę pieniężną nie niższą niż 3 000 złotych;</w:t>
      </w:r>
    </w:p>
    <w:p w14:paraId="4F6D1E2E" w14:textId="77777777" w:rsidR="00E45F89" w:rsidRPr="00595781" w:rsidRDefault="00E45F89" w:rsidP="0028063D">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8. Wykonawcę, który naruszył obowiązki dotyczące płatności podatków, opłat lub składek na</w:t>
      </w:r>
    </w:p>
    <w:p w14:paraId="282BB689" w14:textId="77777777" w:rsidR="00E45F89" w:rsidRPr="00595781" w:rsidRDefault="00E45F89" w:rsidP="0028063D">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lastRenderedPageBreak/>
        <w:t>ubezpieczenia społeczne lub zdrowotne, co zamawiający jest w stanie wykazać za pomocą</w:t>
      </w:r>
    </w:p>
    <w:p w14:paraId="300667DC" w14:textId="77777777" w:rsidR="00E45F89" w:rsidRPr="00595781" w:rsidRDefault="00E45F89" w:rsidP="0028063D">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 xml:space="preserve">stosownych środków dowodowych, z wyjątkiem przypadku, o którym mowa w art. 24 ust. 1 pkt 15 ustawy </w:t>
      </w:r>
      <w:proofErr w:type="spellStart"/>
      <w:r w:rsidRPr="00595781">
        <w:rPr>
          <w:rFonts w:ascii="Times New Roman" w:hAnsi="Times New Roman" w:cs="Times New Roman"/>
          <w:sz w:val="24"/>
          <w:szCs w:val="24"/>
        </w:rPr>
        <w:t>Pzp</w:t>
      </w:r>
      <w:proofErr w:type="spellEnd"/>
      <w:r w:rsidRPr="00595781">
        <w:rPr>
          <w:rFonts w:ascii="Times New Roman" w:hAnsi="Times New Roman" w:cs="Times New Roman"/>
          <w:sz w:val="24"/>
          <w:szCs w:val="24"/>
        </w:rPr>
        <w:t>, chyba że wykonawca dokonał płatności należnych podatków, opłat lub składek na ubezpieczenia społeczne lub zdrowotne wraz z odsetkami lub grzywnami lub zawarł wiążące porozumienie w sprawie spłaty tych należności.</w:t>
      </w:r>
    </w:p>
    <w:p w14:paraId="00CB1E58" w14:textId="77777777" w:rsidR="00E45F89" w:rsidRDefault="00E45F89" w:rsidP="0028063D">
      <w:pPr>
        <w:spacing w:line="240" w:lineRule="auto"/>
        <w:rPr>
          <w:rFonts w:ascii="Times New Roman" w:hAnsi="Times New Roman" w:cs="Times New Roman"/>
          <w:sz w:val="24"/>
          <w:szCs w:val="24"/>
        </w:rPr>
      </w:pPr>
    </w:p>
    <w:p w14:paraId="0B57CB06"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5.1.3. Wykluczenie wykonawcy następuje:</w:t>
      </w:r>
    </w:p>
    <w:p w14:paraId="4214495F"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1. w przypadkach, o których mowa w pkt 5.1.1.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2 lit. a-c i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3, gdy osoba, o której mowa w tych przepisach została skazana za przestępstwo wymienione w pkt 5.1.1.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2 lit. a-c, jeżeli nie upłynęło 5 lat od dnia uprawomocnienia się wyroku potwierdzającego zaistnienie jednej z podstaw wykluczenia, chyba że w tym wyroku został określony inny okres wykluczenia;</w:t>
      </w:r>
    </w:p>
    <w:p w14:paraId="1F4F9C97"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2. w przypadkach, o których mowa:</w:t>
      </w:r>
    </w:p>
    <w:p w14:paraId="4C370B32"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a) w pkt 5.1.1.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2 lit. d i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3, gdy osoba, o której mowa w tych przepisach, została skazana za przestępstwo wymienione w ust. 2 pkt 2 lit. d,</w:t>
      </w:r>
    </w:p>
    <w:p w14:paraId="76B55BCC"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b) w pkt 5.1.1.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4</w:t>
      </w:r>
    </w:p>
    <w:p w14:paraId="268F8AC3"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c) w pkt 5.1.2.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5-7</w:t>
      </w:r>
    </w:p>
    <w:p w14:paraId="6BCB12CF"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 jeżeli nie upłynęły 3 lata od dnia odpowiednio uprawomocnienia się wyroku potwierdzającego zaistnienie jednej z podstaw wykluczenia, chyba że w tym wyroku został określony inny okres</w:t>
      </w:r>
      <w:r>
        <w:rPr>
          <w:rFonts w:ascii="Times New Roman" w:hAnsi="Times New Roman" w:cs="Times New Roman"/>
          <w:sz w:val="24"/>
          <w:szCs w:val="24"/>
        </w:rPr>
        <w:t xml:space="preserve"> </w:t>
      </w:r>
      <w:r w:rsidRPr="00595781">
        <w:rPr>
          <w:rFonts w:ascii="Times New Roman" w:hAnsi="Times New Roman" w:cs="Times New Roman"/>
          <w:sz w:val="24"/>
          <w:szCs w:val="24"/>
        </w:rPr>
        <w:t>wykluczenia lub od dnia w którym decyzja potwierdzająca zaistnienie jednej z podstaw wykluczenia stała się ostateczna;</w:t>
      </w:r>
    </w:p>
    <w:p w14:paraId="689D8356"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3. w przypadkach, o których mowa w pkt 5.1.1.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7 i 9 lub pkt 5.1.2.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2 i 4, jeżeli nie upłynęły 3 lata od dnia zaistnienia zdarzenia będącego podstawą wykluczenia;</w:t>
      </w:r>
    </w:p>
    <w:p w14:paraId="7DC4690F" w14:textId="77777777" w:rsidR="00E45F89" w:rsidRPr="00595781" w:rsidRDefault="00E45F89" w:rsidP="0028063D">
      <w:pPr>
        <w:spacing w:line="240" w:lineRule="auto"/>
        <w:rPr>
          <w:rFonts w:ascii="Times New Roman" w:hAnsi="Times New Roman" w:cs="Times New Roman"/>
          <w:sz w:val="24"/>
          <w:szCs w:val="24"/>
        </w:rPr>
      </w:pPr>
      <w:r>
        <w:rPr>
          <w:rFonts w:ascii="Times New Roman" w:hAnsi="Times New Roman" w:cs="Times New Roman"/>
          <w:sz w:val="24"/>
          <w:szCs w:val="24"/>
        </w:rPr>
        <w:t>4</w:t>
      </w:r>
      <w:r w:rsidRPr="00595781">
        <w:rPr>
          <w:rFonts w:ascii="Times New Roman" w:hAnsi="Times New Roman" w:cs="Times New Roman"/>
          <w:sz w:val="24"/>
          <w:szCs w:val="24"/>
        </w:rPr>
        <w:t xml:space="preserve">. w przypadku, o którym mowa w pkt 5.1.1.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10, jeżeli nie upłynął okres, na jaki został prawomocnie orzeczony zakaz ubiegania się o zamówienia publiczne;</w:t>
      </w:r>
    </w:p>
    <w:p w14:paraId="72FF5716"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5. w przypadku, o którym mowa w pkt 5.1.1.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11, jeżeli nie upłynął okres obowiązywania zakazu ubiegania się o zamówienia publiczne.</w:t>
      </w:r>
    </w:p>
    <w:p w14:paraId="48BCE3E6" w14:textId="77777777" w:rsidR="00E45F89" w:rsidRDefault="00E45F89" w:rsidP="0028063D">
      <w:pPr>
        <w:spacing w:line="240" w:lineRule="auto"/>
        <w:rPr>
          <w:rFonts w:ascii="Times New Roman" w:hAnsi="Times New Roman" w:cs="Times New Roman"/>
          <w:sz w:val="24"/>
          <w:szCs w:val="24"/>
        </w:rPr>
      </w:pPr>
    </w:p>
    <w:p w14:paraId="117FC09B"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5.1.4. Wykonawca, który podlega wykluczeniu na podstawie pkt 5.1.1.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2 i 3 oraz 5-9 lub pkt 5.1.2.,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6D0CA9D0"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lastRenderedPageBreak/>
        <w:t>5.1.5. Wykonawca nie podlega wykluczeniu, jeżeli zamawiający, uwzględniając wagę i szczególne okoliczności czynu wykonawcy, uzna za wystarczające dowody przedstawione na podstawie pkt 5.1.4.</w:t>
      </w:r>
    </w:p>
    <w:p w14:paraId="19DB708C"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5.1.6. W przypadkach, o których mowa w pkt 5.1.1.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8, przed wykluczeniem Wykonawcy, Zamawiający zapewnia temu Wykonawcy możliwość udowodnienia, że jego udział w przygotowaniu postępowania o udzielenie zamówienia nie zakłóci konkurencji. Zamawiający wskazuje w protokole sposób zapewnienia konkurencji.</w:t>
      </w:r>
    </w:p>
    <w:p w14:paraId="12797890"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5.1.7. Zamawiający może wykluczyć Wykonawcę na każdym etapie postępowania o udzielenie zamówienia.</w:t>
      </w:r>
    </w:p>
    <w:p w14:paraId="5912EDA6" w14:textId="77777777" w:rsidR="00E45F89" w:rsidRDefault="00E45F89" w:rsidP="0028063D">
      <w:pPr>
        <w:spacing w:line="240" w:lineRule="auto"/>
        <w:rPr>
          <w:rFonts w:ascii="Times New Roman" w:hAnsi="Times New Roman" w:cs="Times New Roman"/>
          <w:sz w:val="24"/>
          <w:szCs w:val="24"/>
        </w:rPr>
      </w:pPr>
    </w:p>
    <w:p w14:paraId="4633E221" w14:textId="77777777" w:rsidR="00E45F89" w:rsidRPr="00595781" w:rsidRDefault="00E45F89" w:rsidP="0028063D">
      <w:pPr>
        <w:spacing w:line="240" w:lineRule="auto"/>
        <w:rPr>
          <w:rFonts w:ascii="Times New Roman" w:hAnsi="Times New Roman" w:cs="Times New Roman"/>
          <w:sz w:val="24"/>
          <w:szCs w:val="24"/>
        </w:rPr>
      </w:pPr>
      <w:r w:rsidRPr="00595781">
        <w:rPr>
          <w:rFonts w:ascii="Times New Roman" w:hAnsi="Times New Roman" w:cs="Times New Roman"/>
          <w:sz w:val="24"/>
          <w:szCs w:val="24"/>
        </w:rPr>
        <w:t>5.1.8. Każdy z Wykonawców wspólnie ubiegających się o udzielenie zamówienia nie może podlegać wykluczeniu z postępowania.</w:t>
      </w:r>
    </w:p>
    <w:p w14:paraId="4F76EA3F" w14:textId="77777777" w:rsidR="00E45F89" w:rsidRPr="00595781" w:rsidRDefault="00E45F89" w:rsidP="0028063D">
      <w:pPr>
        <w:spacing w:line="240" w:lineRule="auto"/>
        <w:rPr>
          <w:rFonts w:ascii="Times New Roman" w:hAnsi="Times New Roman" w:cs="Times New Roman"/>
          <w:sz w:val="24"/>
          <w:szCs w:val="24"/>
        </w:rPr>
      </w:pPr>
    </w:p>
    <w:p w14:paraId="2005600F" w14:textId="77777777" w:rsidR="00E45F89" w:rsidRPr="00595781" w:rsidRDefault="00E45F89" w:rsidP="00C768BA">
      <w:pPr>
        <w:pStyle w:val="Nagwek2"/>
      </w:pPr>
      <w:bookmarkStart w:id="28" w:name="_Toc8368251"/>
      <w:r w:rsidRPr="00595781">
        <w:t>5.2. Szczegółowe warunki udziału w postępowaniu.</w:t>
      </w:r>
      <w:bookmarkEnd w:id="28"/>
    </w:p>
    <w:p w14:paraId="0942EBE1" w14:textId="2CB51358" w:rsidR="00E227FC" w:rsidRPr="00DF44B9" w:rsidRDefault="00E45F89" w:rsidP="00C768BA">
      <w:pPr>
        <w:pStyle w:val="Nagwek2"/>
      </w:pPr>
      <w:bookmarkStart w:id="29" w:name="_Toc8368252"/>
      <w:r w:rsidRPr="00595781">
        <w:t xml:space="preserve">5.2.1. </w:t>
      </w:r>
      <w:r w:rsidR="00E227FC" w:rsidRPr="00DF44B9">
        <w:t>Kompetencji lub uprawnień do prowadzenia określonej działalności zawodowej, o ile wynika to z odrębnych przepisów:</w:t>
      </w:r>
      <w:bookmarkEnd w:id="29"/>
      <w:r w:rsidR="00E227FC" w:rsidRPr="00DF44B9">
        <w:t xml:space="preserve"> </w:t>
      </w:r>
    </w:p>
    <w:p w14:paraId="675FD4B4" w14:textId="77777777" w:rsidR="00E227FC" w:rsidRPr="00DF44B9" w:rsidRDefault="00E227FC" w:rsidP="00E227FC">
      <w:pPr>
        <w:pStyle w:val="ZLITPKTzmpktliter"/>
        <w:spacing w:line="276" w:lineRule="auto"/>
        <w:ind w:left="0" w:firstLine="0"/>
        <w:rPr>
          <w:rFonts w:ascii="Times New Roman" w:hAnsi="Times New Roman" w:cs="Times New Roman"/>
          <w:bCs w:val="0"/>
          <w:color w:val="000000"/>
          <w:szCs w:val="24"/>
          <w:u w:val="single"/>
        </w:rPr>
      </w:pPr>
      <w:r w:rsidRPr="00DF44B9">
        <w:rPr>
          <w:rFonts w:ascii="Times New Roman" w:hAnsi="Times New Roman" w:cs="Times New Roman"/>
          <w:bCs w:val="0"/>
          <w:color w:val="000000"/>
          <w:szCs w:val="24"/>
        </w:rPr>
        <w:t xml:space="preserve">Zamawiający </w:t>
      </w:r>
      <w:r w:rsidRPr="00DF44B9">
        <w:rPr>
          <w:rFonts w:ascii="Times New Roman" w:hAnsi="Times New Roman" w:cs="Times New Roman"/>
          <w:b/>
          <w:bCs w:val="0"/>
          <w:color w:val="000000"/>
          <w:szCs w:val="24"/>
          <w:u w:val="single"/>
        </w:rPr>
        <w:t>nie określa</w:t>
      </w:r>
      <w:r w:rsidRPr="00DF44B9">
        <w:rPr>
          <w:rFonts w:ascii="Times New Roman" w:hAnsi="Times New Roman" w:cs="Times New Roman"/>
          <w:bCs w:val="0"/>
          <w:color w:val="000000"/>
          <w:szCs w:val="24"/>
        </w:rPr>
        <w:t xml:space="preserve"> warunków udziału w postępowaniu w tym zakresie.</w:t>
      </w:r>
    </w:p>
    <w:p w14:paraId="626FDF8B" w14:textId="77777777" w:rsidR="00E227FC" w:rsidRDefault="00E227FC" w:rsidP="00C768BA">
      <w:pPr>
        <w:pStyle w:val="Nagwek2"/>
      </w:pPr>
    </w:p>
    <w:p w14:paraId="78DFD5BF" w14:textId="5E4141A5" w:rsidR="00FC673A" w:rsidRPr="00FD3CD5" w:rsidRDefault="00E227FC" w:rsidP="00C768BA">
      <w:pPr>
        <w:pStyle w:val="Nagwek2"/>
      </w:pPr>
      <w:bookmarkStart w:id="30" w:name="_Toc8368253"/>
      <w:r>
        <w:rPr>
          <w:color w:val="000000"/>
          <w:lang w:val="pl-PL"/>
        </w:rPr>
        <w:t>5.2.2</w:t>
      </w:r>
      <w:r w:rsidR="00FC673A">
        <w:rPr>
          <w:color w:val="000000"/>
          <w:lang w:val="pl-PL"/>
        </w:rPr>
        <w:t xml:space="preserve"> </w:t>
      </w:r>
      <w:r w:rsidR="00FC673A" w:rsidRPr="00595781">
        <w:t>Warunek sytuacji ekonomicznej lub finansowej.</w:t>
      </w:r>
      <w:bookmarkEnd w:id="30"/>
    </w:p>
    <w:p w14:paraId="3E180310" w14:textId="6EB73994" w:rsidR="00E227FC" w:rsidRPr="008A4EA2" w:rsidRDefault="00E227FC" w:rsidP="008A4EA2">
      <w:pPr>
        <w:rPr>
          <w:rStyle w:val="Pogrubienie"/>
        </w:rPr>
      </w:pPr>
      <w:r w:rsidRPr="008A4EA2">
        <w:rPr>
          <w:rStyle w:val="Pogrubienie"/>
        </w:rPr>
        <w:t xml:space="preserve">Zamawiający </w:t>
      </w:r>
      <w:r w:rsidR="00FC673A" w:rsidRPr="008A4EA2">
        <w:rPr>
          <w:rStyle w:val="Pogrubienie"/>
        </w:rPr>
        <w:t xml:space="preserve"> określa następujące warunki</w:t>
      </w:r>
      <w:r w:rsidRPr="008A4EA2">
        <w:rPr>
          <w:rStyle w:val="Pogrubienie"/>
        </w:rPr>
        <w:t xml:space="preserve"> udziału w postępowaniu w tym zakresie</w:t>
      </w:r>
    </w:p>
    <w:p w14:paraId="69D924D2" w14:textId="4CFBFCAB" w:rsidR="00E45F89" w:rsidRPr="00603009" w:rsidRDefault="00E45F89" w:rsidP="0028063D">
      <w:pPr>
        <w:spacing w:line="240" w:lineRule="auto"/>
        <w:rPr>
          <w:rFonts w:ascii="Times New Roman" w:hAnsi="Times New Roman" w:cs="Times New Roman"/>
          <w:sz w:val="24"/>
          <w:szCs w:val="24"/>
        </w:rPr>
      </w:pPr>
      <w:r>
        <w:rPr>
          <w:rFonts w:ascii="Times New Roman" w:hAnsi="Times New Roman" w:cs="Times New Roman"/>
          <w:sz w:val="24"/>
          <w:szCs w:val="24"/>
        </w:rPr>
        <w:t xml:space="preserve">1. </w:t>
      </w:r>
      <w:r w:rsidRPr="00603009">
        <w:rPr>
          <w:rFonts w:ascii="Times New Roman" w:hAnsi="Times New Roman" w:cs="Times New Roman"/>
          <w:sz w:val="24"/>
          <w:szCs w:val="24"/>
        </w:rPr>
        <w:t xml:space="preserve">Zamawiający wymaga aby Wykonawca znajdował się w sytuacji ekonomicznej i finansowej zapewniającej wykonanie zamówienia, i wykazał, że bank lub spółdzielcza kasa oszczędnościowo-kredytowa potwierdzi wysokość posiadanych środków finansowych lub ich zdolność kredytową na łączną kwotę co najmniej </w:t>
      </w:r>
      <w:r w:rsidR="00236ED6">
        <w:rPr>
          <w:rFonts w:ascii="Times New Roman" w:hAnsi="Times New Roman" w:cs="Times New Roman"/>
          <w:sz w:val="24"/>
          <w:szCs w:val="24"/>
        </w:rPr>
        <w:t>10</w:t>
      </w:r>
      <w:r w:rsidR="0028063D">
        <w:rPr>
          <w:rFonts w:ascii="Times New Roman" w:hAnsi="Times New Roman" w:cs="Times New Roman"/>
          <w:sz w:val="24"/>
          <w:szCs w:val="24"/>
        </w:rPr>
        <w:t>0</w:t>
      </w:r>
      <w:r w:rsidRPr="00603009">
        <w:rPr>
          <w:rFonts w:ascii="Times New Roman" w:hAnsi="Times New Roman" w:cs="Times New Roman"/>
          <w:sz w:val="24"/>
          <w:szCs w:val="24"/>
        </w:rPr>
        <w:t>.000</w:t>
      </w:r>
      <w:r w:rsidR="0028063D">
        <w:rPr>
          <w:rFonts w:ascii="Times New Roman" w:hAnsi="Times New Roman" w:cs="Times New Roman"/>
          <w:sz w:val="24"/>
          <w:szCs w:val="24"/>
        </w:rPr>
        <w:t>,00</w:t>
      </w:r>
      <w:r w:rsidRPr="00603009">
        <w:rPr>
          <w:rFonts w:ascii="Times New Roman" w:hAnsi="Times New Roman" w:cs="Times New Roman"/>
          <w:sz w:val="24"/>
          <w:szCs w:val="24"/>
        </w:rPr>
        <w:t xml:space="preserve"> zł</w:t>
      </w:r>
      <w:r w:rsidR="00497EF0">
        <w:rPr>
          <w:rFonts w:ascii="Times New Roman" w:hAnsi="Times New Roman" w:cs="Times New Roman"/>
          <w:sz w:val="24"/>
          <w:szCs w:val="24"/>
        </w:rPr>
        <w:t>.</w:t>
      </w:r>
    </w:p>
    <w:p w14:paraId="4A668D3E" w14:textId="0603F748" w:rsidR="00E45F89" w:rsidRDefault="00E45F89" w:rsidP="0028063D">
      <w:pPr>
        <w:spacing w:line="240" w:lineRule="auto"/>
        <w:rPr>
          <w:rFonts w:ascii="Times New Roman" w:hAnsi="Times New Roman" w:cs="Times New Roman"/>
          <w:sz w:val="24"/>
          <w:szCs w:val="24"/>
        </w:rPr>
      </w:pPr>
      <w:r w:rsidRPr="00603009">
        <w:rPr>
          <w:rFonts w:ascii="Times New Roman" w:hAnsi="Times New Roman" w:cs="Times New Roman"/>
          <w:sz w:val="24"/>
          <w:szCs w:val="24"/>
        </w:rPr>
        <w:t xml:space="preserve">2. Zamawiający wymaga aby wykonawca był ubezpieczony od odpowiedzialności cywilnej w zakresie prowadzonej działalności gospodarczej do kwoty minimum  </w:t>
      </w:r>
      <w:r w:rsidR="00A96E76">
        <w:rPr>
          <w:rFonts w:ascii="Times New Roman" w:hAnsi="Times New Roman" w:cs="Times New Roman"/>
          <w:sz w:val="24"/>
          <w:szCs w:val="24"/>
        </w:rPr>
        <w:t>2</w:t>
      </w:r>
      <w:r w:rsidRPr="00603009">
        <w:rPr>
          <w:rFonts w:ascii="Times New Roman" w:hAnsi="Times New Roman" w:cs="Times New Roman"/>
          <w:sz w:val="24"/>
          <w:szCs w:val="24"/>
        </w:rPr>
        <w:t>00.000</w:t>
      </w:r>
      <w:r w:rsidR="00497EF0">
        <w:rPr>
          <w:rFonts w:ascii="Times New Roman" w:hAnsi="Times New Roman" w:cs="Times New Roman"/>
          <w:sz w:val="24"/>
          <w:szCs w:val="24"/>
        </w:rPr>
        <w:t>,00</w:t>
      </w:r>
      <w:r w:rsidRPr="00603009">
        <w:rPr>
          <w:rFonts w:ascii="Times New Roman" w:hAnsi="Times New Roman" w:cs="Times New Roman"/>
          <w:sz w:val="24"/>
          <w:szCs w:val="24"/>
        </w:rPr>
        <w:t xml:space="preserve"> zł.</w:t>
      </w:r>
    </w:p>
    <w:p w14:paraId="5B454E27" w14:textId="77777777" w:rsidR="00E45F89" w:rsidRDefault="00E45F89" w:rsidP="0028063D">
      <w:pPr>
        <w:spacing w:line="240" w:lineRule="auto"/>
        <w:rPr>
          <w:rFonts w:ascii="Times New Roman" w:hAnsi="Times New Roman" w:cs="Times New Roman"/>
          <w:sz w:val="24"/>
          <w:szCs w:val="24"/>
        </w:rPr>
      </w:pPr>
      <w:r w:rsidRPr="00603009">
        <w:rPr>
          <w:rFonts w:ascii="Times New Roman" w:hAnsi="Times New Roman" w:cs="Times New Roman"/>
          <w:sz w:val="24"/>
          <w:szCs w:val="24"/>
        </w:rPr>
        <w:t xml:space="preserve"> (w przypadku wspólnego ubiegania się dwóch lub więcej Wykonawców o udzielenie niniejszego zamówienia, oceniana będzie ich łączna sytuacja ekonomiczna i finansowa – w tym celu dokumenty ma obowiązek złożyć ten lub ci z Wykonawców, którzy w imieniu wszystkich wykazywać będą spełnianie tego warunku).</w:t>
      </w:r>
    </w:p>
    <w:p w14:paraId="0CD404B7" w14:textId="77777777" w:rsidR="00E227FC" w:rsidRPr="00E227FC" w:rsidRDefault="00E227FC" w:rsidP="00E227FC">
      <w:pPr>
        <w:spacing w:line="276" w:lineRule="auto"/>
        <w:ind w:left="0" w:firstLine="0"/>
        <w:rPr>
          <w:rFonts w:ascii="Times New Roman" w:hAnsi="Times New Roman" w:cs="Times New Roman"/>
          <w:sz w:val="24"/>
          <w:szCs w:val="24"/>
        </w:rPr>
      </w:pPr>
      <w:r w:rsidRPr="00E227FC">
        <w:rPr>
          <w:rFonts w:ascii="Times New Roman" w:hAnsi="Times New Roman" w:cs="Times New Roman"/>
          <w:sz w:val="24"/>
          <w:szCs w:val="24"/>
        </w:rPr>
        <w:t>Wartości podane w dokumentach potwierdzających spełnienie warunku w walutach innych niż wskazane przez Zamawiającego Wykonawca przeliczy wg średniego kursu NBP na dzień opublikowania ogłoszenia o zamówieniu w Dzienniku Urzędowym Unii Europejskiej.</w:t>
      </w:r>
    </w:p>
    <w:p w14:paraId="3CC58C17" w14:textId="77777777" w:rsidR="00E227FC" w:rsidRPr="00603009" w:rsidRDefault="00E227FC" w:rsidP="0028063D">
      <w:pPr>
        <w:spacing w:line="240" w:lineRule="auto"/>
        <w:rPr>
          <w:rFonts w:ascii="Times New Roman" w:hAnsi="Times New Roman" w:cs="Times New Roman"/>
          <w:sz w:val="24"/>
          <w:szCs w:val="24"/>
        </w:rPr>
      </w:pPr>
    </w:p>
    <w:p w14:paraId="019C1D42" w14:textId="77777777" w:rsidR="00E45F89" w:rsidRPr="00603009" w:rsidRDefault="00E45F89" w:rsidP="00C768BA">
      <w:pPr>
        <w:pStyle w:val="Nagwek2"/>
      </w:pPr>
      <w:bookmarkStart w:id="31" w:name="_Hlk499276320"/>
      <w:bookmarkStart w:id="32" w:name="_Toc8368254"/>
      <w:r w:rsidRPr="00603009">
        <w:t>5.2.</w:t>
      </w:r>
      <w:r w:rsidR="00E227FC">
        <w:rPr>
          <w:lang w:val="pl-PL"/>
        </w:rPr>
        <w:t>3</w:t>
      </w:r>
      <w:r w:rsidRPr="00603009">
        <w:t>. Warunek zdolności technicznej lub zawodowej.</w:t>
      </w:r>
      <w:bookmarkEnd w:id="32"/>
    </w:p>
    <w:p w14:paraId="5D1B2AB7" w14:textId="5EEF254D" w:rsidR="00E45F89" w:rsidRPr="00603009" w:rsidRDefault="00E45F89" w:rsidP="0028063D">
      <w:pPr>
        <w:spacing w:line="240" w:lineRule="auto"/>
        <w:rPr>
          <w:rFonts w:ascii="Times New Roman" w:hAnsi="Times New Roman" w:cs="Times New Roman"/>
          <w:sz w:val="24"/>
          <w:szCs w:val="24"/>
        </w:rPr>
      </w:pPr>
      <w:bookmarkStart w:id="33" w:name="_Hlk499276379"/>
      <w:bookmarkEnd w:id="31"/>
      <w:r>
        <w:rPr>
          <w:rFonts w:ascii="Times New Roman" w:hAnsi="Times New Roman" w:cs="Times New Roman"/>
          <w:sz w:val="24"/>
          <w:szCs w:val="24"/>
        </w:rPr>
        <w:t xml:space="preserve">1. </w:t>
      </w:r>
      <w:r w:rsidRPr="00603009">
        <w:rPr>
          <w:rFonts w:ascii="Times New Roman" w:hAnsi="Times New Roman" w:cs="Times New Roman"/>
          <w:sz w:val="24"/>
          <w:szCs w:val="24"/>
        </w:rPr>
        <w:t>Zamawiający wymaga aby</w:t>
      </w:r>
      <w:r w:rsidR="00D05063" w:rsidRPr="00D05063">
        <w:rPr>
          <w:rFonts w:ascii="Times New Roman" w:hAnsi="Times New Roman" w:cs="Times New Roman"/>
          <w:sz w:val="24"/>
          <w:szCs w:val="24"/>
        </w:rPr>
        <w:t xml:space="preserve"> </w:t>
      </w:r>
      <w:r w:rsidR="00D05063" w:rsidRPr="00902686">
        <w:rPr>
          <w:rFonts w:ascii="Times New Roman" w:hAnsi="Times New Roman" w:cs="Times New Roman"/>
          <w:sz w:val="24"/>
          <w:szCs w:val="24"/>
        </w:rPr>
        <w:t xml:space="preserve">Wykonawca musi wykazać, że nie wcześniej niż w okresie ostatnich  </w:t>
      </w:r>
      <w:r w:rsidR="00B37974">
        <w:rPr>
          <w:rFonts w:ascii="Times New Roman" w:hAnsi="Times New Roman" w:cs="Times New Roman"/>
          <w:sz w:val="24"/>
          <w:szCs w:val="24"/>
        </w:rPr>
        <w:t>3</w:t>
      </w:r>
      <w:r w:rsidR="00D05063" w:rsidRPr="00902686">
        <w:rPr>
          <w:rFonts w:ascii="Times New Roman" w:hAnsi="Times New Roman" w:cs="Times New Roman"/>
          <w:sz w:val="24"/>
          <w:szCs w:val="24"/>
        </w:rPr>
        <w:t xml:space="preserve"> lat przed upływem terminu składania ofert, a jeżeli okres prowadzenia działalności jest krótszy– w tym okresie</w:t>
      </w:r>
      <w:r w:rsidRPr="00603009">
        <w:rPr>
          <w:rFonts w:ascii="Times New Roman" w:hAnsi="Times New Roman" w:cs="Times New Roman"/>
          <w:sz w:val="24"/>
          <w:szCs w:val="24"/>
        </w:rPr>
        <w:t>:</w:t>
      </w:r>
    </w:p>
    <w:p w14:paraId="389F7099" w14:textId="36279EB0" w:rsidR="00251090" w:rsidRPr="00902686" w:rsidRDefault="00251090" w:rsidP="00251090">
      <w:pPr>
        <w:spacing w:after="200" w:line="240" w:lineRule="auto"/>
        <w:ind w:hanging="1"/>
        <w:rPr>
          <w:rFonts w:ascii="Times New Roman" w:hAnsi="Times New Roman" w:cs="Times New Roman"/>
          <w:sz w:val="24"/>
          <w:szCs w:val="24"/>
        </w:rPr>
      </w:pPr>
      <w:r w:rsidRPr="00902686">
        <w:rPr>
          <w:rFonts w:ascii="Times New Roman" w:hAnsi="Times New Roman" w:cs="Times New Roman"/>
          <w:sz w:val="24"/>
          <w:szCs w:val="24"/>
        </w:rPr>
        <w:t xml:space="preserve">zaprojektował (zakończył) co najmniej 1 usługę polegającą na sporządzeniu </w:t>
      </w:r>
      <w:r w:rsidR="004F2A48">
        <w:rPr>
          <w:rFonts w:ascii="Times New Roman" w:hAnsi="Times New Roman" w:cs="Times New Roman"/>
          <w:sz w:val="24"/>
          <w:szCs w:val="24"/>
        </w:rPr>
        <w:t xml:space="preserve">kompletnej </w:t>
      </w:r>
      <w:r w:rsidRPr="00902686">
        <w:rPr>
          <w:rFonts w:ascii="Times New Roman" w:hAnsi="Times New Roman" w:cs="Times New Roman"/>
          <w:sz w:val="24"/>
          <w:szCs w:val="24"/>
        </w:rPr>
        <w:t xml:space="preserve">dokumentacji projektowej </w:t>
      </w:r>
      <w:r w:rsidR="004F2A48">
        <w:rPr>
          <w:rFonts w:ascii="Times New Roman" w:hAnsi="Times New Roman" w:cs="Times New Roman"/>
          <w:sz w:val="24"/>
          <w:szCs w:val="24"/>
        </w:rPr>
        <w:t xml:space="preserve">obejmującej </w:t>
      </w:r>
      <w:r w:rsidRPr="00902686">
        <w:rPr>
          <w:rFonts w:ascii="Times New Roman" w:hAnsi="Times New Roman" w:cs="Times New Roman"/>
          <w:sz w:val="24"/>
          <w:szCs w:val="24"/>
        </w:rPr>
        <w:t>sie</w:t>
      </w:r>
      <w:r w:rsidR="004F2A48">
        <w:rPr>
          <w:rFonts w:ascii="Times New Roman" w:hAnsi="Times New Roman" w:cs="Times New Roman"/>
          <w:sz w:val="24"/>
          <w:szCs w:val="24"/>
        </w:rPr>
        <w:t xml:space="preserve">ć </w:t>
      </w:r>
      <w:r w:rsidRPr="00902686">
        <w:rPr>
          <w:rFonts w:ascii="Times New Roman" w:hAnsi="Times New Roman" w:cs="Times New Roman"/>
          <w:sz w:val="24"/>
          <w:szCs w:val="24"/>
        </w:rPr>
        <w:t xml:space="preserve"> kanalizacy</w:t>
      </w:r>
      <w:r w:rsidR="004F2A48">
        <w:rPr>
          <w:rFonts w:ascii="Times New Roman" w:hAnsi="Times New Roman" w:cs="Times New Roman"/>
          <w:sz w:val="24"/>
          <w:szCs w:val="24"/>
        </w:rPr>
        <w:t xml:space="preserve">jną </w:t>
      </w:r>
      <w:r w:rsidRPr="00902686">
        <w:rPr>
          <w:rFonts w:ascii="Times New Roman" w:hAnsi="Times New Roman" w:cs="Times New Roman"/>
          <w:sz w:val="24"/>
          <w:szCs w:val="24"/>
        </w:rPr>
        <w:t xml:space="preserve"> </w:t>
      </w:r>
      <w:r w:rsidR="004F2A48">
        <w:rPr>
          <w:rFonts w:ascii="Times New Roman" w:hAnsi="Times New Roman" w:cs="Times New Roman"/>
          <w:sz w:val="24"/>
          <w:szCs w:val="24"/>
        </w:rPr>
        <w:t xml:space="preserve">sanitarną w systemie grawitacyjno-tłocznym </w:t>
      </w:r>
      <w:r w:rsidR="004F2A48" w:rsidRPr="00902686">
        <w:rPr>
          <w:rFonts w:ascii="Times New Roman" w:hAnsi="Times New Roman" w:cs="Times New Roman"/>
          <w:sz w:val="24"/>
          <w:szCs w:val="24"/>
        </w:rPr>
        <w:t xml:space="preserve"> </w:t>
      </w:r>
      <w:r w:rsidRPr="00902686">
        <w:rPr>
          <w:rFonts w:ascii="Times New Roman" w:hAnsi="Times New Roman" w:cs="Times New Roman"/>
          <w:sz w:val="24"/>
          <w:szCs w:val="24"/>
        </w:rPr>
        <w:t xml:space="preserve">o długości  co najmniej </w:t>
      </w:r>
      <w:r w:rsidR="00C0377C">
        <w:rPr>
          <w:rFonts w:ascii="Times New Roman" w:hAnsi="Times New Roman" w:cs="Times New Roman"/>
          <w:sz w:val="24"/>
          <w:szCs w:val="24"/>
        </w:rPr>
        <w:t>5</w:t>
      </w:r>
      <w:r w:rsidRPr="00902686">
        <w:rPr>
          <w:rFonts w:ascii="Times New Roman" w:hAnsi="Times New Roman" w:cs="Times New Roman"/>
          <w:sz w:val="24"/>
          <w:szCs w:val="24"/>
        </w:rPr>
        <w:t xml:space="preserve">  km </w:t>
      </w:r>
      <w:r w:rsidR="00C0377C">
        <w:rPr>
          <w:rFonts w:ascii="Times New Roman" w:hAnsi="Times New Roman" w:cs="Times New Roman"/>
          <w:sz w:val="24"/>
          <w:szCs w:val="24"/>
        </w:rPr>
        <w:t xml:space="preserve"> </w:t>
      </w:r>
    </w:p>
    <w:p w14:paraId="57AF734D" w14:textId="77777777" w:rsidR="00251090" w:rsidRPr="00902686" w:rsidRDefault="00251090" w:rsidP="00251090">
      <w:pPr>
        <w:spacing w:after="200" w:line="240" w:lineRule="auto"/>
        <w:rPr>
          <w:rFonts w:ascii="Times New Roman" w:hAnsi="Times New Roman" w:cs="Times New Roman"/>
          <w:b/>
          <w:sz w:val="24"/>
          <w:szCs w:val="24"/>
        </w:rPr>
      </w:pPr>
      <w:r w:rsidRPr="00902686">
        <w:rPr>
          <w:rFonts w:ascii="Times New Roman" w:hAnsi="Times New Roman" w:cs="Times New Roman"/>
          <w:b/>
          <w:sz w:val="24"/>
          <w:szCs w:val="24"/>
        </w:rPr>
        <w:lastRenderedPageBreak/>
        <w:t>ORAZ</w:t>
      </w:r>
    </w:p>
    <w:p w14:paraId="6A85B58E" w14:textId="700C1932" w:rsidR="00251090" w:rsidRPr="00902686" w:rsidRDefault="00236ED6" w:rsidP="00251090">
      <w:pPr>
        <w:spacing w:after="0" w:line="240" w:lineRule="auto"/>
        <w:ind w:left="720" w:firstLine="0"/>
        <w:rPr>
          <w:rFonts w:ascii="Times New Roman" w:hAnsi="Times New Roman" w:cs="Times New Roman"/>
          <w:sz w:val="24"/>
          <w:szCs w:val="24"/>
        </w:rPr>
      </w:pPr>
      <w:bookmarkStart w:id="34" w:name="_Hlk5695138"/>
      <w:r>
        <w:rPr>
          <w:rFonts w:ascii="Times New Roman" w:hAnsi="Times New Roman" w:cs="Times New Roman"/>
          <w:sz w:val="24"/>
          <w:szCs w:val="24"/>
        </w:rPr>
        <w:t xml:space="preserve">Zaprojektował </w:t>
      </w:r>
      <w:r w:rsidR="00251090" w:rsidRPr="00902686">
        <w:rPr>
          <w:rFonts w:ascii="Times New Roman" w:hAnsi="Times New Roman" w:cs="Times New Roman"/>
          <w:sz w:val="24"/>
          <w:szCs w:val="24"/>
        </w:rPr>
        <w:t xml:space="preserve">(zakończył) co najmniej 1 usługę polegającą na sporządzeniu </w:t>
      </w:r>
      <w:r w:rsidR="004F2A48">
        <w:rPr>
          <w:rFonts w:ascii="Times New Roman" w:hAnsi="Times New Roman" w:cs="Times New Roman"/>
          <w:sz w:val="24"/>
          <w:szCs w:val="24"/>
        </w:rPr>
        <w:t xml:space="preserve">kompletnej </w:t>
      </w:r>
      <w:r w:rsidR="00251090" w:rsidRPr="00902686">
        <w:rPr>
          <w:rFonts w:ascii="Times New Roman" w:hAnsi="Times New Roman" w:cs="Times New Roman"/>
          <w:sz w:val="24"/>
          <w:szCs w:val="24"/>
        </w:rPr>
        <w:t>dokumentacji projektowej</w:t>
      </w:r>
      <w:r w:rsidR="004F2A48">
        <w:rPr>
          <w:rFonts w:ascii="Times New Roman" w:hAnsi="Times New Roman" w:cs="Times New Roman"/>
          <w:sz w:val="24"/>
          <w:szCs w:val="24"/>
        </w:rPr>
        <w:t xml:space="preserve"> obejmującą </w:t>
      </w:r>
      <w:r w:rsidR="00251090" w:rsidRPr="00902686">
        <w:rPr>
          <w:rFonts w:ascii="Times New Roman" w:hAnsi="Times New Roman" w:cs="Times New Roman"/>
          <w:sz w:val="24"/>
          <w:szCs w:val="24"/>
        </w:rPr>
        <w:t xml:space="preserve"> </w:t>
      </w:r>
      <w:r w:rsidR="00D062E1">
        <w:rPr>
          <w:rFonts w:ascii="Times New Roman" w:hAnsi="Times New Roman" w:cs="Times New Roman"/>
          <w:sz w:val="24"/>
          <w:szCs w:val="24"/>
        </w:rPr>
        <w:t>budow</w:t>
      </w:r>
      <w:r w:rsidR="004F2A48">
        <w:rPr>
          <w:rFonts w:ascii="Times New Roman" w:hAnsi="Times New Roman" w:cs="Times New Roman"/>
          <w:sz w:val="24"/>
          <w:szCs w:val="24"/>
        </w:rPr>
        <w:t>ę</w:t>
      </w:r>
      <w:r w:rsidR="00D062E1">
        <w:rPr>
          <w:rFonts w:ascii="Times New Roman" w:hAnsi="Times New Roman" w:cs="Times New Roman"/>
          <w:sz w:val="24"/>
          <w:szCs w:val="24"/>
        </w:rPr>
        <w:t xml:space="preserve"> lub </w:t>
      </w:r>
      <w:r w:rsidR="00251090" w:rsidRPr="00902686">
        <w:rPr>
          <w:rFonts w:ascii="Times New Roman" w:hAnsi="Times New Roman" w:cs="Times New Roman"/>
          <w:sz w:val="24"/>
          <w:szCs w:val="24"/>
        </w:rPr>
        <w:t>przebudow</w:t>
      </w:r>
      <w:r w:rsidR="004F2A48">
        <w:rPr>
          <w:rFonts w:ascii="Times New Roman" w:hAnsi="Times New Roman" w:cs="Times New Roman"/>
          <w:sz w:val="24"/>
          <w:szCs w:val="24"/>
        </w:rPr>
        <w:t>ę</w:t>
      </w:r>
      <w:r w:rsidR="00251090" w:rsidRPr="00902686">
        <w:rPr>
          <w:rFonts w:ascii="Times New Roman" w:hAnsi="Times New Roman" w:cs="Times New Roman"/>
          <w:sz w:val="24"/>
          <w:szCs w:val="24"/>
        </w:rPr>
        <w:t xml:space="preserve">  sieci wodociągowej  o długości  co najmniej </w:t>
      </w:r>
      <w:r w:rsidR="00C0377C">
        <w:rPr>
          <w:rFonts w:ascii="Times New Roman" w:hAnsi="Times New Roman" w:cs="Times New Roman"/>
          <w:sz w:val="24"/>
          <w:szCs w:val="24"/>
        </w:rPr>
        <w:t>1</w:t>
      </w:r>
      <w:r w:rsidR="00251090" w:rsidRPr="00902686">
        <w:rPr>
          <w:rFonts w:ascii="Times New Roman" w:hAnsi="Times New Roman" w:cs="Times New Roman"/>
          <w:sz w:val="24"/>
          <w:szCs w:val="24"/>
        </w:rPr>
        <w:t xml:space="preserve"> km </w:t>
      </w:r>
    </w:p>
    <w:bookmarkEnd w:id="34"/>
    <w:p w14:paraId="473B2446" w14:textId="77777777" w:rsidR="00C354C4" w:rsidRPr="00FD3CD5" w:rsidRDefault="00C354C4" w:rsidP="00FD3CD5">
      <w:pPr>
        <w:pStyle w:val="Akapitzlist"/>
        <w:spacing w:after="200"/>
        <w:ind w:left="720"/>
        <w:contextualSpacing/>
        <w:jc w:val="both"/>
        <w:rPr>
          <w:b/>
        </w:rPr>
      </w:pPr>
    </w:p>
    <w:p w14:paraId="2A33E42C" w14:textId="544892AD" w:rsidR="00E45F89" w:rsidRPr="00603009" w:rsidRDefault="00E45F89" w:rsidP="00F15EBD">
      <w:pPr>
        <w:pStyle w:val="Akapitzlist"/>
        <w:ind w:left="0"/>
        <w:contextualSpacing/>
        <w:jc w:val="both"/>
      </w:pPr>
      <w:r w:rsidRPr="00603009">
        <w:t>2. Zamawiający wymaga aby Wykonawca skierował następujące osoby:</w:t>
      </w:r>
    </w:p>
    <w:p w14:paraId="23C5375D" w14:textId="77777777" w:rsidR="00E45F89" w:rsidRDefault="00E45F89" w:rsidP="00E45F89">
      <w:pPr>
        <w:pStyle w:val="Akapitzlist"/>
        <w:jc w:val="both"/>
        <w:rPr>
          <w:b/>
        </w:rPr>
      </w:pPr>
    </w:p>
    <w:p w14:paraId="249C51A5" w14:textId="77777777" w:rsidR="00E227FC" w:rsidRPr="00E227FC" w:rsidRDefault="00E227FC" w:rsidP="002972AB">
      <w:pPr>
        <w:numPr>
          <w:ilvl w:val="0"/>
          <w:numId w:val="31"/>
        </w:numPr>
        <w:spacing w:before="0" w:after="0" w:line="240" w:lineRule="auto"/>
        <w:rPr>
          <w:rFonts w:ascii="Times New Roman" w:hAnsi="Times New Roman" w:cs="Times New Roman"/>
          <w:sz w:val="24"/>
          <w:szCs w:val="24"/>
        </w:rPr>
      </w:pPr>
      <w:r w:rsidRPr="00E227FC">
        <w:rPr>
          <w:rFonts w:ascii="Times New Roman" w:hAnsi="Times New Roman" w:cs="Times New Roman"/>
          <w:bCs/>
          <w:sz w:val="24"/>
          <w:szCs w:val="24"/>
        </w:rPr>
        <w:t>Projektant branży sanitarnej</w:t>
      </w:r>
      <w:r w:rsidRPr="00E227FC">
        <w:rPr>
          <w:rFonts w:ascii="Times New Roman" w:hAnsi="Times New Roman" w:cs="Times New Roman"/>
          <w:sz w:val="24"/>
          <w:szCs w:val="24"/>
        </w:rPr>
        <w:t xml:space="preserve"> posiadający: </w:t>
      </w:r>
    </w:p>
    <w:p w14:paraId="1BF4F997" w14:textId="0BFBA5E6" w:rsidR="00E227FC" w:rsidRPr="00E227FC" w:rsidRDefault="00E227FC" w:rsidP="002972AB">
      <w:pPr>
        <w:numPr>
          <w:ilvl w:val="1"/>
          <w:numId w:val="31"/>
        </w:numPr>
        <w:tabs>
          <w:tab w:val="num" w:pos="1800"/>
        </w:tabs>
        <w:spacing w:before="0" w:after="0" w:line="240" w:lineRule="auto"/>
        <w:rPr>
          <w:rFonts w:ascii="Times New Roman" w:hAnsi="Times New Roman" w:cs="Times New Roman"/>
          <w:sz w:val="24"/>
          <w:szCs w:val="24"/>
        </w:rPr>
      </w:pPr>
      <w:r w:rsidRPr="00E227FC">
        <w:rPr>
          <w:rFonts w:ascii="Times New Roman" w:hAnsi="Times New Roman" w:cs="Times New Roman"/>
          <w:sz w:val="24"/>
          <w:szCs w:val="24"/>
        </w:rPr>
        <w:t>min. 3 lata doświadczenia zawodowego w projektowaniu obiektów budowlanych liniowych</w:t>
      </w:r>
      <w:r w:rsidR="00601A31">
        <w:rPr>
          <w:rFonts w:ascii="Times New Roman" w:hAnsi="Times New Roman" w:cs="Times New Roman"/>
          <w:sz w:val="24"/>
          <w:szCs w:val="24"/>
        </w:rPr>
        <w:t xml:space="preserve"> takich jak sieć kanalizacyjna oraz wodociągowa, </w:t>
      </w:r>
      <w:r w:rsidRPr="00E227FC">
        <w:rPr>
          <w:rFonts w:ascii="Times New Roman" w:hAnsi="Times New Roman" w:cs="Times New Roman"/>
          <w:sz w:val="24"/>
          <w:szCs w:val="24"/>
        </w:rPr>
        <w:t xml:space="preserve">w tym wykonanie </w:t>
      </w:r>
      <w:r w:rsidR="004F2A48">
        <w:rPr>
          <w:rFonts w:ascii="Times New Roman" w:hAnsi="Times New Roman" w:cs="Times New Roman"/>
          <w:sz w:val="24"/>
          <w:szCs w:val="24"/>
        </w:rPr>
        <w:t xml:space="preserve">minimum 1 </w:t>
      </w:r>
      <w:r w:rsidRPr="00E227FC">
        <w:rPr>
          <w:rFonts w:ascii="Times New Roman" w:hAnsi="Times New Roman" w:cs="Times New Roman"/>
          <w:sz w:val="24"/>
          <w:szCs w:val="24"/>
        </w:rPr>
        <w:t xml:space="preserve">dokumentacji projektowej dla budowy sieci kanalizacyjnej sanitarnej  w systemie grawitacyjno-tłocznym o długości co najmniej </w:t>
      </w:r>
      <w:r w:rsidR="00C0377C">
        <w:rPr>
          <w:rFonts w:ascii="Times New Roman" w:hAnsi="Times New Roman" w:cs="Times New Roman"/>
          <w:sz w:val="24"/>
          <w:szCs w:val="24"/>
        </w:rPr>
        <w:t>5</w:t>
      </w:r>
      <w:r w:rsidRPr="00E227FC">
        <w:rPr>
          <w:rFonts w:ascii="Times New Roman" w:hAnsi="Times New Roman" w:cs="Times New Roman"/>
          <w:sz w:val="24"/>
          <w:szCs w:val="24"/>
        </w:rPr>
        <w:t xml:space="preserve"> km,</w:t>
      </w:r>
    </w:p>
    <w:p w14:paraId="2017D6BF" w14:textId="093C8833" w:rsidR="00E227FC" w:rsidRPr="00A96E76" w:rsidRDefault="00E227FC" w:rsidP="00F84105">
      <w:pPr>
        <w:numPr>
          <w:ilvl w:val="1"/>
          <w:numId w:val="31"/>
        </w:numPr>
        <w:spacing w:before="0" w:after="0" w:line="240" w:lineRule="auto"/>
        <w:rPr>
          <w:rFonts w:ascii="Times New Roman" w:hAnsi="Times New Roman" w:cs="Times New Roman"/>
          <w:sz w:val="24"/>
          <w:szCs w:val="24"/>
        </w:rPr>
      </w:pPr>
      <w:r w:rsidRPr="00A96E76">
        <w:rPr>
          <w:rFonts w:ascii="Times New Roman" w:hAnsi="Times New Roman" w:cs="Times New Roman"/>
          <w:sz w:val="24"/>
          <w:szCs w:val="24"/>
        </w:rPr>
        <w:t xml:space="preserve">uprawnienia budowlane bez ograniczeń do projektowania w branży sanitarnej w specjalności instalacyjnej w zakresie sieci, instalacji i urządzeń cieplnych, wentylacyjnych, gazowych, wodociągowych i kanalizacyjnych zgodnie z </w:t>
      </w:r>
      <w:r w:rsidR="00A96E76">
        <w:rPr>
          <w:rFonts w:ascii="Times New Roman" w:hAnsi="Times New Roman" w:cs="Times New Roman"/>
          <w:sz w:val="24"/>
          <w:szCs w:val="24"/>
        </w:rPr>
        <w:t>R</w:t>
      </w:r>
      <w:r w:rsidR="00A96E76" w:rsidRPr="00A96E76">
        <w:rPr>
          <w:rFonts w:ascii="Times New Roman" w:hAnsi="Times New Roman" w:cs="Times New Roman"/>
          <w:sz w:val="24"/>
          <w:szCs w:val="24"/>
        </w:rPr>
        <w:t xml:space="preserve">ozporządzeniem </w:t>
      </w:r>
      <w:r w:rsidR="00A96E76">
        <w:rPr>
          <w:rFonts w:ascii="Times New Roman" w:hAnsi="Times New Roman" w:cs="Times New Roman"/>
          <w:sz w:val="24"/>
          <w:szCs w:val="24"/>
        </w:rPr>
        <w:t>Ministra I</w:t>
      </w:r>
      <w:r w:rsidR="00A96E76" w:rsidRPr="00A96E76">
        <w:rPr>
          <w:rFonts w:ascii="Times New Roman" w:hAnsi="Times New Roman" w:cs="Times New Roman"/>
          <w:sz w:val="24"/>
          <w:szCs w:val="24"/>
        </w:rPr>
        <w:t xml:space="preserve">nwestycji i </w:t>
      </w:r>
      <w:r w:rsidR="00A96E76">
        <w:rPr>
          <w:rFonts w:ascii="Times New Roman" w:hAnsi="Times New Roman" w:cs="Times New Roman"/>
          <w:sz w:val="24"/>
          <w:szCs w:val="24"/>
        </w:rPr>
        <w:t>R</w:t>
      </w:r>
      <w:r w:rsidR="00A96E76" w:rsidRPr="00A96E76">
        <w:rPr>
          <w:rFonts w:ascii="Times New Roman" w:hAnsi="Times New Roman" w:cs="Times New Roman"/>
          <w:sz w:val="24"/>
          <w:szCs w:val="24"/>
        </w:rPr>
        <w:t xml:space="preserve">ozwoju </w:t>
      </w:r>
      <w:r w:rsidR="00C31503" w:rsidRPr="00A96E76">
        <w:rPr>
          <w:rFonts w:ascii="Times New Roman" w:hAnsi="Times New Roman" w:cs="Times New Roman"/>
          <w:sz w:val="24"/>
          <w:szCs w:val="24"/>
        </w:rPr>
        <w:t>z dnia 29 kwietnia 2019 r.</w:t>
      </w:r>
      <w:r w:rsidR="00A96E76">
        <w:rPr>
          <w:rFonts w:ascii="Times New Roman" w:hAnsi="Times New Roman" w:cs="Times New Roman"/>
          <w:sz w:val="24"/>
          <w:szCs w:val="24"/>
        </w:rPr>
        <w:t xml:space="preserve"> </w:t>
      </w:r>
      <w:r w:rsidR="00C31503" w:rsidRPr="00A96E76">
        <w:rPr>
          <w:rFonts w:ascii="Times New Roman" w:hAnsi="Times New Roman" w:cs="Times New Roman"/>
          <w:i/>
          <w:sz w:val="24"/>
          <w:szCs w:val="24"/>
        </w:rPr>
        <w:t>w sprawie przygotowania zawodowego do wykonywania samodzielnych funkcji technicznych w budownictwie</w:t>
      </w:r>
      <w:r w:rsidR="00C31503" w:rsidRPr="00A96E76">
        <w:rPr>
          <w:rFonts w:ascii="Times New Roman" w:hAnsi="Times New Roman" w:cs="Times New Roman"/>
          <w:sz w:val="24"/>
          <w:szCs w:val="24"/>
        </w:rPr>
        <w:t xml:space="preserve"> </w:t>
      </w:r>
      <w:r w:rsidRPr="00A96E76">
        <w:rPr>
          <w:rFonts w:ascii="Times New Roman" w:hAnsi="Times New Roman" w:cs="Times New Roman"/>
          <w:sz w:val="24"/>
          <w:szCs w:val="24"/>
        </w:rPr>
        <w:t xml:space="preserve">lub odpowiadające im ważne uprawnienia budowlane, które zostały wydane na podstawie wcześniej obowiązujących przepisów; </w:t>
      </w:r>
    </w:p>
    <w:p w14:paraId="23553C14" w14:textId="77777777" w:rsidR="00236ED6" w:rsidRDefault="00236ED6" w:rsidP="00B07D36">
      <w:pPr>
        <w:pStyle w:val="Akapitzlist"/>
        <w:ind w:left="1779"/>
      </w:pPr>
    </w:p>
    <w:p w14:paraId="76B9B120" w14:textId="51061576" w:rsidR="00236ED6" w:rsidRDefault="00236ED6" w:rsidP="002972AB">
      <w:pPr>
        <w:pStyle w:val="Akapitzlist"/>
        <w:numPr>
          <w:ilvl w:val="0"/>
          <w:numId w:val="31"/>
        </w:numPr>
      </w:pPr>
      <w:r>
        <w:t xml:space="preserve">Projektant branży </w:t>
      </w:r>
      <w:r w:rsidR="00B07D36">
        <w:t>elektrycznej</w:t>
      </w:r>
    </w:p>
    <w:p w14:paraId="4737AE13" w14:textId="77E169BA" w:rsidR="00B07D36" w:rsidRPr="00E227FC" w:rsidRDefault="00B07D36" w:rsidP="002972AB">
      <w:pPr>
        <w:numPr>
          <w:ilvl w:val="1"/>
          <w:numId w:val="31"/>
        </w:numPr>
        <w:tabs>
          <w:tab w:val="num" w:pos="1800"/>
        </w:tabs>
        <w:spacing w:before="0" w:after="0" w:line="240" w:lineRule="auto"/>
        <w:rPr>
          <w:rFonts w:ascii="Times New Roman" w:hAnsi="Times New Roman" w:cs="Times New Roman"/>
          <w:sz w:val="24"/>
          <w:szCs w:val="24"/>
        </w:rPr>
      </w:pPr>
      <w:r w:rsidRPr="00E227FC">
        <w:rPr>
          <w:rFonts w:ascii="Times New Roman" w:hAnsi="Times New Roman" w:cs="Times New Roman"/>
          <w:sz w:val="24"/>
          <w:szCs w:val="24"/>
        </w:rPr>
        <w:t xml:space="preserve">min. 3 lata doświadczenia zawodowego w projektowaniu </w:t>
      </w:r>
      <w:r w:rsidR="00C0377C">
        <w:rPr>
          <w:rFonts w:ascii="Times New Roman" w:hAnsi="Times New Roman" w:cs="Times New Roman"/>
          <w:sz w:val="24"/>
          <w:szCs w:val="24"/>
        </w:rPr>
        <w:t>pompowni ścieków, systemów SCADA</w:t>
      </w:r>
    </w:p>
    <w:p w14:paraId="3E1DFB06" w14:textId="075987B7" w:rsidR="00B07D36" w:rsidRDefault="00B07D36" w:rsidP="002972AB">
      <w:pPr>
        <w:numPr>
          <w:ilvl w:val="1"/>
          <w:numId w:val="31"/>
        </w:numPr>
        <w:tabs>
          <w:tab w:val="num" w:pos="1800"/>
        </w:tabs>
        <w:spacing w:before="0" w:after="0" w:line="240" w:lineRule="auto"/>
        <w:rPr>
          <w:rFonts w:ascii="Times New Roman" w:hAnsi="Times New Roman" w:cs="Times New Roman"/>
          <w:sz w:val="24"/>
          <w:szCs w:val="24"/>
        </w:rPr>
      </w:pPr>
      <w:r w:rsidRPr="00E227FC">
        <w:rPr>
          <w:rFonts w:ascii="Times New Roman" w:hAnsi="Times New Roman" w:cs="Times New Roman"/>
          <w:sz w:val="24"/>
          <w:szCs w:val="24"/>
        </w:rPr>
        <w:t xml:space="preserve">uprawnienia budowlane bez ograniczeń do projektowania w branży </w:t>
      </w:r>
      <w:r>
        <w:rPr>
          <w:rFonts w:ascii="Times New Roman" w:hAnsi="Times New Roman" w:cs="Times New Roman"/>
          <w:sz w:val="24"/>
          <w:szCs w:val="24"/>
        </w:rPr>
        <w:t>elektrycznej</w:t>
      </w:r>
      <w:r w:rsidRPr="00E227FC">
        <w:rPr>
          <w:rFonts w:ascii="Times New Roman" w:hAnsi="Times New Roman" w:cs="Times New Roman"/>
          <w:sz w:val="24"/>
          <w:szCs w:val="24"/>
        </w:rPr>
        <w:t xml:space="preserve"> zgodnie z </w:t>
      </w:r>
      <w:proofErr w:type="spellStart"/>
      <w:r w:rsidR="00A96E76" w:rsidRPr="00A96E76">
        <w:rPr>
          <w:rFonts w:ascii="Times New Roman" w:hAnsi="Times New Roman" w:cs="Times New Roman"/>
          <w:sz w:val="24"/>
          <w:szCs w:val="24"/>
        </w:rPr>
        <w:t>z</w:t>
      </w:r>
      <w:proofErr w:type="spellEnd"/>
      <w:r w:rsidR="00A96E76" w:rsidRPr="00A96E76">
        <w:rPr>
          <w:rFonts w:ascii="Times New Roman" w:hAnsi="Times New Roman" w:cs="Times New Roman"/>
          <w:sz w:val="24"/>
          <w:szCs w:val="24"/>
        </w:rPr>
        <w:t xml:space="preserve"> </w:t>
      </w:r>
      <w:r w:rsidR="00A96E76">
        <w:rPr>
          <w:rFonts w:ascii="Times New Roman" w:hAnsi="Times New Roman" w:cs="Times New Roman"/>
          <w:sz w:val="24"/>
          <w:szCs w:val="24"/>
        </w:rPr>
        <w:t>R</w:t>
      </w:r>
      <w:r w:rsidR="00A96E76" w:rsidRPr="00A96E76">
        <w:rPr>
          <w:rFonts w:ascii="Times New Roman" w:hAnsi="Times New Roman" w:cs="Times New Roman"/>
          <w:sz w:val="24"/>
          <w:szCs w:val="24"/>
        </w:rPr>
        <w:t xml:space="preserve">ozporządzeniem </w:t>
      </w:r>
      <w:r w:rsidR="00A96E76">
        <w:rPr>
          <w:rFonts w:ascii="Times New Roman" w:hAnsi="Times New Roman" w:cs="Times New Roman"/>
          <w:sz w:val="24"/>
          <w:szCs w:val="24"/>
        </w:rPr>
        <w:t>Ministra I</w:t>
      </w:r>
      <w:r w:rsidR="00A96E76" w:rsidRPr="00A96E76">
        <w:rPr>
          <w:rFonts w:ascii="Times New Roman" w:hAnsi="Times New Roman" w:cs="Times New Roman"/>
          <w:sz w:val="24"/>
          <w:szCs w:val="24"/>
        </w:rPr>
        <w:t xml:space="preserve">nwestycji i </w:t>
      </w:r>
      <w:r w:rsidR="00A96E76">
        <w:rPr>
          <w:rFonts w:ascii="Times New Roman" w:hAnsi="Times New Roman" w:cs="Times New Roman"/>
          <w:sz w:val="24"/>
          <w:szCs w:val="24"/>
        </w:rPr>
        <w:t>R</w:t>
      </w:r>
      <w:r w:rsidR="00A96E76" w:rsidRPr="00A96E76">
        <w:rPr>
          <w:rFonts w:ascii="Times New Roman" w:hAnsi="Times New Roman" w:cs="Times New Roman"/>
          <w:sz w:val="24"/>
          <w:szCs w:val="24"/>
        </w:rPr>
        <w:t>ozwoju z dnia 29 kwietnia 2019 r.</w:t>
      </w:r>
      <w:r w:rsidR="00A96E76">
        <w:rPr>
          <w:rFonts w:ascii="Times New Roman" w:hAnsi="Times New Roman" w:cs="Times New Roman"/>
          <w:sz w:val="24"/>
          <w:szCs w:val="24"/>
        </w:rPr>
        <w:t xml:space="preserve"> </w:t>
      </w:r>
      <w:r w:rsidR="00A96E76" w:rsidRPr="00A96E76">
        <w:rPr>
          <w:rFonts w:ascii="Times New Roman" w:hAnsi="Times New Roman" w:cs="Times New Roman"/>
          <w:i/>
          <w:sz w:val="24"/>
          <w:szCs w:val="24"/>
        </w:rPr>
        <w:t>w sprawie przygotowania zawodowego do wykonywania samodzielnych funkcji technicznych w budownictwie</w:t>
      </w:r>
      <w:r w:rsidRPr="00E227FC">
        <w:rPr>
          <w:rFonts w:ascii="Times New Roman" w:hAnsi="Times New Roman" w:cs="Times New Roman"/>
          <w:sz w:val="24"/>
          <w:szCs w:val="24"/>
        </w:rPr>
        <w:t xml:space="preserve"> lub odpowiadające im ważne uprawnienia budowlane, które zostały wydane na podstawie wcześniej obowiązujących przepisów; </w:t>
      </w:r>
    </w:p>
    <w:p w14:paraId="71724115" w14:textId="77777777" w:rsidR="00B07D36" w:rsidRPr="00236ED6" w:rsidRDefault="00B07D36" w:rsidP="00B07D36">
      <w:pPr>
        <w:pStyle w:val="Akapitzlist"/>
        <w:ind w:left="1779"/>
      </w:pPr>
    </w:p>
    <w:p w14:paraId="4D961C67" w14:textId="77777777" w:rsidR="00E227FC" w:rsidRPr="00E227FC" w:rsidRDefault="00E227FC" w:rsidP="00E227FC">
      <w:pPr>
        <w:spacing w:before="0" w:line="240" w:lineRule="auto"/>
        <w:ind w:left="2880" w:firstLine="0"/>
        <w:rPr>
          <w:rFonts w:ascii="Times New Roman" w:hAnsi="Times New Roman" w:cs="Times New Roman"/>
          <w:sz w:val="24"/>
          <w:szCs w:val="24"/>
        </w:rPr>
      </w:pPr>
    </w:p>
    <w:p w14:paraId="167AD59E" w14:textId="5DFB78CC" w:rsidR="0053429E" w:rsidRPr="00875AAE" w:rsidRDefault="0053429E" w:rsidP="002D4B3C">
      <w:pPr>
        <w:spacing w:after="200" w:line="276" w:lineRule="auto"/>
        <w:ind w:left="0" w:right="3" w:firstLine="0"/>
        <w:rPr>
          <w:rFonts w:ascii="Times New Roman" w:hAnsi="Times New Roman" w:cs="Times New Roman"/>
          <w:sz w:val="24"/>
          <w:szCs w:val="24"/>
        </w:rPr>
      </w:pPr>
      <w:r w:rsidRPr="00875AAE">
        <w:rPr>
          <w:rFonts w:ascii="Times New Roman" w:hAnsi="Times New Roman" w:cs="Times New Roman"/>
          <w:sz w:val="24"/>
          <w:szCs w:val="24"/>
        </w:rPr>
        <w:t xml:space="preserve">Zamawiający, określając wymogi dla każdej osoby w zakresie posiadanych uprawnień budowlanych, dopuszcza odpowiadające im uprawnienia budowlane wydane obywatelom państw Europejskiego Obszaru Gospodarczego oraz Konfederacji Szwajcarskiej, z zastrzeżeniem art. 12 a oraz innych przepisów ustawy Prawo Budowlane oraz ustawy o zasadach uznawania kwalifikacji zawodowych nabytych w państwach członkowskich Unii Europejskiej które pozwalać będą na pełnienie </w:t>
      </w:r>
      <w:r>
        <w:rPr>
          <w:rFonts w:ascii="Times New Roman" w:hAnsi="Times New Roman" w:cs="Times New Roman"/>
          <w:sz w:val="24"/>
          <w:szCs w:val="24"/>
        </w:rPr>
        <w:t>określonej funkcji</w:t>
      </w:r>
      <w:r w:rsidRPr="00875AAE">
        <w:rPr>
          <w:rFonts w:ascii="Times New Roman" w:hAnsi="Times New Roman" w:cs="Times New Roman"/>
          <w:sz w:val="24"/>
          <w:szCs w:val="24"/>
        </w:rPr>
        <w:t xml:space="preserve"> w zakresie objętym umową.</w:t>
      </w:r>
    </w:p>
    <w:p w14:paraId="0161C8B2" w14:textId="77777777" w:rsidR="00E45F89" w:rsidRDefault="00E45F89" w:rsidP="002D4B3C">
      <w:pPr>
        <w:spacing w:line="240" w:lineRule="auto"/>
        <w:rPr>
          <w:rFonts w:ascii="Times New Roman" w:hAnsi="Times New Roman" w:cs="Times New Roman"/>
          <w:sz w:val="24"/>
          <w:szCs w:val="24"/>
        </w:rPr>
      </w:pPr>
      <w:r w:rsidRPr="00603009">
        <w:rPr>
          <w:rFonts w:ascii="Times New Roman" w:hAnsi="Times New Roman" w:cs="Times New Roman"/>
          <w:sz w:val="24"/>
          <w:szCs w:val="24"/>
        </w:rPr>
        <w:t>Wszystkie osoby skierowane do realizacji niniejszego zamówienia muszą posługiwać się językiem polskim. W przeciwnym wypadku Wykonawca zapewni na czas realizacji zamówienia tłumacza języka polskiego.</w:t>
      </w:r>
    </w:p>
    <w:p w14:paraId="1F5D1448" w14:textId="77777777" w:rsidR="00955F36" w:rsidRPr="00603009" w:rsidRDefault="00955F36" w:rsidP="002D4B3C">
      <w:pPr>
        <w:spacing w:line="240" w:lineRule="auto"/>
        <w:rPr>
          <w:rFonts w:ascii="Times New Roman" w:hAnsi="Times New Roman" w:cs="Times New Roman"/>
          <w:sz w:val="24"/>
          <w:szCs w:val="24"/>
        </w:rPr>
      </w:pPr>
      <w:r>
        <w:rPr>
          <w:rFonts w:ascii="Times New Roman" w:hAnsi="Times New Roman" w:cs="Times New Roman"/>
          <w:sz w:val="24"/>
          <w:szCs w:val="24"/>
        </w:rPr>
        <w:t>Nie dopuszcza się łączenia pełnionych funkcji.</w:t>
      </w:r>
    </w:p>
    <w:p w14:paraId="50DFC9CD" w14:textId="77777777" w:rsidR="00E45F89" w:rsidRPr="00603009" w:rsidRDefault="00E45F89" w:rsidP="002D4B3C">
      <w:pPr>
        <w:spacing w:line="240" w:lineRule="auto"/>
        <w:rPr>
          <w:rFonts w:ascii="Times New Roman" w:hAnsi="Times New Roman" w:cs="Times New Roman"/>
          <w:sz w:val="24"/>
          <w:szCs w:val="24"/>
        </w:rPr>
      </w:pPr>
      <w:r w:rsidRPr="00603009">
        <w:rPr>
          <w:rFonts w:ascii="Times New Roman" w:hAnsi="Times New Roman" w:cs="Times New Roman"/>
          <w:sz w:val="24"/>
          <w:szCs w:val="24"/>
        </w:rPr>
        <w:lastRenderedPageBreak/>
        <w:t xml:space="preserve">Wymieniony powyżej skład personelu Wykonawcy należy traktować, jako </w:t>
      </w:r>
      <w:r w:rsidRPr="00C0377C">
        <w:rPr>
          <w:rFonts w:ascii="Times New Roman" w:hAnsi="Times New Roman" w:cs="Times New Roman"/>
          <w:b/>
          <w:sz w:val="24"/>
          <w:szCs w:val="24"/>
        </w:rPr>
        <w:t>minimalne wymagania Zamawiającego</w:t>
      </w:r>
      <w:r w:rsidRPr="00603009">
        <w:rPr>
          <w:rFonts w:ascii="Times New Roman" w:hAnsi="Times New Roman" w:cs="Times New Roman"/>
          <w:sz w:val="24"/>
          <w:szCs w:val="24"/>
        </w:rPr>
        <w:t xml:space="preserve"> i nie wyczerpuje on całości personelu niezbędnego dla rzetelnego wypełnienia obowiązków Wykonawcy. Wykonawca powinien dostarczyć ww. osobom niezbędne wsparcie i pomoc ze strony innych specjalistów, która może być niezbędna do właściwego wykonania przedmiotu zamówienia. Koszty operacyjne i wynagrodzenie całego personelu muszą być zawarte w cenie oferty.</w:t>
      </w:r>
    </w:p>
    <w:p w14:paraId="1F0A8157" w14:textId="05F000AA" w:rsidR="00E45F89" w:rsidRDefault="00E45F89" w:rsidP="002D4B3C">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595781">
        <w:rPr>
          <w:rFonts w:ascii="Times New Roman" w:hAnsi="Times New Roman" w:cs="Times New Roman"/>
          <w:sz w:val="24"/>
          <w:szCs w:val="24"/>
        </w:rPr>
        <w:t>Ilekroć Zamawiający wymaga określonych uprawnień budowlanych na podstawie aktualnie o</w:t>
      </w:r>
      <w:r>
        <w:rPr>
          <w:rFonts w:ascii="Times New Roman" w:hAnsi="Times New Roman" w:cs="Times New Roman"/>
          <w:sz w:val="24"/>
          <w:szCs w:val="24"/>
        </w:rPr>
        <w:t>b</w:t>
      </w:r>
      <w:r w:rsidRPr="00595781">
        <w:rPr>
          <w:rFonts w:ascii="Times New Roman" w:hAnsi="Times New Roman" w:cs="Times New Roman"/>
          <w:sz w:val="24"/>
          <w:szCs w:val="24"/>
        </w:rPr>
        <w:t xml:space="preserve">owiązującej ustawy z dnia 7 lipca 1994 r. Prawo budowlane </w:t>
      </w:r>
      <w:r w:rsidR="00A96E76">
        <w:rPr>
          <w:rFonts w:ascii="Times New Roman" w:hAnsi="Times New Roman" w:cs="Times New Roman"/>
          <w:sz w:val="24"/>
          <w:szCs w:val="24"/>
        </w:rPr>
        <w:t>(</w:t>
      </w:r>
      <w:r w:rsidRPr="00595781">
        <w:rPr>
          <w:rFonts w:ascii="Times New Roman" w:hAnsi="Times New Roman" w:cs="Times New Roman"/>
          <w:sz w:val="24"/>
          <w:szCs w:val="24"/>
        </w:rPr>
        <w:t xml:space="preserve">dalej „ustawa PB”), wraz rozporządzeniami wykonawczymi; rozumie przez to również odpowiadające im ważne uprawnienia budowlane, wydane na podstawie uprzednio obowiązujących przepisów prawa lub odpowiednich przepisów prawa państw członkowskich Unii Europejskiej, Konfederacji Szwajcarskiej lub państw członkowskich Europejskiego Porozumienia o Wolnym Handlu (EFTA) – stron umowy o Europejskim Obszarze Gospodarczym, którzy nabyli prawo do wykonywania określonych zawodów regulowanych lub określonych działalności, jeżeli te </w:t>
      </w:r>
      <w:r>
        <w:rPr>
          <w:rFonts w:ascii="Times New Roman" w:hAnsi="Times New Roman" w:cs="Times New Roman"/>
          <w:sz w:val="24"/>
          <w:szCs w:val="24"/>
        </w:rPr>
        <w:t>k</w:t>
      </w:r>
      <w:r w:rsidRPr="00595781">
        <w:rPr>
          <w:rFonts w:ascii="Times New Roman" w:hAnsi="Times New Roman" w:cs="Times New Roman"/>
          <w:sz w:val="24"/>
          <w:szCs w:val="24"/>
        </w:rPr>
        <w:t>walifikacje zostały uznane na zasadach przewidzianych w ustawie z dnia 22 grudnia 2015 r. o zasadach uznawania kwalifikacji zawodowych nabytych w państwach członkowskich Unii Europejskiej (dalej „ustawa o uznawaniu kwalifikacji”).</w:t>
      </w:r>
    </w:p>
    <w:p w14:paraId="7110A804" w14:textId="591CA640"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Przez doświadczenie zawodowe (liczone jest w okresie od daty uzyskania stosownych uprawnień do daty składania ofert), zgodnie z art. 2 ust. 1 pkt 9a ustawy z dnia 20 kwietnia 2004 r. o promocji zatrudnie</w:t>
      </w:r>
      <w:r w:rsidR="00A96E76">
        <w:rPr>
          <w:rFonts w:ascii="Times New Roman" w:hAnsi="Times New Roman" w:cs="Times New Roman"/>
          <w:sz w:val="24"/>
          <w:szCs w:val="24"/>
        </w:rPr>
        <w:t>nia i instytucjach rynku pracy</w:t>
      </w:r>
      <w:r w:rsidRPr="00595781">
        <w:rPr>
          <w:rFonts w:ascii="Times New Roman" w:hAnsi="Times New Roman" w:cs="Times New Roman"/>
          <w:sz w:val="24"/>
          <w:szCs w:val="24"/>
        </w:rPr>
        <w:t>, należy rozumieć doświadczenie zawodowe uzyskane w trakcie zatrudnienia, wykonywania innej pracy zarobkowej, lub prowadzenia działalności gospodarczej przez okres co najmniej 6 miesięcy. Oznacza to, że doświadczenie zawodowe uzyskuje się m. in. poprzez lata pracy zarobkowej w trakcie zatrudnienia, wykonywania innej pracy zarobkowej lub prowadzenia działalności gospodarczej prowadzonej co najmniej 6 miesięcy. Warunek doświadczenia zawodowego zawiera także doświadczenie praktyczne tj. wymóg nabycia, w trakcie tego doświadczenia zawodowego, określonych umiejętności praktycznych do wykonywania pracy przez wykonywanie zadań o określonym stopniu złożoności.</w:t>
      </w:r>
    </w:p>
    <w:p w14:paraId="270A913F"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(w przypadku wspólnego ubiegania się dwóch lub więcej Wykonawców o udzielenie niniejszego zamówienia, oceniane będą łączne zdolności techniczne lub zawodowe – w tym celu Wykonawcy składający ofertę wspólną przedkładają jeden wspólny wykaz robót budowlanych oraz dowody, czy zostały wykonane należycie oraz jeden wspólny wykaz osób).</w:t>
      </w:r>
    </w:p>
    <w:p w14:paraId="5B72F806" w14:textId="77777777" w:rsidR="00E45F89" w:rsidRPr="00595781" w:rsidRDefault="00E45F89" w:rsidP="002D4B3C">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3. Zamawiający może, na każdym etapie postępowania, uznać, że wykonawca nie posiada</w:t>
      </w:r>
      <w:r>
        <w:rPr>
          <w:rFonts w:ascii="Times New Roman" w:hAnsi="Times New Roman" w:cs="Times New Roman"/>
          <w:sz w:val="24"/>
          <w:szCs w:val="24"/>
        </w:rPr>
        <w:t xml:space="preserve"> </w:t>
      </w:r>
      <w:r w:rsidRPr="00595781">
        <w:rPr>
          <w:rFonts w:ascii="Times New Roman" w:hAnsi="Times New Roman" w:cs="Times New Roman"/>
          <w:sz w:val="24"/>
          <w:szCs w:val="24"/>
        </w:rPr>
        <w:t>wymaganych zdolności, jeżeli zaangażowanie zasobów technicznych lub zawodowych</w:t>
      </w:r>
      <w:r>
        <w:rPr>
          <w:rFonts w:ascii="Times New Roman" w:hAnsi="Times New Roman" w:cs="Times New Roman"/>
          <w:sz w:val="24"/>
          <w:szCs w:val="24"/>
        </w:rPr>
        <w:t xml:space="preserve"> </w:t>
      </w:r>
      <w:r w:rsidRPr="00595781">
        <w:rPr>
          <w:rFonts w:ascii="Times New Roman" w:hAnsi="Times New Roman" w:cs="Times New Roman"/>
          <w:sz w:val="24"/>
          <w:szCs w:val="24"/>
        </w:rPr>
        <w:t>wykonawcy w inne przedsięwzięcia gospodarcze wykonawcy może mieć negatywny wpływ na realizację zamówienia.</w:t>
      </w:r>
    </w:p>
    <w:bookmarkEnd w:id="33"/>
    <w:p w14:paraId="64A1EBB9" w14:textId="77777777" w:rsidR="00E45F89" w:rsidRPr="00595781" w:rsidRDefault="00E45F89" w:rsidP="002D4B3C">
      <w:pPr>
        <w:spacing w:line="240" w:lineRule="auto"/>
        <w:rPr>
          <w:rFonts w:ascii="Times New Roman" w:hAnsi="Times New Roman" w:cs="Times New Roman"/>
          <w:sz w:val="24"/>
          <w:szCs w:val="24"/>
        </w:rPr>
      </w:pPr>
    </w:p>
    <w:p w14:paraId="32DD077A" w14:textId="77777777" w:rsidR="00E45F89" w:rsidRPr="00595781" w:rsidRDefault="00E45F89" w:rsidP="002D4B3C">
      <w:pPr>
        <w:spacing w:line="240" w:lineRule="auto"/>
        <w:rPr>
          <w:rFonts w:ascii="Times New Roman" w:hAnsi="Times New Roman" w:cs="Times New Roman"/>
          <w:sz w:val="24"/>
          <w:szCs w:val="24"/>
        </w:rPr>
      </w:pPr>
      <w:bookmarkStart w:id="35" w:name="_Toc8368255"/>
      <w:r w:rsidRPr="00E227FC">
        <w:rPr>
          <w:rStyle w:val="Nagwek2Znak"/>
        </w:rPr>
        <w:t>5.2.</w:t>
      </w:r>
      <w:r w:rsidR="00E227FC" w:rsidRPr="00E227FC">
        <w:rPr>
          <w:rStyle w:val="Nagwek2Znak"/>
        </w:rPr>
        <w:t>4</w:t>
      </w:r>
      <w:r w:rsidRPr="00E227FC">
        <w:rPr>
          <w:rStyle w:val="Nagwek2Znak"/>
        </w:rPr>
        <w:t>. Korzystanie przez wykonawcę ze zdolności technicznych lub sytuacji ekonomicznej innych podmiotów</w:t>
      </w:r>
      <w:bookmarkEnd w:id="35"/>
      <w:r w:rsidRPr="00595781">
        <w:rPr>
          <w:rFonts w:ascii="Times New Roman" w:hAnsi="Times New Roman" w:cs="Times New Roman"/>
          <w:sz w:val="24"/>
          <w:szCs w:val="24"/>
        </w:rPr>
        <w:t>.</w:t>
      </w:r>
    </w:p>
    <w:p w14:paraId="6474A30B"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1. Wykonawca może w celu potwierdzenia spełniania warunków udziału w postępowaniu, w stosownych sytuacjach oraz w odniesieniu do konkretnego zamówienia, lub jego części, polegać na zdolnościach technicznych lub zawodowych lub sytuacji finansowej lub </w:t>
      </w:r>
      <w:r w:rsidRPr="00595781">
        <w:rPr>
          <w:rFonts w:ascii="Times New Roman" w:hAnsi="Times New Roman" w:cs="Times New Roman"/>
          <w:sz w:val="24"/>
          <w:szCs w:val="24"/>
        </w:rPr>
        <w:lastRenderedPageBreak/>
        <w:t>ekonomicznej innych podmiotów, niezależnie od charakteru prawnego łączących go z nim stosunków prawnych.</w:t>
      </w:r>
    </w:p>
    <w:p w14:paraId="699FC106" w14:textId="77777777" w:rsidR="00E45F89"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2. Zamawiający ocenia,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pkt 5.1.</w:t>
      </w:r>
    </w:p>
    <w:p w14:paraId="30BCEFD4" w14:textId="77777777" w:rsidR="00E45F89"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3. W odniesieniu do warunków dotyczących wykształcenia, kwalifikacji zawodowych lub doświadczenia, wykonawcy mogą polegać na zdolnościach innych podmiotów, jeśli podmioty te zrealizują roboty budowlane lub usługi, do realizacji których te zdolności są wymagane.</w:t>
      </w:r>
    </w:p>
    <w:p w14:paraId="5B495A07"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4.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14:paraId="280F995C"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5. Jeżeli zdolności techniczne lub zawodowe lub sytuacja ekonomiczna lub finansowa, podmiotu, o którym mowa w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1, nie potwierdzają spełnienia przez Wykonawcę warunków udziału w postępowaniu lub zachodzą wobec tych podmiotów podstawy wykluczenia, Zamawiający żąda, aby wykonawca w terminie określonym przez zamawiającego:</w:t>
      </w:r>
    </w:p>
    <w:p w14:paraId="797B1797"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a) zastąpił ten podmiot innym podmiotem lub podmiotami lub</w:t>
      </w:r>
    </w:p>
    <w:p w14:paraId="0244EC67"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b) zobowiązał się do osobistego wykonania odpowiedniej części zamówienia, jeżeli wykaże</w:t>
      </w:r>
    </w:p>
    <w:p w14:paraId="292DD84D"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zdolności techniczne lub zawodowe lub sytuację finansową lub ekonomiczną, o których mowa w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1.</w:t>
      </w:r>
    </w:p>
    <w:p w14:paraId="5ECFD43F" w14:textId="77777777" w:rsidR="00E45F89" w:rsidRPr="00595781" w:rsidRDefault="00E45F89" w:rsidP="002D4B3C">
      <w:pPr>
        <w:spacing w:line="240" w:lineRule="auto"/>
        <w:rPr>
          <w:rFonts w:ascii="Times New Roman" w:hAnsi="Times New Roman" w:cs="Times New Roman"/>
          <w:sz w:val="24"/>
          <w:szCs w:val="24"/>
        </w:rPr>
      </w:pPr>
    </w:p>
    <w:p w14:paraId="660E504C" w14:textId="77777777" w:rsidR="00E45F89" w:rsidRPr="00595781" w:rsidRDefault="00E45F89" w:rsidP="00C768BA">
      <w:pPr>
        <w:pStyle w:val="Nagwek2"/>
      </w:pPr>
      <w:bookmarkStart w:id="36" w:name="_Toc8368256"/>
      <w:r w:rsidRPr="00595781">
        <w:t>5.3. Procedura odwrócona.</w:t>
      </w:r>
      <w:bookmarkEnd w:id="36"/>
    </w:p>
    <w:p w14:paraId="4E2B6487"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1. Zamawiający, w toku czynności oceny ofert, nie dokonuje podmiotowej oceny wszystkich Wykonawców (ocena spełniania warunków udziału w postępowaniu, braku podstaw do wykluczenia), nie bada wszystkich wstępnych oświadczeń Wykonawców, lecz w pierwszej kolejności dokonuje oceny ofert pod kątem przesłanek odrzucenia oferty (art. 89 ust. 1 ustawy </w:t>
      </w:r>
      <w:proofErr w:type="spellStart"/>
      <w:r w:rsidRPr="00595781">
        <w:rPr>
          <w:rFonts w:ascii="Times New Roman" w:hAnsi="Times New Roman" w:cs="Times New Roman"/>
          <w:sz w:val="24"/>
          <w:szCs w:val="24"/>
        </w:rPr>
        <w:t>Pzp</w:t>
      </w:r>
      <w:proofErr w:type="spellEnd"/>
      <w:r w:rsidRPr="00595781">
        <w:rPr>
          <w:rFonts w:ascii="Times New Roman" w:hAnsi="Times New Roman" w:cs="Times New Roman"/>
          <w:sz w:val="24"/>
          <w:szCs w:val="24"/>
        </w:rPr>
        <w:t xml:space="preserve">) oraz kryteriów oceny ofert opisanych w SIWZ, po czym dopiero wyłącznie w odniesieniu do wykonawcy, którego oferta została oceniona jako najkorzystniejsza (uplasowała się na najwyższej pozycji rankingowej), dokona oceny podmiotowej Wykonawcy, tj. zbada oświadczenie wstępne, a następnie zażąda przedłożenia dokumentów w trybie art. 26 ust. 1 ustawy </w:t>
      </w:r>
      <w:proofErr w:type="spellStart"/>
      <w:r w:rsidRPr="00595781">
        <w:rPr>
          <w:rFonts w:ascii="Times New Roman" w:hAnsi="Times New Roman" w:cs="Times New Roman"/>
          <w:sz w:val="24"/>
          <w:szCs w:val="24"/>
        </w:rPr>
        <w:t>Pzp</w:t>
      </w:r>
      <w:proofErr w:type="spellEnd"/>
      <w:r w:rsidRPr="00595781">
        <w:rPr>
          <w:rFonts w:ascii="Times New Roman" w:hAnsi="Times New Roman" w:cs="Times New Roman"/>
          <w:sz w:val="24"/>
          <w:szCs w:val="24"/>
        </w:rPr>
        <w:t>,</w:t>
      </w:r>
    </w:p>
    <w:p w14:paraId="71BC5E9D"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2. Jeżeli Wykonawca, o którym mowa w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1, uchyla się od zawarcia umowy lub nie wnosi wymaganego zabezpieczenia należytego wykonania umowy, Zamawiający może zbadać, czy Wykonawca, który złożył ofertę najwyżej ocenioną spośród pozostałych ofert nie podlega wykluczeniu oraz czy spełnia warunki udziału w postępowaniu.</w:t>
      </w:r>
    </w:p>
    <w:p w14:paraId="6286A97D" w14:textId="77777777" w:rsidR="00E45F89" w:rsidRPr="002F42A4" w:rsidRDefault="00E45F89" w:rsidP="002D4B3C">
      <w:pPr>
        <w:pStyle w:val="Nagwek1"/>
        <w:spacing w:line="240" w:lineRule="auto"/>
        <w:rPr>
          <w:b w:val="0"/>
        </w:rPr>
      </w:pPr>
      <w:bookmarkStart w:id="37" w:name="_Toc8368257"/>
      <w:r w:rsidRPr="002F42A4">
        <w:lastRenderedPageBreak/>
        <w:t>6. Wykaz oświadczeń lub dokumentów, potwierdzających spełnianie warunków udziału w postępowaniu oraz brak podstaw wykluczenia.</w:t>
      </w:r>
      <w:bookmarkEnd w:id="37"/>
    </w:p>
    <w:p w14:paraId="6321155F" w14:textId="77777777" w:rsidR="00E45F89" w:rsidRPr="00595781" w:rsidRDefault="00E45F89" w:rsidP="00C768BA">
      <w:pPr>
        <w:pStyle w:val="Nagwek2"/>
      </w:pPr>
      <w:bookmarkStart w:id="38" w:name="_Toc8368258"/>
      <w:r w:rsidRPr="00595781">
        <w:t>6.1. Oświadczenie wykonawcy i dodatkowe dokumenty dołączane do oferty</w:t>
      </w:r>
      <w:bookmarkEnd w:id="38"/>
      <w:r>
        <w:t xml:space="preserve"> </w:t>
      </w:r>
    </w:p>
    <w:p w14:paraId="073DCC1C" w14:textId="77777777" w:rsidR="00E45F89"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1. Do oferty Wykonawca dołącza:</w:t>
      </w:r>
    </w:p>
    <w:p w14:paraId="68CC058B" w14:textId="77777777" w:rsidR="00E45F89" w:rsidRPr="002D4B3C" w:rsidRDefault="00E45F89" w:rsidP="002972AB">
      <w:pPr>
        <w:pStyle w:val="Akapitzlist"/>
        <w:widowControl w:val="0"/>
        <w:numPr>
          <w:ilvl w:val="0"/>
          <w:numId w:val="26"/>
        </w:numPr>
        <w:tabs>
          <w:tab w:val="left" w:pos="460"/>
        </w:tabs>
        <w:spacing w:before="123"/>
        <w:ind w:right="117"/>
        <w:jc w:val="both"/>
        <w:rPr>
          <w:rFonts w:eastAsia="Calibri"/>
        </w:rPr>
      </w:pPr>
      <w:r w:rsidRPr="00731A30">
        <w:t>aktualne</w:t>
      </w:r>
      <w:r w:rsidRPr="002D4B3C">
        <w:rPr>
          <w:spacing w:val="38"/>
        </w:rPr>
        <w:t xml:space="preserve"> </w:t>
      </w:r>
      <w:r w:rsidRPr="00731A30">
        <w:t>na</w:t>
      </w:r>
      <w:r w:rsidRPr="002D4B3C">
        <w:rPr>
          <w:spacing w:val="39"/>
        </w:rPr>
        <w:t xml:space="preserve"> </w:t>
      </w:r>
      <w:r w:rsidRPr="00731A30">
        <w:t>dzień</w:t>
      </w:r>
      <w:r w:rsidRPr="002D4B3C">
        <w:rPr>
          <w:spacing w:val="39"/>
        </w:rPr>
        <w:t xml:space="preserve"> </w:t>
      </w:r>
      <w:r w:rsidRPr="00731A30">
        <w:t>składania</w:t>
      </w:r>
      <w:r w:rsidRPr="002D4B3C">
        <w:rPr>
          <w:spacing w:val="39"/>
        </w:rPr>
        <w:t xml:space="preserve"> </w:t>
      </w:r>
      <w:r w:rsidRPr="00731A30">
        <w:t>ofert</w:t>
      </w:r>
      <w:r w:rsidRPr="002D4B3C">
        <w:rPr>
          <w:spacing w:val="41"/>
        </w:rPr>
        <w:t xml:space="preserve"> </w:t>
      </w:r>
      <w:r w:rsidRPr="00731A30">
        <w:t>oświadczenie</w:t>
      </w:r>
      <w:r w:rsidRPr="002D4B3C">
        <w:rPr>
          <w:spacing w:val="37"/>
        </w:rPr>
        <w:t xml:space="preserve"> </w:t>
      </w:r>
      <w:r w:rsidRPr="00731A30">
        <w:t>o</w:t>
      </w:r>
      <w:r w:rsidRPr="002D4B3C">
        <w:rPr>
          <w:spacing w:val="39"/>
        </w:rPr>
        <w:t xml:space="preserve"> </w:t>
      </w:r>
      <w:r w:rsidRPr="00731A30">
        <w:t>braku</w:t>
      </w:r>
      <w:r w:rsidRPr="002D4B3C">
        <w:rPr>
          <w:spacing w:val="40"/>
        </w:rPr>
        <w:t xml:space="preserve"> </w:t>
      </w:r>
      <w:r w:rsidRPr="00731A30">
        <w:t>podstaw</w:t>
      </w:r>
      <w:r w:rsidRPr="002D4B3C">
        <w:rPr>
          <w:spacing w:val="38"/>
        </w:rPr>
        <w:t xml:space="preserve"> </w:t>
      </w:r>
      <w:r w:rsidRPr="00731A30">
        <w:t>do</w:t>
      </w:r>
      <w:r w:rsidRPr="002D4B3C">
        <w:rPr>
          <w:w w:val="99"/>
        </w:rPr>
        <w:t xml:space="preserve"> </w:t>
      </w:r>
      <w:r w:rsidRPr="00731A30">
        <w:t>wykluczenia</w:t>
      </w:r>
      <w:r w:rsidRPr="002D4B3C">
        <w:rPr>
          <w:spacing w:val="-5"/>
        </w:rPr>
        <w:t xml:space="preserve"> </w:t>
      </w:r>
      <w:r w:rsidRPr="00731A30">
        <w:t>z</w:t>
      </w:r>
      <w:r w:rsidRPr="002D4B3C">
        <w:rPr>
          <w:spacing w:val="-5"/>
        </w:rPr>
        <w:t xml:space="preserve"> </w:t>
      </w:r>
      <w:r w:rsidRPr="00731A30">
        <w:t>postępowania</w:t>
      </w:r>
      <w:r w:rsidRPr="002D4B3C">
        <w:rPr>
          <w:spacing w:val="-5"/>
        </w:rPr>
        <w:t xml:space="preserve"> </w:t>
      </w:r>
      <w:r w:rsidRPr="00731A30">
        <w:t>o</w:t>
      </w:r>
      <w:r w:rsidRPr="002D4B3C">
        <w:rPr>
          <w:spacing w:val="-5"/>
        </w:rPr>
        <w:t xml:space="preserve"> </w:t>
      </w:r>
      <w:r w:rsidRPr="00731A30">
        <w:t>udzielenie</w:t>
      </w:r>
      <w:r w:rsidRPr="002D4B3C">
        <w:rPr>
          <w:spacing w:val="-6"/>
        </w:rPr>
        <w:t xml:space="preserve"> </w:t>
      </w:r>
      <w:r w:rsidRPr="00731A30">
        <w:t>zamówienia</w:t>
      </w:r>
      <w:r w:rsidRPr="002D4B3C">
        <w:rPr>
          <w:spacing w:val="-5"/>
        </w:rPr>
        <w:t xml:space="preserve"> </w:t>
      </w:r>
      <w:r w:rsidRPr="00731A30">
        <w:t>publicznego</w:t>
      </w:r>
      <w:r w:rsidRPr="002D4B3C">
        <w:rPr>
          <w:spacing w:val="-5"/>
        </w:rPr>
        <w:t xml:space="preserve"> </w:t>
      </w:r>
      <w:r w:rsidRPr="00731A30">
        <w:t>i</w:t>
      </w:r>
      <w:r w:rsidRPr="002D4B3C">
        <w:rPr>
          <w:spacing w:val="-6"/>
        </w:rPr>
        <w:t xml:space="preserve"> </w:t>
      </w:r>
      <w:r w:rsidRPr="00731A30">
        <w:t>spełnianiu</w:t>
      </w:r>
      <w:r w:rsidRPr="002D4B3C">
        <w:rPr>
          <w:spacing w:val="-5"/>
        </w:rPr>
        <w:t xml:space="preserve"> </w:t>
      </w:r>
      <w:r w:rsidRPr="00731A30">
        <w:t>warunków</w:t>
      </w:r>
      <w:r w:rsidRPr="002D4B3C">
        <w:rPr>
          <w:spacing w:val="-4"/>
        </w:rPr>
        <w:t xml:space="preserve"> </w:t>
      </w:r>
      <w:r w:rsidRPr="00731A30">
        <w:t>udziału</w:t>
      </w:r>
      <w:r w:rsidRPr="002D4B3C">
        <w:rPr>
          <w:spacing w:val="-5"/>
        </w:rPr>
        <w:t xml:space="preserve"> </w:t>
      </w:r>
      <w:r w:rsidRPr="00731A30">
        <w:t>w</w:t>
      </w:r>
      <w:r w:rsidRPr="002D4B3C">
        <w:rPr>
          <w:spacing w:val="-6"/>
        </w:rPr>
        <w:t xml:space="preserve"> </w:t>
      </w:r>
      <w:r w:rsidRPr="00731A30">
        <w:t>postępowaniu,</w:t>
      </w:r>
      <w:r w:rsidRPr="002D4B3C">
        <w:rPr>
          <w:spacing w:val="5"/>
        </w:rPr>
        <w:t xml:space="preserve"> </w:t>
      </w:r>
      <w:r w:rsidRPr="00731A30">
        <w:t>o</w:t>
      </w:r>
      <w:r w:rsidRPr="002D4B3C">
        <w:rPr>
          <w:spacing w:val="-5"/>
        </w:rPr>
        <w:t xml:space="preserve"> </w:t>
      </w:r>
      <w:r w:rsidRPr="00731A30">
        <w:t>których</w:t>
      </w:r>
      <w:r w:rsidRPr="002D4B3C">
        <w:rPr>
          <w:w w:val="99"/>
        </w:rPr>
        <w:t xml:space="preserve"> </w:t>
      </w:r>
      <w:r w:rsidRPr="00731A30">
        <w:t>mowa</w:t>
      </w:r>
      <w:r w:rsidRPr="002D4B3C">
        <w:rPr>
          <w:spacing w:val="19"/>
        </w:rPr>
        <w:t xml:space="preserve"> </w:t>
      </w:r>
      <w:r w:rsidRPr="00731A30">
        <w:t>w</w:t>
      </w:r>
      <w:r w:rsidRPr="002D4B3C">
        <w:rPr>
          <w:spacing w:val="15"/>
        </w:rPr>
        <w:t xml:space="preserve"> </w:t>
      </w:r>
      <w:r w:rsidRPr="00731A30">
        <w:t>art.</w:t>
      </w:r>
      <w:r w:rsidRPr="002D4B3C">
        <w:rPr>
          <w:spacing w:val="16"/>
        </w:rPr>
        <w:t xml:space="preserve"> </w:t>
      </w:r>
      <w:r w:rsidRPr="00731A30">
        <w:t>22</w:t>
      </w:r>
      <w:r w:rsidRPr="002D4B3C">
        <w:rPr>
          <w:spacing w:val="15"/>
        </w:rPr>
        <w:t xml:space="preserve"> </w:t>
      </w:r>
      <w:r w:rsidRPr="00731A30">
        <w:t>ustawy</w:t>
      </w:r>
      <w:r w:rsidRPr="002D4B3C">
        <w:rPr>
          <w:spacing w:val="19"/>
        </w:rPr>
        <w:t xml:space="preserve"> </w:t>
      </w:r>
      <w:r w:rsidRPr="00731A30">
        <w:t>Oświadczenie</w:t>
      </w:r>
      <w:r w:rsidRPr="002D4B3C">
        <w:rPr>
          <w:spacing w:val="15"/>
        </w:rPr>
        <w:t xml:space="preserve"> </w:t>
      </w:r>
      <w:r w:rsidRPr="00731A30">
        <w:t>składa</w:t>
      </w:r>
      <w:r w:rsidRPr="002D4B3C">
        <w:rPr>
          <w:spacing w:val="16"/>
        </w:rPr>
        <w:t xml:space="preserve"> </w:t>
      </w:r>
      <w:r w:rsidRPr="00731A30">
        <w:t>się</w:t>
      </w:r>
      <w:r w:rsidRPr="002D4B3C">
        <w:rPr>
          <w:spacing w:val="15"/>
        </w:rPr>
        <w:t xml:space="preserve"> </w:t>
      </w:r>
      <w:r w:rsidRPr="00731A30">
        <w:t>na</w:t>
      </w:r>
      <w:r w:rsidRPr="002D4B3C">
        <w:rPr>
          <w:spacing w:val="16"/>
        </w:rPr>
        <w:t xml:space="preserve"> </w:t>
      </w:r>
      <w:r w:rsidRPr="00731A30">
        <w:t>formularzu</w:t>
      </w:r>
      <w:r w:rsidRPr="002D4B3C">
        <w:rPr>
          <w:spacing w:val="17"/>
        </w:rPr>
        <w:t xml:space="preserve"> </w:t>
      </w:r>
      <w:r w:rsidRPr="00731A30">
        <w:t>jednolitego</w:t>
      </w:r>
      <w:r w:rsidRPr="002D4B3C">
        <w:rPr>
          <w:spacing w:val="16"/>
        </w:rPr>
        <w:t xml:space="preserve"> </w:t>
      </w:r>
      <w:r w:rsidRPr="00731A30">
        <w:t>europejskiego</w:t>
      </w:r>
      <w:r w:rsidRPr="002D4B3C">
        <w:rPr>
          <w:spacing w:val="16"/>
        </w:rPr>
        <w:t xml:space="preserve"> </w:t>
      </w:r>
      <w:r w:rsidRPr="00731A30">
        <w:t>dokumentu</w:t>
      </w:r>
      <w:r w:rsidRPr="002D4B3C">
        <w:rPr>
          <w:spacing w:val="17"/>
        </w:rPr>
        <w:t xml:space="preserve"> </w:t>
      </w:r>
      <w:r w:rsidRPr="00731A30">
        <w:t>zamówienia</w:t>
      </w:r>
      <w:r w:rsidRPr="002D4B3C">
        <w:rPr>
          <w:spacing w:val="16"/>
        </w:rPr>
        <w:t xml:space="preserve"> </w:t>
      </w:r>
      <w:r w:rsidRPr="00731A30">
        <w:t>(JEDZ),</w:t>
      </w:r>
      <w:r w:rsidRPr="002D4B3C">
        <w:rPr>
          <w:w w:val="99"/>
        </w:rPr>
        <w:t xml:space="preserve"> </w:t>
      </w:r>
      <w:r w:rsidRPr="00731A30">
        <w:t>sporządzonego zgodnie z wzorem standardowego formularza określonego w rozporządzeniu wykonawczym</w:t>
      </w:r>
      <w:r w:rsidRPr="002D4B3C">
        <w:rPr>
          <w:spacing w:val="22"/>
        </w:rPr>
        <w:t xml:space="preserve"> </w:t>
      </w:r>
      <w:r w:rsidRPr="00731A30">
        <w:t>Komisji</w:t>
      </w:r>
      <w:r w:rsidRPr="002D4B3C">
        <w:rPr>
          <w:w w:val="99"/>
        </w:rPr>
        <w:t xml:space="preserve"> </w:t>
      </w:r>
      <w:r w:rsidRPr="00731A30">
        <w:t>Europejskiej wydanym na podstawie art. 59 ust. 2 dyrektywy 2014/24/UE oraz art. 80 ust. 3 dyrektywy</w:t>
      </w:r>
      <w:r w:rsidRPr="002D4B3C">
        <w:rPr>
          <w:spacing w:val="-11"/>
        </w:rPr>
        <w:t xml:space="preserve"> </w:t>
      </w:r>
      <w:r w:rsidRPr="00731A30">
        <w:t>2014/25/UE.</w:t>
      </w:r>
      <w:r w:rsidRPr="002D4B3C">
        <w:rPr>
          <w:w w:val="99"/>
        </w:rPr>
        <w:t xml:space="preserve"> </w:t>
      </w:r>
      <w:r w:rsidRPr="00731A30">
        <w:t>Informacje zawarte w oświadczeniu będą stanowić wstępne potwierdzenie, że wykonawca nie podlega wykluczeniu</w:t>
      </w:r>
      <w:r w:rsidRPr="002D4B3C">
        <w:rPr>
          <w:spacing w:val="24"/>
        </w:rPr>
        <w:t xml:space="preserve"> </w:t>
      </w:r>
      <w:r w:rsidRPr="00731A30">
        <w:t>oraz</w:t>
      </w:r>
      <w:r w:rsidRPr="002D4B3C">
        <w:rPr>
          <w:w w:val="99"/>
        </w:rPr>
        <w:t xml:space="preserve"> </w:t>
      </w:r>
      <w:r w:rsidRPr="00731A30">
        <w:t>spełnia warunki</w:t>
      </w:r>
      <w:r w:rsidRPr="002D4B3C">
        <w:rPr>
          <w:spacing w:val="-1"/>
        </w:rPr>
        <w:t xml:space="preserve"> </w:t>
      </w:r>
      <w:r w:rsidRPr="006479D4">
        <w:t>udziału.</w:t>
      </w:r>
    </w:p>
    <w:p w14:paraId="2023CBCF" w14:textId="77D0F13F" w:rsidR="00E82958" w:rsidRPr="00DC7993" w:rsidRDefault="00E82958" w:rsidP="00E82958">
      <w:pPr>
        <w:pStyle w:val="Akapitzlist"/>
        <w:numPr>
          <w:ilvl w:val="0"/>
          <w:numId w:val="26"/>
        </w:numPr>
        <w:spacing w:before="100" w:beforeAutospacing="1" w:after="100" w:afterAutospacing="1"/>
      </w:pPr>
      <w:r w:rsidRPr="00DC7993">
        <w:t>W postępowaniu oświadczenia składa się w postaci elektronicznej, w  tym  JEDZ należy przesłać w postaci elektronicznej opatrzonej kwalifikowanym podpisem elektronicznym.</w:t>
      </w:r>
    </w:p>
    <w:p w14:paraId="184E8FE1" w14:textId="77777777" w:rsidR="00E82958" w:rsidRPr="00DC7993" w:rsidRDefault="00E82958" w:rsidP="00E82958">
      <w:pPr>
        <w:pStyle w:val="Akapitzlist"/>
        <w:numPr>
          <w:ilvl w:val="0"/>
          <w:numId w:val="50"/>
        </w:numPr>
        <w:spacing w:after="100" w:afterAutospacing="1"/>
        <w:contextualSpacing/>
        <w:jc w:val="both"/>
      </w:pPr>
      <w:r w:rsidRPr="00DC7993">
        <w:t>Zamawiający dopuszcza w szczególności następujący format przesyłanych danych: .pdf, .</w:t>
      </w:r>
      <w:proofErr w:type="spellStart"/>
      <w:r w:rsidRPr="00DC7993">
        <w:t>doc</w:t>
      </w:r>
      <w:proofErr w:type="spellEnd"/>
      <w:r w:rsidRPr="00DC7993">
        <w:t>, .</w:t>
      </w:r>
      <w:proofErr w:type="spellStart"/>
      <w:r w:rsidRPr="00DC7993">
        <w:t>docx</w:t>
      </w:r>
      <w:proofErr w:type="spellEnd"/>
      <w:r w:rsidRPr="00DC7993">
        <w:t>, .rtf,.</w:t>
      </w:r>
      <w:proofErr w:type="spellStart"/>
      <w:r w:rsidRPr="00DC7993">
        <w:t>xps</w:t>
      </w:r>
      <w:proofErr w:type="spellEnd"/>
      <w:r w:rsidRPr="00DC7993">
        <w:t>, .</w:t>
      </w:r>
      <w:proofErr w:type="spellStart"/>
      <w:r w:rsidRPr="00DC7993">
        <w:t>odt</w:t>
      </w:r>
      <w:proofErr w:type="spellEnd"/>
      <w:r w:rsidRPr="00DC7993">
        <w:t>.</w:t>
      </w:r>
    </w:p>
    <w:p w14:paraId="18F26FC0" w14:textId="77777777" w:rsidR="00E82958" w:rsidRPr="00DC7993" w:rsidRDefault="00E82958" w:rsidP="00E82958">
      <w:pPr>
        <w:pStyle w:val="Akapitzlist"/>
        <w:numPr>
          <w:ilvl w:val="0"/>
          <w:numId w:val="50"/>
        </w:numPr>
        <w:spacing w:after="100" w:afterAutospacing="1"/>
        <w:contextualSpacing/>
        <w:jc w:val="both"/>
      </w:pPr>
      <w:r w:rsidRPr="00DC7993">
        <w:t>Wykonawca wypełnia JEDZ, tworząc dokument elektroniczny. Może korzystać z narzędzia ESPD lub innych dostępnych narzędzi lub oprogramowania, które umożliwiają wypełnienie JEDZ i utworzenie dokumentu elektronicznego, w szczególności w jednym z ww. formatów.</w:t>
      </w:r>
    </w:p>
    <w:p w14:paraId="27B5D764" w14:textId="38E020CB" w:rsidR="00E82958" w:rsidRPr="00DC7993" w:rsidRDefault="00E82958" w:rsidP="00E82958">
      <w:pPr>
        <w:pStyle w:val="Akapitzlist"/>
        <w:numPr>
          <w:ilvl w:val="0"/>
          <w:numId w:val="50"/>
        </w:numPr>
        <w:spacing w:after="100" w:afterAutospacing="1"/>
        <w:contextualSpacing/>
        <w:jc w:val="both"/>
      </w:pPr>
      <w:r w:rsidRPr="00DC7993">
        <w:t>Po stworzeniu lub wygenerowaniu przez wykonawcę dokumentu elektronicznego JEDZ, wykonawca podpisuje ww. dokument kwalifikowanym podpisem elektronicznym, wystawionym przez dostawcę kwalifikowanej usługi zaufania, będącego podmiotem świadczącym usługi certyfikacyjne - podpis elektroniczny, spełniające wymogi bezpieczeństwa określone w ustawie z dnia 5 września 2016 r. – o usługach zaufania ora</w:t>
      </w:r>
      <w:r w:rsidR="00A96E76">
        <w:t>z identyfikacji elektronicznej.</w:t>
      </w:r>
    </w:p>
    <w:p w14:paraId="12C53E77" w14:textId="77777777" w:rsidR="00E45F89" w:rsidRPr="00731A30" w:rsidRDefault="00E45F89" w:rsidP="002972AB">
      <w:pPr>
        <w:pStyle w:val="Akapitzlist"/>
        <w:widowControl w:val="0"/>
        <w:numPr>
          <w:ilvl w:val="0"/>
          <w:numId w:val="27"/>
        </w:numPr>
        <w:tabs>
          <w:tab w:val="left" w:pos="821"/>
          <w:tab w:val="left" w:pos="2506"/>
          <w:tab w:val="left" w:pos="4300"/>
          <w:tab w:val="left" w:pos="5342"/>
          <w:tab w:val="left" w:pos="6750"/>
          <w:tab w:val="left" w:pos="8645"/>
          <w:tab w:val="left" w:pos="9801"/>
        </w:tabs>
        <w:spacing w:before="1"/>
        <w:ind w:right="124"/>
        <w:jc w:val="left"/>
        <w:rPr>
          <w:rFonts w:eastAsia="Calibri"/>
        </w:rPr>
      </w:pPr>
      <w:r w:rsidRPr="00731A30">
        <w:t>Przy wypełnianiu formularza JEDZ Wykonawca może skorzystać z instrukcji jego wypełniania zamieszczonej przez</w:t>
      </w:r>
      <w:r w:rsidRPr="00731A30">
        <w:rPr>
          <w:spacing w:val="38"/>
        </w:rPr>
        <w:t xml:space="preserve"> </w:t>
      </w:r>
      <w:r w:rsidRPr="00731A30">
        <w:t>Urząd</w:t>
      </w:r>
      <w:r w:rsidRPr="00731A30">
        <w:rPr>
          <w:w w:val="99"/>
        </w:rPr>
        <w:t xml:space="preserve"> </w:t>
      </w:r>
      <w:r w:rsidRPr="00731A30">
        <w:rPr>
          <w:spacing w:val="-1"/>
        </w:rPr>
        <w:t>Zamówień</w:t>
      </w:r>
      <w:r w:rsidR="000F1726">
        <w:rPr>
          <w:spacing w:val="-1"/>
        </w:rPr>
        <w:t xml:space="preserve"> </w:t>
      </w:r>
      <w:r w:rsidRPr="00731A30">
        <w:rPr>
          <w:w w:val="95"/>
        </w:rPr>
        <w:t>Publicznych</w:t>
      </w:r>
      <w:r w:rsidRPr="00731A30">
        <w:rPr>
          <w:w w:val="95"/>
        </w:rPr>
        <w:tab/>
        <w:t>na</w:t>
      </w:r>
      <w:r w:rsidRPr="00731A30">
        <w:rPr>
          <w:w w:val="95"/>
        </w:rPr>
        <w:tab/>
        <w:t>stronie</w:t>
      </w:r>
      <w:r w:rsidRPr="00731A30">
        <w:rPr>
          <w:w w:val="95"/>
        </w:rPr>
        <w:tab/>
      </w:r>
      <w:r w:rsidRPr="00731A30">
        <w:rPr>
          <w:spacing w:val="-1"/>
        </w:rPr>
        <w:t>internetowej</w:t>
      </w:r>
      <w:r w:rsidRPr="00731A30">
        <w:rPr>
          <w:spacing w:val="-1"/>
        </w:rPr>
        <w:tab/>
      </w:r>
      <w:r w:rsidRPr="00731A30">
        <w:rPr>
          <w:w w:val="95"/>
        </w:rPr>
        <w:t>pod</w:t>
      </w:r>
      <w:r w:rsidRPr="00731A30">
        <w:rPr>
          <w:w w:val="95"/>
        </w:rPr>
        <w:tab/>
      </w:r>
      <w:r w:rsidRPr="00731A30">
        <w:rPr>
          <w:spacing w:val="-1"/>
        </w:rPr>
        <w:t>adresem:</w:t>
      </w:r>
      <w:r w:rsidRPr="00731A30">
        <w:rPr>
          <w:spacing w:val="-42"/>
        </w:rPr>
        <w:t xml:space="preserve"> </w:t>
      </w:r>
      <w:hyperlink r:id="rId8">
        <w:r w:rsidRPr="00731A30">
          <w:rPr>
            <w:b/>
            <w:color w:val="0000FF"/>
            <w:u w:val="single" w:color="0000FF"/>
          </w:rPr>
          <w:t>https://www.uzp.gov.pl/data/assets/pdf_file/0014/31361/JEDZ-instrukcja.pdf</w:t>
        </w:r>
      </w:hyperlink>
    </w:p>
    <w:p w14:paraId="33FA1048" w14:textId="77777777" w:rsidR="00E45F89" w:rsidRPr="00731A30" w:rsidRDefault="00E45F89" w:rsidP="002972AB">
      <w:pPr>
        <w:pStyle w:val="Akapitzlist"/>
        <w:widowControl w:val="0"/>
        <w:numPr>
          <w:ilvl w:val="0"/>
          <w:numId w:val="26"/>
        </w:numPr>
        <w:tabs>
          <w:tab w:val="left" w:pos="715"/>
        </w:tabs>
        <w:spacing w:before="46" w:line="276" w:lineRule="auto"/>
        <w:ind w:right="128"/>
        <w:jc w:val="both"/>
        <w:rPr>
          <w:rFonts w:eastAsia="Calibri"/>
        </w:rPr>
      </w:pPr>
      <w:r w:rsidRPr="00731A30">
        <w:t>Wykonawca,</w:t>
      </w:r>
      <w:r w:rsidRPr="00731A30">
        <w:rPr>
          <w:spacing w:val="23"/>
        </w:rPr>
        <w:t xml:space="preserve"> </w:t>
      </w:r>
      <w:r w:rsidRPr="00731A30">
        <w:t>który</w:t>
      </w:r>
      <w:r w:rsidRPr="00731A30">
        <w:rPr>
          <w:spacing w:val="24"/>
        </w:rPr>
        <w:t xml:space="preserve"> </w:t>
      </w:r>
      <w:r w:rsidRPr="00731A30">
        <w:t>powołuje</w:t>
      </w:r>
      <w:r w:rsidRPr="00731A30">
        <w:rPr>
          <w:spacing w:val="22"/>
        </w:rPr>
        <w:t xml:space="preserve"> </w:t>
      </w:r>
      <w:r w:rsidRPr="00731A30">
        <w:t>się</w:t>
      </w:r>
      <w:r w:rsidRPr="00731A30">
        <w:rPr>
          <w:spacing w:val="22"/>
        </w:rPr>
        <w:t xml:space="preserve"> </w:t>
      </w:r>
      <w:r w:rsidRPr="00731A30">
        <w:t>na</w:t>
      </w:r>
      <w:r w:rsidRPr="00731A30">
        <w:rPr>
          <w:spacing w:val="23"/>
        </w:rPr>
        <w:t xml:space="preserve"> </w:t>
      </w:r>
      <w:r w:rsidRPr="00731A30">
        <w:t>zasoby</w:t>
      </w:r>
      <w:r w:rsidRPr="00731A30">
        <w:rPr>
          <w:spacing w:val="24"/>
        </w:rPr>
        <w:t xml:space="preserve"> </w:t>
      </w:r>
      <w:r w:rsidRPr="00731A30">
        <w:t>innych</w:t>
      </w:r>
      <w:r w:rsidRPr="00731A30">
        <w:rPr>
          <w:spacing w:val="23"/>
        </w:rPr>
        <w:t xml:space="preserve"> </w:t>
      </w:r>
      <w:r w:rsidRPr="00731A30">
        <w:t>podmiotów,</w:t>
      </w:r>
      <w:r w:rsidRPr="00731A30">
        <w:rPr>
          <w:spacing w:val="23"/>
        </w:rPr>
        <w:t xml:space="preserve"> </w:t>
      </w:r>
      <w:r w:rsidRPr="00731A30">
        <w:t>w</w:t>
      </w:r>
      <w:r w:rsidRPr="00731A30">
        <w:rPr>
          <w:spacing w:val="22"/>
        </w:rPr>
        <w:t xml:space="preserve"> </w:t>
      </w:r>
      <w:r w:rsidRPr="00731A30">
        <w:t>celu</w:t>
      </w:r>
      <w:r w:rsidRPr="00731A30">
        <w:rPr>
          <w:spacing w:val="23"/>
        </w:rPr>
        <w:t xml:space="preserve"> </w:t>
      </w:r>
      <w:r w:rsidRPr="00731A30">
        <w:t>wykazania</w:t>
      </w:r>
      <w:r w:rsidRPr="00731A30">
        <w:rPr>
          <w:spacing w:val="23"/>
        </w:rPr>
        <w:t xml:space="preserve"> </w:t>
      </w:r>
      <w:r w:rsidRPr="00731A30">
        <w:t>braku</w:t>
      </w:r>
      <w:r w:rsidRPr="00731A30">
        <w:rPr>
          <w:spacing w:val="22"/>
        </w:rPr>
        <w:t xml:space="preserve"> </w:t>
      </w:r>
      <w:r w:rsidRPr="00731A30">
        <w:t>istnienia</w:t>
      </w:r>
      <w:r w:rsidRPr="00731A30">
        <w:rPr>
          <w:spacing w:val="23"/>
        </w:rPr>
        <w:t xml:space="preserve"> </w:t>
      </w:r>
      <w:r w:rsidRPr="00731A30">
        <w:t>wobec</w:t>
      </w:r>
      <w:r w:rsidRPr="00731A30">
        <w:rPr>
          <w:spacing w:val="23"/>
        </w:rPr>
        <w:t xml:space="preserve"> </w:t>
      </w:r>
      <w:r w:rsidRPr="00731A30">
        <w:t>nich</w:t>
      </w:r>
      <w:r w:rsidRPr="00731A30">
        <w:rPr>
          <w:spacing w:val="23"/>
        </w:rPr>
        <w:t xml:space="preserve"> </w:t>
      </w:r>
      <w:r w:rsidRPr="00731A30">
        <w:t>podstaw</w:t>
      </w:r>
      <w:r w:rsidRPr="00731A30">
        <w:rPr>
          <w:w w:val="99"/>
        </w:rPr>
        <w:t xml:space="preserve"> </w:t>
      </w:r>
      <w:r w:rsidRPr="00731A30">
        <w:t>wykluczenia oraz spełniania, w zakresie, w jakim powołuje się na ich zasoby, warunków udziału w postępowaniu</w:t>
      </w:r>
      <w:r w:rsidRPr="00731A30">
        <w:rPr>
          <w:spacing w:val="23"/>
        </w:rPr>
        <w:t xml:space="preserve"> </w:t>
      </w:r>
      <w:r w:rsidRPr="00731A30">
        <w:t>składa</w:t>
      </w:r>
      <w:r w:rsidRPr="00731A30">
        <w:rPr>
          <w:w w:val="99"/>
        </w:rPr>
        <w:t xml:space="preserve"> </w:t>
      </w:r>
      <w:r w:rsidRPr="00731A30">
        <w:t>także oświadczenie JEDZ dotyczące tych</w:t>
      </w:r>
      <w:r w:rsidRPr="00731A30">
        <w:rPr>
          <w:spacing w:val="-6"/>
        </w:rPr>
        <w:t xml:space="preserve"> </w:t>
      </w:r>
      <w:r w:rsidRPr="00731A30">
        <w:t>podmiotów.</w:t>
      </w:r>
    </w:p>
    <w:p w14:paraId="1B4F64B6" w14:textId="77777777" w:rsidR="00E45F89" w:rsidRPr="00731A30" w:rsidRDefault="00E45F89" w:rsidP="002972AB">
      <w:pPr>
        <w:pStyle w:val="Akapitzlist"/>
        <w:widowControl w:val="0"/>
        <w:numPr>
          <w:ilvl w:val="0"/>
          <w:numId w:val="26"/>
        </w:numPr>
        <w:tabs>
          <w:tab w:val="left" w:pos="715"/>
        </w:tabs>
        <w:spacing w:before="1" w:line="276" w:lineRule="auto"/>
        <w:ind w:right="118"/>
        <w:jc w:val="both"/>
        <w:rPr>
          <w:rFonts w:eastAsia="Calibri"/>
        </w:rPr>
      </w:pPr>
      <w:r w:rsidRPr="00731A30">
        <w:t>W</w:t>
      </w:r>
      <w:r w:rsidRPr="00731A30">
        <w:rPr>
          <w:spacing w:val="-5"/>
        </w:rPr>
        <w:t xml:space="preserve"> </w:t>
      </w:r>
      <w:r w:rsidRPr="00731A30">
        <w:t>przypadku</w:t>
      </w:r>
      <w:r w:rsidRPr="00731A30">
        <w:rPr>
          <w:spacing w:val="-5"/>
        </w:rPr>
        <w:t xml:space="preserve"> </w:t>
      </w:r>
      <w:r w:rsidRPr="00731A30">
        <w:t>wspólnego</w:t>
      </w:r>
      <w:r w:rsidRPr="00731A30">
        <w:rPr>
          <w:spacing w:val="-5"/>
        </w:rPr>
        <w:t xml:space="preserve"> </w:t>
      </w:r>
      <w:r w:rsidRPr="00731A30">
        <w:t>ubiegania</w:t>
      </w:r>
      <w:r w:rsidRPr="00731A30">
        <w:rPr>
          <w:spacing w:val="-5"/>
        </w:rPr>
        <w:t xml:space="preserve"> </w:t>
      </w:r>
      <w:r w:rsidRPr="00731A30">
        <w:t>się</w:t>
      </w:r>
      <w:r w:rsidRPr="00731A30">
        <w:rPr>
          <w:spacing w:val="-6"/>
        </w:rPr>
        <w:t xml:space="preserve"> </w:t>
      </w:r>
      <w:r w:rsidRPr="00731A30">
        <w:t>o</w:t>
      </w:r>
      <w:r w:rsidRPr="00731A30">
        <w:rPr>
          <w:spacing w:val="-5"/>
        </w:rPr>
        <w:t xml:space="preserve"> </w:t>
      </w:r>
      <w:r w:rsidRPr="00731A30">
        <w:t>zamówienie</w:t>
      </w:r>
      <w:r w:rsidRPr="00731A30">
        <w:rPr>
          <w:spacing w:val="-6"/>
        </w:rPr>
        <w:t xml:space="preserve"> </w:t>
      </w:r>
      <w:r w:rsidRPr="00731A30">
        <w:t>przez</w:t>
      </w:r>
      <w:r w:rsidRPr="00731A30">
        <w:rPr>
          <w:spacing w:val="-5"/>
        </w:rPr>
        <w:t xml:space="preserve"> </w:t>
      </w:r>
      <w:r w:rsidRPr="00731A30">
        <w:t>wykonawców,</w:t>
      </w:r>
      <w:r w:rsidRPr="00731A30">
        <w:rPr>
          <w:spacing w:val="-5"/>
        </w:rPr>
        <w:t xml:space="preserve"> </w:t>
      </w:r>
      <w:r w:rsidRPr="00731A30">
        <w:t>oświadczenie</w:t>
      </w:r>
      <w:r w:rsidRPr="00731A30">
        <w:rPr>
          <w:spacing w:val="-6"/>
        </w:rPr>
        <w:t xml:space="preserve"> </w:t>
      </w:r>
      <w:r w:rsidRPr="00731A30">
        <w:t>JEDZ</w:t>
      </w:r>
      <w:r w:rsidRPr="00731A30">
        <w:rPr>
          <w:spacing w:val="-5"/>
        </w:rPr>
        <w:t xml:space="preserve"> </w:t>
      </w:r>
      <w:r w:rsidRPr="00731A30">
        <w:t>składa</w:t>
      </w:r>
      <w:r w:rsidRPr="00731A30">
        <w:rPr>
          <w:spacing w:val="-5"/>
        </w:rPr>
        <w:t xml:space="preserve"> </w:t>
      </w:r>
      <w:r w:rsidRPr="00731A30">
        <w:t>każdy</w:t>
      </w:r>
      <w:r w:rsidRPr="00731A30">
        <w:rPr>
          <w:spacing w:val="3"/>
        </w:rPr>
        <w:t xml:space="preserve"> </w:t>
      </w:r>
      <w:r w:rsidRPr="00731A30">
        <w:t>z</w:t>
      </w:r>
      <w:r w:rsidRPr="00731A30">
        <w:rPr>
          <w:spacing w:val="-5"/>
        </w:rPr>
        <w:t xml:space="preserve"> </w:t>
      </w:r>
      <w:r w:rsidRPr="00731A30">
        <w:t>Wykonawców</w:t>
      </w:r>
      <w:r w:rsidRPr="00731A30">
        <w:rPr>
          <w:w w:val="99"/>
        </w:rPr>
        <w:t xml:space="preserve"> </w:t>
      </w:r>
      <w:r w:rsidRPr="00731A30">
        <w:t xml:space="preserve">wspólnie ubiegających się o </w:t>
      </w:r>
      <w:r w:rsidRPr="00731A30">
        <w:lastRenderedPageBreak/>
        <w:t>udzielenie zamówienia. Oświadczenie te potwierdza spełnienie warunków udziału</w:t>
      </w:r>
      <w:r w:rsidRPr="00731A30">
        <w:rPr>
          <w:spacing w:val="12"/>
        </w:rPr>
        <w:t xml:space="preserve"> </w:t>
      </w:r>
      <w:r w:rsidRPr="00731A30">
        <w:t>w</w:t>
      </w:r>
      <w:r w:rsidRPr="00731A30">
        <w:rPr>
          <w:w w:val="99"/>
        </w:rPr>
        <w:t xml:space="preserve"> </w:t>
      </w:r>
      <w:r w:rsidRPr="00731A30">
        <w:t>postępowaniu</w:t>
      </w:r>
      <w:r w:rsidRPr="00731A30">
        <w:rPr>
          <w:spacing w:val="-3"/>
        </w:rPr>
        <w:t xml:space="preserve"> </w:t>
      </w:r>
      <w:r w:rsidRPr="00731A30">
        <w:t>oraz</w:t>
      </w:r>
      <w:r w:rsidRPr="00731A30">
        <w:rPr>
          <w:spacing w:val="-3"/>
        </w:rPr>
        <w:t xml:space="preserve"> </w:t>
      </w:r>
      <w:r w:rsidRPr="00731A30">
        <w:t>brak</w:t>
      </w:r>
      <w:r w:rsidRPr="00731A30">
        <w:rPr>
          <w:spacing w:val="-3"/>
        </w:rPr>
        <w:t xml:space="preserve"> </w:t>
      </w:r>
      <w:r w:rsidRPr="00731A30">
        <w:t>podstaw</w:t>
      </w:r>
      <w:r w:rsidRPr="00731A30">
        <w:rPr>
          <w:spacing w:val="-4"/>
        </w:rPr>
        <w:t xml:space="preserve"> </w:t>
      </w:r>
      <w:r w:rsidRPr="00731A30">
        <w:t>wykluczenia</w:t>
      </w:r>
      <w:r w:rsidRPr="00731A30">
        <w:rPr>
          <w:spacing w:val="-3"/>
        </w:rPr>
        <w:t xml:space="preserve"> </w:t>
      </w:r>
      <w:r w:rsidRPr="00731A30">
        <w:t>w</w:t>
      </w:r>
      <w:r w:rsidRPr="00731A30">
        <w:rPr>
          <w:spacing w:val="-4"/>
        </w:rPr>
        <w:t xml:space="preserve"> </w:t>
      </w:r>
      <w:r w:rsidRPr="00731A30">
        <w:t>zakresie, w</w:t>
      </w:r>
      <w:r w:rsidRPr="00731A30">
        <w:rPr>
          <w:spacing w:val="-4"/>
        </w:rPr>
        <w:t xml:space="preserve"> </w:t>
      </w:r>
      <w:r w:rsidRPr="00731A30">
        <w:t>którym</w:t>
      </w:r>
      <w:r w:rsidRPr="00731A30">
        <w:rPr>
          <w:spacing w:val="-4"/>
        </w:rPr>
        <w:t xml:space="preserve"> </w:t>
      </w:r>
      <w:r w:rsidRPr="00731A30">
        <w:t>każdy</w:t>
      </w:r>
      <w:r w:rsidRPr="00731A30">
        <w:rPr>
          <w:spacing w:val="-3"/>
        </w:rPr>
        <w:t xml:space="preserve"> </w:t>
      </w:r>
      <w:r w:rsidRPr="00731A30">
        <w:t>z</w:t>
      </w:r>
      <w:r w:rsidRPr="00731A30">
        <w:rPr>
          <w:spacing w:val="-3"/>
        </w:rPr>
        <w:t xml:space="preserve"> </w:t>
      </w:r>
      <w:r w:rsidRPr="00731A30">
        <w:t>wykonawców</w:t>
      </w:r>
      <w:r w:rsidRPr="00731A30">
        <w:rPr>
          <w:spacing w:val="-4"/>
        </w:rPr>
        <w:t xml:space="preserve"> </w:t>
      </w:r>
      <w:r w:rsidRPr="00731A30">
        <w:t>wykazuje</w:t>
      </w:r>
      <w:r w:rsidRPr="00731A30">
        <w:rPr>
          <w:spacing w:val="-4"/>
        </w:rPr>
        <w:t xml:space="preserve"> </w:t>
      </w:r>
      <w:r w:rsidRPr="00731A30">
        <w:t>spełnianie</w:t>
      </w:r>
      <w:r w:rsidRPr="00731A30">
        <w:rPr>
          <w:spacing w:val="-5"/>
        </w:rPr>
        <w:t xml:space="preserve"> </w:t>
      </w:r>
      <w:r w:rsidRPr="00731A30">
        <w:t>warunków</w:t>
      </w:r>
      <w:r w:rsidRPr="00731A30">
        <w:rPr>
          <w:w w:val="99"/>
        </w:rPr>
        <w:t xml:space="preserve"> </w:t>
      </w:r>
      <w:r w:rsidRPr="00731A30">
        <w:t>udziału w postępowaniu oraz brak podstaw</w:t>
      </w:r>
      <w:r w:rsidRPr="00731A30">
        <w:rPr>
          <w:spacing w:val="-4"/>
        </w:rPr>
        <w:t xml:space="preserve"> </w:t>
      </w:r>
      <w:r w:rsidRPr="00731A30">
        <w:t>wykluczenia.</w:t>
      </w:r>
    </w:p>
    <w:p w14:paraId="4FD769B1" w14:textId="77777777" w:rsidR="00E45F89" w:rsidRPr="00765E42" w:rsidRDefault="00E45F89" w:rsidP="002972AB">
      <w:pPr>
        <w:pStyle w:val="Akapitzlist"/>
        <w:numPr>
          <w:ilvl w:val="0"/>
          <w:numId w:val="26"/>
        </w:numPr>
        <w:spacing w:after="200"/>
        <w:contextualSpacing/>
        <w:jc w:val="both"/>
      </w:pPr>
      <w:r w:rsidRPr="00765E42">
        <w:t>zobowiązanie podmiotów do oddania mu do dyspozycji niezbędnych zasobów na potrzeby realizacji zamówienia, jeżeli Wykonawca polega na zdolnościach lub sytuacji innych podmiotów, aby udowodnić zamawiającemu, że realizując zamówienie, Wykonawca będzie dysponował niezbędnymi zasobami tych podmiotów.</w:t>
      </w:r>
    </w:p>
    <w:p w14:paraId="15FE8165"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2. Informacje zawarte w oświadczeniach o których mowa w pkt 1 stanowią wstępne potwierdzenie, że wykonawca nie podlega wykluczeniu oraz spełnia warunki udziału w postępowaniu.</w:t>
      </w:r>
    </w:p>
    <w:p w14:paraId="5FB6CE37"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3.  W przypadku, Wykonawców wspólnie ubiegających się o udzielenie zamówienia do oferty należy dołączyć pełnomocnictwo udzielone przez wszystkich Wykonawców wspólnie ubiegających się o zamówienie pełnomocnikowi do reprezentowania Wykonawców w postępowaniu o udzielenie zamówienia albo reprezentowania w postępowaniu i zawarcia umowy w sprawie zamówienia publicznego.</w:t>
      </w:r>
    </w:p>
    <w:p w14:paraId="63EE4B2A" w14:textId="1E826E65" w:rsidR="00E45F89" w:rsidRPr="00595781" w:rsidRDefault="00E45F89" w:rsidP="002D4B3C">
      <w:pPr>
        <w:spacing w:line="240" w:lineRule="auto"/>
        <w:rPr>
          <w:rFonts w:ascii="Times New Roman" w:hAnsi="Times New Roman" w:cs="Times New Roman"/>
          <w:sz w:val="24"/>
          <w:szCs w:val="24"/>
        </w:rPr>
      </w:pPr>
      <w:r>
        <w:rPr>
          <w:rFonts w:ascii="Times New Roman" w:hAnsi="Times New Roman" w:cs="Times New Roman"/>
          <w:sz w:val="24"/>
          <w:szCs w:val="24"/>
        </w:rPr>
        <w:t>4</w:t>
      </w:r>
      <w:r w:rsidRPr="00595781">
        <w:rPr>
          <w:rFonts w:ascii="Times New Roman" w:hAnsi="Times New Roman" w:cs="Times New Roman"/>
          <w:sz w:val="24"/>
          <w:szCs w:val="24"/>
        </w:rPr>
        <w:t>. W przypadku, gdy Wykonawca wskazał, że poszczególne informacje wskazane w ofercie stanowią tajemnicę przedsiębiorstwa, Wykonawca zobowiązany jest wykazać, że są spełnione kryteria wskazane w art. 11. ust. 4 Ustawy z dnia 16 kwietnia 1993 r. o Zwalczaniu Nieuczciwej Konkurencji, w celu ustalenia podstaw i zasadności dokonanego zastrzeżenia tajemnicy przedsiębiorstwa. W tym celu Wykonawca zobowiązany jest załączyć do oferty wyjaśnienia dotyczące każdego elementu zastrzeżonego w ofercie, w szczególności wskazujących:</w:t>
      </w:r>
    </w:p>
    <w:p w14:paraId="47C66CA4"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jaki charakter mają zastrzeżone informacje, w szczególności określenie, czy są to informacje techniczne, technologiczne, organizacyjne przedsiębiorstwa lub inne informacje mające wartość gospodarczą dla Wykonawcy w rozumieniu Ustawy o Zwalczaniu Nieuczciwej Konkurencji,</w:t>
      </w:r>
    </w:p>
    <w:p w14:paraId="2242AD04"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jakie działania Wykonawca podjął celem zachowania w poufności informacji, które zostały</w:t>
      </w:r>
      <w:r>
        <w:rPr>
          <w:rFonts w:ascii="Times New Roman" w:hAnsi="Times New Roman" w:cs="Times New Roman"/>
          <w:sz w:val="24"/>
          <w:szCs w:val="24"/>
        </w:rPr>
        <w:t xml:space="preserve"> </w:t>
      </w:r>
      <w:r w:rsidRPr="00595781">
        <w:rPr>
          <w:rFonts w:ascii="Times New Roman" w:hAnsi="Times New Roman" w:cs="Times New Roman"/>
          <w:sz w:val="24"/>
          <w:szCs w:val="24"/>
        </w:rPr>
        <w:t>zastrzeżone,</w:t>
      </w:r>
    </w:p>
    <w:p w14:paraId="72F43955"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jaką wartość przedstawiają dla Wykonawcy informacje zastrzeżone jako tajemnica</w:t>
      </w:r>
    </w:p>
    <w:p w14:paraId="1E486BA4"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przedsiębiorstwa.</w:t>
      </w:r>
    </w:p>
    <w:p w14:paraId="5B562C7F" w14:textId="77777777" w:rsidR="00E45F89"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Wykonawca nie może zastrzec informacji, o których mowa w art. 86 ust. 4 ustawy </w:t>
      </w:r>
      <w:proofErr w:type="spellStart"/>
      <w:r w:rsidRPr="00595781">
        <w:rPr>
          <w:rFonts w:ascii="Times New Roman" w:hAnsi="Times New Roman" w:cs="Times New Roman"/>
          <w:sz w:val="24"/>
          <w:szCs w:val="24"/>
        </w:rPr>
        <w:t>Pzp</w:t>
      </w:r>
      <w:proofErr w:type="spellEnd"/>
      <w:r w:rsidRPr="00595781">
        <w:rPr>
          <w:rFonts w:ascii="Times New Roman" w:hAnsi="Times New Roman" w:cs="Times New Roman"/>
          <w:sz w:val="24"/>
          <w:szCs w:val="24"/>
        </w:rPr>
        <w:t>.</w:t>
      </w:r>
    </w:p>
    <w:p w14:paraId="13F5EDA4"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6. Zamawiający żąda, aby wykonawca, który zamierza powierzyć wykonanie części zamówienia podwykonawcom, w celu wykazania braku istnienia wobec nich podstaw wykluczenia z udziału w postępowaniu zamieścił informacje o podwykonawcach w oświadczeniu, o którym mowa w pkt 1.</w:t>
      </w:r>
    </w:p>
    <w:p w14:paraId="5CAA5676"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7. W przypadku wspólnego ubiegania się o zamówienie przez wykonawców, oświadczenie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14:paraId="2DC15BDD" w14:textId="77777777" w:rsidR="00E45F89" w:rsidRDefault="00E45F89" w:rsidP="00C768BA">
      <w:pPr>
        <w:pStyle w:val="Nagwek2"/>
      </w:pPr>
    </w:p>
    <w:p w14:paraId="6DEDF1EB" w14:textId="0EE98658" w:rsidR="00E45F89" w:rsidRPr="00595781" w:rsidRDefault="00E45F89" w:rsidP="00C768BA">
      <w:pPr>
        <w:pStyle w:val="Nagwek2"/>
      </w:pPr>
      <w:bookmarkStart w:id="39" w:name="_Toc8368259"/>
      <w:r w:rsidRPr="00595781">
        <w:t>6.2. Oświadczenie i dokumenty potwierdzające spełnianie warunków udziału w postępowaniu.</w:t>
      </w:r>
      <w:bookmarkEnd w:id="39"/>
    </w:p>
    <w:p w14:paraId="5C66ACE5"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1. Zamawiający przed udzieleniem zamówienia, wezwie Wykonawcę, którego oferta została najwyżej oceniona, do złożenia w</w:t>
      </w:r>
      <w:r>
        <w:rPr>
          <w:rFonts w:ascii="Times New Roman" w:hAnsi="Times New Roman" w:cs="Times New Roman"/>
          <w:sz w:val="24"/>
          <w:szCs w:val="24"/>
        </w:rPr>
        <w:t xml:space="preserve"> wyznaczonym, nie krótszym niż 10</w:t>
      </w:r>
      <w:r w:rsidRPr="00595781">
        <w:rPr>
          <w:rFonts w:ascii="Times New Roman" w:hAnsi="Times New Roman" w:cs="Times New Roman"/>
          <w:sz w:val="24"/>
          <w:szCs w:val="24"/>
        </w:rPr>
        <w:t xml:space="preserve"> dni terminie aktualnych na dzień złożenia oświadczeń lub dokumentów potwierdzających okoliczności, o których mowa w pkt 5.</w:t>
      </w:r>
    </w:p>
    <w:p w14:paraId="6A03B604"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2. Jeżeli jest to niezbędne do zapewnienia odpowiedniego przebiegu postępowania o udzielenie zamówienia,</w:t>
      </w:r>
    </w:p>
    <w:p w14:paraId="2B6A95B7"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Zamawiający może na każdym etapie postępowania wezwać Wykonawców do złożenia wszystkich lub niektórych oświadczeń lub dokumentów potwierdzających, że nie podlegają wykluczeniu lub spełniają warunki udziału w postępowaniu lub kryteria selekcji. Jeżeli zachodzą uzasadnione podstawy do uznania, że złożone uprzednio oświadczenia lub dokumenty nie są już aktualne, Zamawiający może na każdym etapie postępowania wezwać Wykonawców do złożenia aktualnych oświadczeń lub dokumentów.</w:t>
      </w:r>
    </w:p>
    <w:p w14:paraId="32FE544A" w14:textId="77777777" w:rsidR="00E45F89" w:rsidRPr="00595781" w:rsidRDefault="00E45F89" w:rsidP="00C768BA">
      <w:pPr>
        <w:pStyle w:val="Nagwek2"/>
      </w:pPr>
      <w:bookmarkStart w:id="40" w:name="_Toc8368260"/>
      <w:r w:rsidRPr="00595781">
        <w:t>6.2.1. Oświadczenie i dokumenty potwierdzające brak podstaw do wykluczenia</w:t>
      </w:r>
      <w:bookmarkEnd w:id="40"/>
      <w:r>
        <w:t xml:space="preserve"> </w:t>
      </w:r>
    </w:p>
    <w:p w14:paraId="61F4674F"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W celu potwierdzenia braku podstaw do wykluczenia Wykonawcy z udziału w postępowaniu Zamawiający żąda następujących dokumentów:</w:t>
      </w:r>
    </w:p>
    <w:p w14:paraId="782C2606" w14:textId="05CDBAE6" w:rsidR="00E45F89" w:rsidRDefault="00E45F89" w:rsidP="002972AB">
      <w:pPr>
        <w:numPr>
          <w:ilvl w:val="2"/>
          <w:numId w:val="32"/>
        </w:num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informacji z Krajowego Rejestru Karnego w zakresie określonym w art. 24 ust. 1 pkt 13, 14 i 21 ustawy </w:t>
      </w:r>
      <w:proofErr w:type="spellStart"/>
      <w:r w:rsidRPr="00595781">
        <w:rPr>
          <w:rFonts w:ascii="Times New Roman" w:hAnsi="Times New Roman" w:cs="Times New Roman"/>
          <w:sz w:val="24"/>
          <w:szCs w:val="24"/>
        </w:rPr>
        <w:t>Pzp</w:t>
      </w:r>
      <w:proofErr w:type="spellEnd"/>
      <w:r w:rsidRPr="00595781">
        <w:rPr>
          <w:rFonts w:ascii="Times New Roman" w:hAnsi="Times New Roman" w:cs="Times New Roman"/>
          <w:sz w:val="24"/>
          <w:szCs w:val="24"/>
        </w:rPr>
        <w:t xml:space="preserve"> oraz, odnośnie skazania za wykroczenie na karę aresztu, w zakresie określonym przez Zamawiającego na podstawie art. 24 ust. 5 pkt 5 i 6 ustawy </w:t>
      </w:r>
      <w:proofErr w:type="spellStart"/>
      <w:r w:rsidRPr="00595781">
        <w:rPr>
          <w:rFonts w:ascii="Times New Roman" w:hAnsi="Times New Roman" w:cs="Times New Roman"/>
          <w:sz w:val="24"/>
          <w:szCs w:val="24"/>
        </w:rPr>
        <w:t>Pzp</w:t>
      </w:r>
      <w:proofErr w:type="spellEnd"/>
      <w:r w:rsidRPr="00595781">
        <w:rPr>
          <w:rFonts w:ascii="Times New Roman" w:hAnsi="Times New Roman" w:cs="Times New Roman"/>
          <w:sz w:val="24"/>
          <w:szCs w:val="24"/>
        </w:rPr>
        <w:t>, wystawionej nie wcześniej niż 6 miesięcy przed upływem terminu składania ofert;</w:t>
      </w:r>
    </w:p>
    <w:p w14:paraId="4D42F711" w14:textId="77777777" w:rsidR="00E45F89" w:rsidRPr="00FC673A" w:rsidRDefault="00E45F89" w:rsidP="002972AB">
      <w:pPr>
        <w:numPr>
          <w:ilvl w:val="2"/>
          <w:numId w:val="32"/>
        </w:numPr>
        <w:spacing w:line="240" w:lineRule="auto"/>
        <w:ind w:left="0" w:firstLine="0"/>
      </w:pPr>
      <w:r w:rsidRPr="00FC673A">
        <w:rPr>
          <w:rFonts w:ascii="Times New Roman" w:hAnsi="Times New Roman" w:cs="Times New Roman"/>
          <w:sz w:val="24"/>
          <w:szCs w:val="24"/>
        </w:rPr>
        <w:t>zaświadczenia właściwego naczelnika urzędu skarbowego potwierdzającego, że wykonawca nie zalega z opłacaniem podatków, wystawionego nie wcześniej niż 3 miesiące przed upływem terminu składania,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1D0D316D"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3.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1E2DEBCE"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4. odpisu z właściwego rejestru lub z centralnej ewidencji i informacji o działalności gospodarczej, jeżeli odrębne przepisy wymagają wpisu do rejestru lub ewidencji, w celu potwierdzenia braku podstaw wykluczenia na podstawie art. 24 ust. 5 pkt 1 ustawy </w:t>
      </w:r>
      <w:proofErr w:type="spellStart"/>
      <w:r w:rsidRPr="00595781">
        <w:rPr>
          <w:rFonts w:ascii="Times New Roman" w:hAnsi="Times New Roman" w:cs="Times New Roman"/>
          <w:sz w:val="24"/>
          <w:szCs w:val="24"/>
        </w:rPr>
        <w:t>Pzp</w:t>
      </w:r>
      <w:proofErr w:type="spellEnd"/>
      <w:r w:rsidRPr="00595781">
        <w:rPr>
          <w:rFonts w:ascii="Times New Roman" w:hAnsi="Times New Roman" w:cs="Times New Roman"/>
          <w:sz w:val="24"/>
          <w:szCs w:val="24"/>
        </w:rPr>
        <w:t>;</w:t>
      </w:r>
    </w:p>
    <w:p w14:paraId="62BC0311"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5. oświadczenia wykonawcy o braku wydania wobec niego prawomocnego wyroku sądu lub ostatecznej decyzji administracyjnej o zaleganiu z uiszczaniem podatków, opłat lub </w:t>
      </w:r>
      <w:r w:rsidRPr="00595781">
        <w:rPr>
          <w:rFonts w:ascii="Times New Roman" w:hAnsi="Times New Roman" w:cs="Times New Roman"/>
          <w:sz w:val="24"/>
          <w:szCs w:val="24"/>
        </w:rPr>
        <w:lastRenderedPageBreak/>
        <w:t>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p w14:paraId="61CE9D15" w14:textId="77777777" w:rsidR="00E45F89" w:rsidRPr="00595781" w:rsidRDefault="00E45F89" w:rsidP="002D4B3C">
      <w:pPr>
        <w:spacing w:before="0" w:after="0" w:line="240" w:lineRule="auto"/>
        <w:rPr>
          <w:rFonts w:ascii="Times New Roman" w:hAnsi="Times New Roman" w:cs="Times New Roman"/>
          <w:sz w:val="24"/>
          <w:szCs w:val="24"/>
        </w:rPr>
      </w:pPr>
      <w:r w:rsidRPr="00595781">
        <w:rPr>
          <w:rFonts w:ascii="Times New Roman" w:hAnsi="Times New Roman" w:cs="Times New Roman"/>
          <w:sz w:val="24"/>
          <w:szCs w:val="24"/>
        </w:rPr>
        <w:t>6. oświadczenia wykonawcy o braku orzeczenia wobec niego tytułem środka zapobiegawczego zakazu ubiegania się o zamówienia publiczne;</w:t>
      </w:r>
    </w:p>
    <w:p w14:paraId="4E6D1CC6" w14:textId="77777777" w:rsidR="00E45F89" w:rsidRPr="00595781" w:rsidRDefault="00E45F89" w:rsidP="002D4B3C">
      <w:pPr>
        <w:spacing w:before="0" w:after="0" w:line="240" w:lineRule="auto"/>
        <w:rPr>
          <w:rFonts w:ascii="Times New Roman" w:hAnsi="Times New Roman" w:cs="Times New Roman"/>
          <w:sz w:val="24"/>
          <w:szCs w:val="24"/>
        </w:rPr>
      </w:pPr>
      <w:r w:rsidRPr="00595781">
        <w:rPr>
          <w:rFonts w:ascii="Times New Roman" w:hAnsi="Times New Roman" w:cs="Times New Roman"/>
          <w:sz w:val="24"/>
          <w:szCs w:val="24"/>
        </w:rPr>
        <w:t>7. oświadczenia Wykonawcy o braku wydania prawomocnego wyroku sądu skazującego za</w:t>
      </w:r>
    </w:p>
    <w:p w14:paraId="4AF5B238" w14:textId="77777777" w:rsidR="00E45F89" w:rsidRDefault="00E45F89" w:rsidP="002D4B3C">
      <w:pPr>
        <w:spacing w:before="0" w:after="0" w:line="240" w:lineRule="auto"/>
        <w:rPr>
          <w:rFonts w:ascii="Times New Roman" w:hAnsi="Times New Roman" w:cs="Times New Roman"/>
          <w:sz w:val="24"/>
          <w:szCs w:val="24"/>
        </w:rPr>
      </w:pPr>
      <w:r w:rsidRPr="00595781">
        <w:rPr>
          <w:rFonts w:ascii="Times New Roman" w:hAnsi="Times New Roman" w:cs="Times New Roman"/>
          <w:sz w:val="24"/>
          <w:szCs w:val="24"/>
        </w:rPr>
        <w:t>wykroczenie na karę ograniczenia wolności lub grzywny w zakresie określonym przez</w:t>
      </w:r>
      <w:r>
        <w:rPr>
          <w:rFonts w:ascii="Times New Roman" w:hAnsi="Times New Roman" w:cs="Times New Roman"/>
          <w:sz w:val="24"/>
          <w:szCs w:val="24"/>
        </w:rPr>
        <w:t xml:space="preserve"> </w:t>
      </w:r>
    </w:p>
    <w:p w14:paraId="4EC2E376" w14:textId="77777777" w:rsidR="00E45F89" w:rsidRDefault="00E45F89" w:rsidP="002D4B3C">
      <w:pPr>
        <w:spacing w:before="0" w:after="0" w:line="240" w:lineRule="auto"/>
        <w:rPr>
          <w:rFonts w:ascii="Times New Roman" w:hAnsi="Times New Roman" w:cs="Times New Roman"/>
          <w:sz w:val="24"/>
          <w:szCs w:val="24"/>
        </w:rPr>
      </w:pPr>
      <w:r w:rsidRPr="00595781">
        <w:rPr>
          <w:rFonts w:ascii="Times New Roman" w:hAnsi="Times New Roman" w:cs="Times New Roman"/>
          <w:sz w:val="24"/>
          <w:szCs w:val="24"/>
        </w:rPr>
        <w:t>Zamawiającego na podstawie art. 24 ust. 5 pkt 5 i 6 ustawy;</w:t>
      </w:r>
    </w:p>
    <w:p w14:paraId="259D0CE5" w14:textId="77777777" w:rsidR="00E45F89" w:rsidRPr="00595781" w:rsidRDefault="00E45F89" w:rsidP="002D4B3C">
      <w:pPr>
        <w:spacing w:before="0" w:after="0" w:line="240" w:lineRule="auto"/>
        <w:rPr>
          <w:rFonts w:ascii="Times New Roman" w:hAnsi="Times New Roman" w:cs="Times New Roman"/>
          <w:sz w:val="24"/>
          <w:szCs w:val="24"/>
        </w:rPr>
      </w:pPr>
    </w:p>
    <w:p w14:paraId="15047DAB" w14:textId="77777777" w:rsidR="00E45F89" w:rsidRPr="00595781" w:rsidRDefault="00E45F89" w:rsidP="002D4B3C">
      <w:pPr>
        <w:spacing w:before="0" w:after="0" w:line="240" w:lineRule="auto"/>
        <w:rPr>
          <w:rFonts w:ascii="Times New Roman" w:hAnsi="Times New Roman" w:cs="Times New Roman"/>
          <w:sz w:val="24"/>
          <w:szCs w:val="24"/>
        </w:rPr>
      </w:pPr>
      <w:r w:rsidRPr="00595781">
        <w:rPr>
          <w:rFonts w:ascii="Times New Roman" w:hAnsi="Times New Roman" w:cs="Times New Roman"/>
          <w:sz w:val="24"/>
          <w:szCs w:val="24"/>
        </w:rPr>
        <w:t>8. oświadczenia Wykonawcy o braku wydania wobec niego ostatecznej decyzji administracyjnej o naruszeniu obowiązków wynikających z przepisów prawa pracy, prawa ochrony środowiska lub przepisów o zabezpieczeniu społecznym w zakresie określonym przez Zamawiającego na podstawie art. 24 ust. 5 pkt 7 ustawy;</w:t>
      </w:r>
    </w:p>
    <w:p w14:paraId="6855BFBE" w14:textId="671F8CBD" w:rsidR="00E45F89"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9. oświadczenia wykonawcy o niezaleganiu z opłacaniem podatków i opłat lokalnych, o których mowa w ustawie z dnia 12 stycznia 1991 r. o podatkach i opłatach lokalnych;</w:t>
      </w:r>
    </w:p>
    <w:p w14:paraId="3CA9C5D3" w14:textId="77777777" w:rsidR="00E45F89" w:rsidRPr="00595781" w:rsidRDefault="00E45F89" w:rsidP="002D4B3C">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10. oświadczenia Wykonawcy o przynależności albo braku przynależności do tej samej grupy</w:t>
      </w:r>
    </w:p>
    <w:p w14:paraId="5816F569" w14:textId="77777777" w:rsidR="00E45F89" w:rsidRPr="00595781" w:rsidRDefault="00E45F89" w:rsidP="002D4B3C">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kapitałowej; w przypadku przynależności do tej samej grupy kapitałowej Wykonawca może złożyć wraz z oświadczeniem dokumenty bądź informacje potwierdzające, że powiązania z innym Wykonawcą nie prowadzą do zakłócenia konkurencji w postępowaniu.</w:t>
      </w:r>
    </w:p>
    <w:p w14:paraId="03D19B1C" w14:textId="77777777" w:rsidR="00E45F89" w:rsidRPr="002F42A4" w:rsidRDefault="00E45F89" w:rsidP="002D4B3C">
      <w:pPr>
        <w:spacing w:line="240" w:lineRule="auto"/>
        <w:rPr>
          <w:rFonts w:ascii="Times New Roman" w:hAnsi="Times New Roman" w:cs="Times New Roman"/>
          <w:b/>
          <w:sz w:val="24"/>
          <w:szCs w:val="24"/>
        </w:rPr>
      </w:pPr>
      <w:r>
        <w:rPr>
          <w:rFonts w:ascii="Times New Roman" w:hAnsi="Times New Roman" w:cs="Times New Roman"/>
          <w:b/>
          <w:sz w:val="24"/>
          <w:szCs w:val="24"/>
        </w:rPr>
        <w:t>W</w:t>
      </w:r>
      <w:r w:rsidRPr="002F42A4">
        <w:rPr>
          <w:rFonts w:ascii="Times New Roman" w:hAnsi="Times New Roman" w:cs="Times New Roman"/>
          <w:b/>
          <w:sz w:val="24"/>
          <w:szCs w:val="24"/>
        </w:rPr>
        <w:t xml:space="preserve">ykonawca, w terminie 3 dni od dnia zamieszczenia na stronie internetowej informacji z otwarcia ofert, o której mowa w art. 86 ust. 5 ustawy </w:t>
      </w:r>
      <w:proofErr w:type="spellStart"/>
      <w:r w:rsidRPr="002F42A4">
        <w:rPr>
          <w:rFonts w:ascii="Times New Roman" w:hAnsi="Times New Roman" w:cs="Times New Roman"/>
          <w:b/>
          <w:sz w:val="24"/>
          <w:szCs w:val="24"/>
        </w:rPr>
        <w:t>Pzp</w:t>
      </w:r>
      <w:proofErr w:type="spellEnd"/>
      <w:r w:rsidRPr="002F42A4">
        <w:rPr>
          <w:rFonts w:ascii="Times New Roman" w:hAnsi="Times New Roman" w:cs="Times New Roman"/>
          <w:b/>
          <w:sz w:val="24"/>
          <w:szCs w:val="24"/>
        </w:rPr>
        <w:t xml:space="preserve">, przekazuje Zamawiającemu oświadczenie o przynależności lub braku przynależności do tej samej grupy kapitałowej, o której mowa w ust. 1 pkt 23 ustawy </w:t>
      </w:r>
      <w:proofErr w:type="spellStart"/>
      <w:r w:rsidRPr="002F42A4">
        <w:rPr>
          <w:rFonts w:ascii="Times New Roman" w:hAnsi="Times New Roman" w:cs="Times New Roman"/>
          <w:b/>
          <w:sz w:val="24"/>
          <w:szCs w:val="24"/>
        </w:rPr>
        <w:t>Pzp</w:t>
      </w:r>
      <w:proofErr w:type="spellEnd"/>
      <w:r w:rsidRPr="002F42A4">
        <w:rPr>
          <w:rFonts w:ascii="Times New Roman" w:hAnsi="Times New Roman" w:cs="Times New Roman"/>
          <w:b/>
          <w:sz w:val="24"/>
          <w:szCs w:val="24"/>
        </w:rPr>
        <w:t>. Wraz ze złożeniem oświadczenia, Wykonawca może przedstawić dowody, że powiązania z innym Wykonawcą nie prowadzą do zakłócenia konkurencji w postępowaniu o udzielenie zamówienia.</w:t>
      </w:r>
    </w:p>
    <w:p w14:paraId="1B382C1C"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11. Każdy z Wykonawców wspólnie ubiegających się o udzielenie zamówienia powinien złożyć dokumenty w zakresie potwierdzenia niepodlegania wykluczeniu na podstawie art. 24 ust. 1 ustawy </w:t>
      </w:r>
      <w:proofErr w:type="spellStart"/>
      <w:r w:rsidRPr="00595781">
        <w:rPr>
          <w:rFonts w:ascii="Times New Roman" w:hAnsi="Times New Roman" w:cs="Times New Roman"/>
          <w:sz w:val="24"/>
          <w:szCs w:val="24"/>
        </w:rPr>
        <w:t>Pzp</w:t>
      </w:r>
      <w:proofErr w:type="spellEnd"/>
      <w:r w:rsidRPr="00595781">
        <w:rPr>
          <w:rFonts w:ascii="Times New Roman" w:hAnsi="Times New Roman" w:cs="Times New Roman"/>
          <w:sz w:val="24"/>
          <w:szCs w:val="24"/>
        </w:rPr>
        <w:t>.</w:t>
      </w:r>
    </w:p>
    <w:p w14:paraId="519AAE92" w14:textId="77777777" w:rsidR="00B07D36" w:rsidRDefault="00B07D36" w:rsidP="002D4B3C">
      <w:pPr>
        <w:spacing w:line="240" w:lineRule="auto"/>
        <w:rPr>
          <w:rFonts w:ascii="Times New Roman" w:hAnsi="Times New Roman" w:cs="Times New Roman"/>
          <w:sz w:val="24"/>
          <w:szCs w:val="24"/>
        </w:rPr>
      </w:pPr>
    </w:p>
    <w:p w14:paraId="5500E4B8" w14:textId="5782D7B9"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Dokumenty podmiotów zagranicznych.</w:t>
      </w:r>
    </w:p>
    <w:p w14:paraId="1E5349AD" w14:textId="77777777" w:rsidR="00E45F89" w:rsidRDefault="00E45F89" w:rsidP="002D4B3C">
      <w:pPr>
        <w:spacing w:line="240" w:lineRule="auto"/>
        <w:rPr>
          <w:rFonts w:ascii="Times New Roman" w:hAnsi="Times New Roman" w:cs="Times New Roman"/>
          <w:sz w:val="24"/>
          <w:szCs w:val="24"/>
        </w:rPr>
      </w:pPr>
    </w:p>
    <w:p w14:paraId="7C3E3BB9"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12. Jeżeli wykonawca ma siedzibę lub miejsce zamieszkania poza terytorium Rzeczypospolitej Polskiej, zamiast dokumentów, o których mowa w pkt 6.2.1.:</w:t>
      </w:r>
    </w:p>
    <w:p w14:paraId="7A862C27"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a)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w:t>
      </w:r>
      <w:proofErr w:type="spellStart"/>
      <w:r w:rsidRPr="00595781">
        <w:rPr>
          <w:rFonts w:ascii="Times New Roman" w:hAnsi="Times New Roman" w:cs="Times New Roman"/>
          <w:sz w:val="24"/>
          <w:szCs w:val="24"/>
        </w:rPr>
        <w:t>Pzp</w:t>
      </w:r>
      <w:proofErr w:type="spellEnd"/>
      <w:r w:rsidRPr="00595781">
        <w:rPr>
          <w:rFonts w:ascii="Times New Roman" w:hAnsi="Times New Roman" w:cs="Times New Roman"/>
          <w:sz w:val="24"/>
          <w:szCs w:val="24"/>
        </w:rPr>
        <w:t>, wystawione nie wcześniej niż 6 miesięcy przed upływem terminu składania ofert;</w:t>
      </w:r>
    </w:p>
    <w:p w14:paraId="0858CF6E"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b)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2-4 – składa dokument lub dokumenty wystawione w kraju, w którym wykonawca ma</w:t>
      </w:r>
    </w:p>
    <w:p w14:paraId="521A5ACB"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lastRenderedPageBreak/>
        <w:t>siedzibę lub miejsce zamieszkania, potwierdzające odpowiednio, że:</w:t>
      </w:r>
    </w:p>
    <w:p w14:paraId="581A018D" w14:textId="77777777" w:rsidR="00E45F89"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wystawione nie wcześniej niż 3 miesiące przed upływem terminu składania ofert,</w:t>
      </w:r>
    </w:p>
    <w:p w14:paraId="78BA55F6" w14:textId="77777777" w:rsidR="00E45F89" w:rsidRPr="00595781" w:rsidRDefault="00E45F89" w:rsidP="002D4B3C">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  nie otwarto jego likwidacji ani nie ogłoszono upadłości, wystawione nie wcześniej niż 6</w:t>
      </w:r>
    </w:p>
    <w:p w14:paraId="1F80B31C" w14:textId="77777777" w:rsidR="00E45F89" w:rsidRDefault="00E45F89" w:rsidP="002D4B3C">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miesięcy przed upływem terminu składania ofert.</w:t>
      </w:r>
    </w:p>
    <w:p w14:paraId="2763ECA6" w14:textId="77777777" w:rsidR="00E45F89" w:rsidRDefault="00E45F89" w:rsidP="002D4B3C">
      <w:pPr>
        <w:spacing w:after="0" w:line="240" w:lineRule="auto"/>
        <w:rPr>
          <w:rFonts w:ascii="Times New Roman" w:hAnsi="Times New Roman" w:cs="Times New Roman"/>
          <w:sz w:val="24"/>
          <w:szCs w:val="24"/>
        </w:rPr>
      </w:pPr>
    </w:p>
    <w:p w14:paraId="3F7A6DFA" w14:textId="77777777" w:rsidR="00E45F89" w:rsidRPr="00595781" w:rsidRDefault="00E45F89" w:rsidP="002D4B3C">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13. Jeżeli w kraju, w którym Wykonawca ma siedzibę lub miejsce zamieszkania lub miejsce</w:t>
      </w:r>
    </w:p>
    <w:p w14:paraId="56D9E935" w14:textId="77777777" w:rsidR="00E45F89" w:rsidRDefault="00E45F89" w:rsidP="002D4B3C">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 xml:space="preserve">zamieszkania ma osoba, której dokument dotyczy, nie wydaje się dokumentów, o których mowa w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12,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w:t>
      </w:r>
    </w:p>
    <w:p w14:paraId="00D48AD9" w14:textId="77777777" w:rsidR="00E45F89" w:rsidRPr="00595781" w:rsidRDefault="00E45F89" w:rsidP="002D4B3C">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miejsce zamieszkania wykonawcy lub miejsce zamieszkania tej osoby. Zapisy dot. terminów ich wystawienia stosuje się odpowiednio.</w:t>
      </w:r>
    </w:p>
    <w:p w14:paraId="74DF4C38" w14:textId="77777777" w:rsidR="00E45F89" w:rsidRDefault="00E45F89" w:rsidP="002D4B3C">
      <w:pPr>
        <w:spacing w:line="240" w:lineRule="auto"/>
        <w:rPr>
          <w:rFonts w:ascii="Times New Roman" w:hAnsi="Times New Roman" w:cs="Times New Roman"/>
          <w:sz w:val="24"/>
          <w:szCs w:val="24"/>
        </w:rPr>
      </w:pPr>
    </w:p>
    <w:p w14:paraId="357BF2B0"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14.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39A05C23" w14:textId="678F29D7" w:rsidR="00E45F89" w:rsidRPr="00595781" w:rsidRDefault="00E45F89">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15. Wykonawca mający siedzibę na terytorium Rzeczypospolitej Polskiej, w odniesieniu do osoby mającej miejsce zamieszkania poza terytorium Rzeczypospolitej Polskiej, której dotyczy dokument wskazany w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1, składa dokument, o którym mowa w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12 lit. a, w zakresie określonym w art. 24 ust. 1 pkt 14 i 21 oraz ust. 5 pkt 6 ustawy </w:t>
      </w:r>
      <w:proofErr w:type="spellStart"/>
      <w:r w:rsidRPr="00595781">
        <w:rPr>
          <w:rFonts w:ascii="Times New Roman" w:hAnsi="Times New Roman" w:cs="Times New Roman"/>
          <w:sz w:val="24"/>
          <w:szCs w:val="24"/>
        </w:rPr>
        <w:t>Pzp</w:t>
      </w:r>
      <w:proofErr w:type="spellEnd"/>
      <w:r w:rsidRPr="00595781">
        <w:rPr>
          <w:rFonts w:ascii="Times New Roman" w:hAnsi="Times New Roman" w:cs="Times New Roman"/>
          <w:sz w:val="24"/>
          <w:szCs w:val="24"/>
        </w:rPr>
        <w:t xml:space="preserve">. Jeżeli w kraju, w którym miejsce zamieszkania ma osoba, której dokument miał dotyczyć, nie wydaje się takich dokumentów, zastępuje się go dokumentem zawierającym oświadczenie tej osoby złożonym przed notariuszem lub przed organem </w:t>
      </w:r>
      <w:r w:rsidR="00846BF8">
        <w:rPr>
          <w:rFonts w:ascii="Times New Roman" w:hAnsi="Times New Roman" w:cs="Times New Roman"/>
          <w:sz w:val="24"/>
          <w:szCs w:val="24"/>
        </w:rPr>
        <w:t xml:space="preserve"> </w:t>
      </w:r>
      <w:r w:rsidRPr="00595781">
        <w:rPr>
          <w:rFonts w:ascii="Times New Roman" w:hAnsi="Times New Roman" w:cs="Times New Roman"/>
          <w:sz w:val="24"/>
          <w:szCs w:val="24"/>
        </w:rPr>
        <w:t>sądowym, administracyjnym albo organem samorządu zawodowego lub gospodarczego właściwym ze względu na miejsce zamieszkania tej osoby. Zapisy dot. terminów ich wystawienia stosuje się odpowiednio.</w:t>
      </w:r>
    </w:p>
    <w:p w14:paraId="57FB70B2"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16. 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14:paraId="641F4F87" w14:textId="77777777" w:rsidR="00E45F89" w:rsidRPr="00595781" w:rsidRDefault="00E45F89" w:rsidP="00C768BA">
      <w:pPr>
        <w:pStyle w:val="Nagwek2"/>
      </w:pPr>
    </w:p>
    <w:p w14:paraId="203AD958" w14:textId="43777BF6" w:rsidR="00E45F89" w:rsidRPr="00595781" w:rsidRDefault="00E45F89" w:rsidP="00C768BA">
      <w:pPr>
        <w:pStyle w:val="Nagwek2"/>
      </w:pPr>
      <w:bookmarkStart w:id="41" w:name="_Toc8368261"/>
      <w:r w:rsidRPr="00595781">
        <w:t>6.2.2. Oświadczenie i dokumenty potwierdzające spełnianie warunku sytuacji ekonomicznej lub finansowej</w:t>
      </w:r>
      <w:r>
        <w:t xml:space="preserve"> </w:t>
      </w:r>
      <w:r w:rsidRPr="00595781">
        <w:t>.</w:t>
      </w:r>
      <w:bookmarkEnd w:id="41"/>
    </w:p>
    <w:p w14:paraId="0CB0BCA5"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W celu potwierdzenia spełniania przez wykonawcę warunków udziału w postępowaniu dotyczących sytuacji ekonomicznej lub finansowej Zamawiający żąda następujących dokumentów:</w:t>
      </w:r>
    </w:p>
    <w:p w14:paraId="7341B7D7"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1. informacji banku lub spółdzielczej kasy oszczędnościowo-kredytowej potwierdzającej wysokość posiadanych środków finansowych lub zdolność kredytową wykonawcy, w okresie nie wcześniejszym niż 1 miesiąc przed upływem terminu składania ofert albo wniosków o dopuszczenie do udziału w postępowaniu;</w:t>
      </w:r>
    </w:p>
    <w:p w14:paraId="3B36B242" w14:textId="428F60D4" w:rsidR="00E45F89"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2. </w:t>
      </w:r>
      <w:r w:rsidR="006B11F2">
        <w:rPr>
          <w:rFonts w:ascii="Times New Roman" w:hAnsi="Times New Roman" w:cs="Times New Roman"/>
          <w:sz w:val="24"/>
          <w:szCs w:val="24"/>
        </w:rPr>
        <w:t>dokumentu potwierdzającego, że wykonawca jest ubezpieczony</w:t>
      </w:r>
      <w:r w:rsidRPr="00595781">
        <w:rPr>
          <w:rFonts w:ascii="Times New Roman" w:hAnsi="Times New Roman" w:cs="Times New Roman"/>
          <w:sz w:val="24"/>
          <w:szCs w:val="24"/>
        </w:rPr>
        <w:t xml:space="preserve"> od odpowiedzialności cywilnej w zakresie prowadzonej działalności gospodarczej</w:t>
      </w:r>
      <w:r w:rsidR="000E1551">
        <w:rPr>
          <w:rFonts w:ascii="Times New Roman" w:hAnsi="Times New Roman" w:cs="Times New Roman"/>
          <w:sz w:val="24"/>
          <w:szCs w:val="24"/>
        </w:rPr>
        <w:t xml:space="preserve"> np. polisy ubezpieczeniowej</w:t>
      </w:r>
      <w:r w:rsidRPr="00595781">
        <w:rPr>
          <w:rFonts w:ascii="Times New Roman" w:hAnsi="Times New Roman" w:cs="Times New Roman"/>
          <w:sz w:val="24"/>
          <w:szCs w:val="24"/>
        </w:rPr>
        <w:t>;</w:t>
      </w:r>
    </w:p>
    <w:p w14:paraId="3C617142"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3. Jeżeli z uzasadnionej przyczyny Wykonawca nie może złożyć wymaganych przez Zamawiającego dokumentów, o których mowa w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1-2, Zamawiający dopuszcza złożenie przez Wykonawcę innych dokumentów, które w wystarczający sposób potwierdzą spełnianie opisywanego przez Zamawiającego warunku udziału w postępowaniu.</w:t>
      </w:r>
    </w:p>
    <w:p w14:paraId="0142BE4F" w14:textId="77777777" w:rsidR="00E45F89" w:rsidRPr="00595781" w:rsidRDefault="00E45F89" w:rsidP="00E45F89">
      <w:pPr>
        <w:rPr>
          <w:rFonts w:ascii="Times New Roman" w:hAnsi="Times New Roman" w:cs="Times New Roman"/>
          <w:sz w:val="24"/>
          <w:szCs w:val="24"/>
        </w:rPr>
      </w:pPr>
    </w:p>
    <w:p w14:paraId="788B7B31" w14:textId="77777777" w:rsidR="00E45F89" w:rsidRPr="002F42A4" w:rsidRDefault="00E45F89" w:rsidP="00C768BA">
      <w:pPr>
        <w:pStyle w:val="Nagwek2"/>
      </w:pPr>
      <w:bookmarkStart w:id="42" w:name="_Toc8368262"/>
      <w:r w:rsidRPr="002F42A4">
        <w:t xml:space="preserve">6.2.3. </w:t>
      </w:r>
      <w:bookmarkStart w:id="43" w:name="_Hlk495299897"/>
      <w:r w:rsidRPr="002F42A4">
        <w:t>Oświadczenie i dokumenty potwierdzające spełnianie warunku zdolności technicznej lub zawodowej.</w:t>
      </w:r>
      <w:bookmarkEnd w:id="42"/>
      <w:bookmarkEnd w:id="43"/>
    </w:p>
    <w:p w14:paraId="1A02043C" w14:textId="77777777" w:rsidR="00E45F89" w:rsidRPr="00595781" w:rsidRDefault="00E45F89" w:rsidP="00E45F89">
      <w:pPr>
        <w:rPr>
          <w:rFonts w:ascii="Times New Roman" w:hAnsi="Times New Roman" w:cs="Times New Roman"/>
          <w:sz w:val="24"/>
          <w:szCs w:val="24"/>
        </w:rPr>
      </w:pPr>
      <w:r w:rsidRPr="00595781">
        <w:rPr>
          <w:rFonts w:ascii="Times New Roman" w:hAnsi="Times New Roman" w:cs="Times New Roman"/>
          <w:sz w:val="24"/>
          <w:szCs w:val="24"/>
        </w:rPr>
        <w:t>W celu potwierdzenia spełniania przez wykonawcę warunków udziału w postępowaniu dotyczących zdolności technicznej lub zawodowej Zamawiający żąda następujących dokumentów:</w:t>
      </w:r>
    </w:p>
    <w:p w14:paraId="5A69335C" w14:textId="228CB4C2" w:rsidR="00E45F89" w:rsidRPr="002D4B3C" w:rsidRDefault="00E45F89" w:rsidP="002972AB">
      <w:pPr>
        <w:pStyle w:val="Akapitzlist"/>
        <w:numPr>
          <w:ilvl w:val="0"/>
          <w:numId w:val="30"/>
        </w:numPr>
        <w:spacing w:after="200" w:line="276" w:lineRule="auto"/>
        <w:contextualSpacing/>
        <w:jc w:val="both"/>
      </w:pPr>
      <w:bookmarkStart w:id="44" w:name="_Hlk495299865"/>
      <w:r w:rsidRPr="00723686">
        <w:t>Wykaz</w:t>
      </w:r>
      <w:r w:rsidR="002D4B3C">
        <w:t xml:space="preserve"> </w:t>
      </w:r>
      <w:r w:rsidR="00362343">
        <w:t xml:space="preserve">usług </w:t>
      </w:r>
      <w:r w:rsidRPr="00723686">
        <w:t xml:space="preserve">wykonanych, a w przypadku świadczeń okresowych lub ciągłych również wykonywanych, w okresie ostatnich </w:t>
      </w:r>
      <w:r w:rsidR="00F84105">
        <w:t>3</w:t>
      </w:r>
      <w:r w:rsidRPr="00723686">
        <w:t xml:space="preserve">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w:t>
      </w:r>
      <w:r w:rsidRPr="002D4B3C">
        <w:t>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bookmarkEnd w:id="44"/>
    <w:p w14:paraId="10E427CB" w14:textId="2C430612"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2. Wykazu osób, skierowanych przez wykonawcę do realizacji zamówienia publicznego, w szczególności odpowiedzialnych za świadczenie usług</w:t>
      </w:r>
      <w:r w:rsidR="0060028A">
        <w:rPr>
          <w:rFonts w:ascii="Times New Roman" w:hAnsi="Times New Roman" w:cs="Times New Roman"/>
          <w:sz w:val="24"/>
          <w:szCs w:val="24"/>
        </w:rPr>
        <w:t xml:space="preserve">, kontrolę jakości lub kierowanie </w:t>
      </w:r>
      <w:r w:rsidR="0060028A">
        <w:rPr>
          <w:rFonts w:ascii="Times New Roman" w:hAnsi="Times New Roman" w:cs="Times New Roman"/>
          <w:sz w:val="24"/>
          <w:szCs w:val="24"/>
        </w:rPr>
        <w:lastRenderedPageBreak/>
        <w:t>robotami budowlanymi</w:t>
      </w:r>
      <w:r w:rsidRPr="00595781">
        <w:rPr>
          <w:rFonts w:ascii="Times New Roman" w:hAnsi="Times New Roman" w:cs="Times New Roman"/>
          <w:sz w:val="24"/>
          <w:szCs w:val="24"/>
        </w:rPr>
        <w:t xml:space="preserve"> wraz z informacjami na temat ich kwalifikacji zawodowych, </w:t>
      </w:r>
      <w:r w:rsidR="0060028A">
        <w:rPr>
          <w:rFonts w:ascii="Times New Roman" w:hAnsi="Times New Roman" w:cs="Times New Roman"/>
          <w:sz w:val="24"/>
          <w:szCs w:val="24"/>
        </w:rPr>
        <w:t xml:space="preserve">uprawnień, </w:t>
      </w:r>
      <w:r w:rsidRPr="00595781">
        <w:rPr>
          <w:rFonts w:ascii="Times New Roman" w:hAnsi="Times New Roman" w:cs="Times New Roman"/>
          <w:sz w:val="24"/>
          <w:szCs w:val="24"/>
        </w:rPr>
        <w:t>doświadczenia i wykształcenia niezbędnych do wykonania zamówienia publicznego, a także zakresu wykonywanych przez nie czynności oraz informacją o podstawie do dysponowania tymi osobami.</w:t>
      </w:r>
    </w:p>
    <w:p w14:paraId="1BD74248" w14:textId="3A17F8C8"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3. Jeżeli wykaz, oświadczenia lub inne złożone przez Wykonawcę dokumenty budzą wątpliwości Zamawiającego, to możemy zwrócić się bezpośrednio do właściwego podmiotu, na rzecz którego</w:t>
      </w:r>
      <w:r w:rsidR="00362343">
        <w:rPr>
          <w:rFonts w:ascii="Times New Roman" w:hAnsi="Times New Roman" w:cs="Times New Roman"/>
          <w:sz w:val="24"/>
          <w:szCs w:val="24"/>
        </w:rPr>
        <w:t xml:space="preserve"> roboty budowlane  lub </w:t>
      </w:r>
      <w:r w:rsidRPr="00595781">
        <w:rPr>
          <w:rFonts w:ascii="Times New Roman" w:hAnsi="Times New Roman" w:cs="Times New Roman"/>
          <w:sz w:val="24"/>
          <w:szCs w:val="24"/>
        </w:rPr>
        <w:t xml:space="preserve"> usługi były wykonane, a w przypadku świadczeń okresowych lub ciągłych są wykonywane, o dodatkowe informacje lub dokumenty w tym zakresie.</w:t>
      </w:r>
    </w:p>
    <w:p w14:paraId="2C168C17" w14:textId="77777777" w:rsidR="00E45F89" w:rsidRPr="00595781" w:rsidRDefault="00E45F89" w:rsidP="002D4B3C">
      <w:pPr>
        <w:spacing w:line="240" w:lineRule="auto"/>
        <w:rPr>
          <w:rFonts w:ascii="Times New Roman" w:hAnsi="Times New Roman" w:cs="Times New Roman"/>
          <w:sz w:val="24"/>
          <w:szCs w:val="24"/>
        </w:rPr>
      </w:pPr>
    </w:p>
    <w:p w14:paraId="78091037" w14:textId="77777777" w:rsidR="00E45F89" w:rsidRPr="00595781" w:rsidRDefault="00E45F89" w:rsidP="00C768BA">
      <w:pPr>
        <w:pStyle w:val="Nagwek2"/>
      </w:pPr>
      <w:bookmarkStart w:id="45" w:name="_Toc8368263"/>
      <w:r w:rsidRPr="00595781">
        <w:t>6.2.4. Oświadczenie i dokumenty dot. podmiotów trzecich.</w:t>
      </w:r>
      <w:bookmarkEnd w:id="45"/>
    </w:p>
    <w:p w14:paraId="0EC00139"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1.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14:paraId="76FBA944" w14:textId="77777777" w:rsidR="00E45F89"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2. W celu oceny, czy wykonawca polegając na zdolnościach lub sytuacji innych podmiotów na zasadach określonych w art. 22a ustawy </w:t>
      </w:r>
      <w:proofErr w:type="spellStart"/>
      <w:r w:rsidRPr="00595781">
        <w:rPr>
          <w:rFonts w:ascii="Times New Roman" w:hAnsi="Times New Roman" w:cs="Times New Roman"/>
          <w:sz w:val="24"/>
          <w:szCs w:val="24"/>
        </w:rPr>
        <w:t>Pzp</w:t>
      </w:r>
      <w:proofErr w:type="spellEnd"/>
      <w:r w:rsidRPr="00595781">
        <w:rPr>
          <w:rFonts w:ascii="Times New Roman" w:hAnsi="Times New Roman" w:cs="Times New Roman"/>
          <w:sz w:val="24"/>
          <w:szCs w:val="24"/>
        </w:rPr>
        <w:t>, będzie dysponował niezbędnymi zasobami w stopniu umożliwiającym należyte wykonanie zamówienia publicznego oraz oceny, czy stosunek łączący wykonawcę z tymi podmiotami gwarantuje rzeczywisty dostęp do ich zasobów, Zamawiający żąda dokumentów, które określają w szczególności:</w:t>
      </w:r>
    </w:p>
    <w:p w14:paraId="2F99936F"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a) zakres dostępnych wykonawcy zasobów innego podmiotu;</w:t>
      </w:r>
    </w:p>
    <w:p w14:paraId="31B9DB5F"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b) sposób wykorzystania zasobów innego podmiotu, przez wykonawcę, przy wykonywaniu</w:t>
      </w:r>
    </w:p>
    <w:p w14:paraId="4221A161"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zamówienia publicznego;</w:t>
      </w:r>
    </w:p>
    <w:p w14:paraId="1F38E639"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c) zakres i okres udziału innego podmiotu przy wykonywaniu zamówienia publicznego;</w:t>
      </w:r>
    </w:p>
    <w:p w14:paraId="64E4E655"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d) czy podmiot, na zdolnościach którego wykonawca polega w odniesieniu do warunków udziału w postępowaniu dotyczących wykształcenia, kwalifikacji zawodowych lub doświadczenia, zrealizuje roboty budowlane lub usługi, których wskazane zdolności dotyczą.</w:t>
      </w:r>
    </w:p>
    <w:p w14:paraId="3C652B9D"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3. Zamawiający żąda od Wykonawcy, który polega na zdolnościach lub sytuacji innych podmiotów na zasadach określonych w art. 22a ustawy </w:t>
      </w:r>
      <w:proofErr w:type="spellStart"/>
      <w:r w:rsidRPr="00595781">
        <w:rPr>
          <w:rFonts w:ascii="Times New Roman" w:hAnsi="Times New Roman" w:cs="Times New Roman"/>
          <w:sz w:val="24"/>
          <w:szCs w:val="24"/>
        </w:rPr>
        <w:t>Pzp</w:t>
      </w:r>
      <w:proofErr w:type="spellEnd"/>
      <w:r w:rsidRPr="00595781">
        <w:rPr>
          <w:rFonts w:ascii="Times New Roman" w:hAnsi="Times New Roman" w:cs="Times New Roman"/>
          <w:sz w:val="24"/>
          <w:szCs w:val="24"/>
        </w:rPr>
        <w:t xml:space="preserve">, przedstawienia w odniesieniu do tych podmiotów dokumentów wymienionych w pkt 6.2.1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1÷9.</w:t>
      </w:r>
    </w:p>
    <w:p w14:paraId="1046EC9F"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4. Zamawiający żąda od Wykonawcy przedstawienia dokumentów wymienionych w pkt 6.2.1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1÷9, dotyczących Podwykonawcy, któremu zamierza powierzyć wykonanie części zamówienia, a który nie jest podmiotem, na którego zdolnościach lub sytuacji wykonawca polega na zasadach określonych w art. 22a ustawy </w:t>
      </w:r>
      <w:proofErr w:type="spellStart"/>
      <w:r w:rsidRPr="00595781">
        <w:rPr>
          <w:rFonts w:ascii="Times New Roman" w:hAnsi="Times New Roman" w:cs="Times New Roman"/>
          <w:sz w:val="24"/>
          <w:szCs w:val="24"/>
        </w:rPr>
        <w:t>Pzp</w:t>
      </w:r>
      <w:proofErr w:type="spellEnd"/>
      <w:r w:rsidRPr="00595781">
        <w:rPr>
          <w:rFonts w:ascii="Times New Roman" w:hAnsi="Times New Roman" w:cs="Times New Roman"/>
          <w:sz w:val="24"/>
          <w:szCs w:val="24"/>
        </w:rPr>
        <w:t>.</w:t>
      </w:r>
    </w:p>
    <w:p w14:paraId="0BF04749" w14:textId="77777777" w:rsidR="00E45F89" w:rsidRPr="00595781" w:rsidRDefault="00E45F89" w:rsidP="00E45F89">
      <w:pPr>
        <w:rPr>
          <w:rFonts w:ascii="Times New Roman" w:hAnsi="Times New Roman" w:cs="Times New Roman"/>
          <w:sz w:val="24"/>
          <w:szCs w:val="24"/>
        </w:rPr>
      </w:pPr>
    </w:p>
    <w:p w14:paraId="1BEB85DA" w14:textId="77777777" w:rsidR="00E45F89" w:rsidRPr="00595781" w:rsidRDefault="00E45F89" w:rsidP="00C768BA">
      <w:pPr>
        <w:pStyle w:val="Nagwek2"/>
      </w:pPr>
      <w:bookmarkStart w:id="46" w:name="_Toc8368264"/>
      <w:r w:rsidRPr="00595781">
        <w:t>6.2.5. Forma składanych dokumentów.</w:t>
      </w:r>
      <w:bookmarkEnd w:id="46"/>
    </w:p>
    <w:p w14:paraId="357AB6DD"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1. W przypadku wskazania przez Wykonawcę dostępności oświadczeń lub dokumentów, o których mowa w pkt 6.2.1., 6.2.2. i 6.2.3., w formie elektronicznej pod określonymi adresami internetowymi ogólnodostępnych i bezpłatnych baz danych, Zamawiający </w:t>
      </w:r>
      <w:r w:rsidRPr="00595781">
        <w:rPr>
          <w:rFonts w:ascii="Times New Roman" w:hAnsi="Times New Roman" w:cs="Times New Roman"/>
          <w:sz w:val="24"/>
          <w:szCs w:val="24"/>
        </w:rPr>
        <w:lastRenderedPageBreak/>
        <w:t>pobiera samodzielnie z tych baz danych wskazane przez wykonawcę oświadczenia lub dokumenty.</w:t>
      </w:r>
    </w:p>
    <w:p w14:paraId="3FC61EBE"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2. W przypadku wskazania przez wykonawcę oświadczeń lub dokumentów, o których mowa w pkt 6.2.1., 6.2.2. i 6.2.3., które znajdują się w posiadaniu Zamawiającego, w szczególności oświadczeń lub dokumentów przechowywanych przez Zamawiającego zgodnie z art. 97 ust. 1 ustawy </w:t>
      </w:r>
      <w:proofErr w:type="spellStart"/>
      <w:r w:rsidRPr="00595781">
        <w:rPr>
          <w:rFonts w:ascii="Times New Roman" w:hAnsi="Times New Roman" w:cs="Times New Roman"/>
          <w:sz w:val="24"/>
          <w:szCs w:val="24"/>
        </w:rPr>
        <w:t>Pzp</w:t>
      </w:r>
      <w:proofErr w:type="spellEnd"/>
      <w:r w:rsidRPr="00595781">
        <w:rPr>
          <w:rFonts w:ascii="Times New Roman" w:hAnsi="Times New Roman" w:cs="Times New Roman"/>
          <w:sz w:val="24"/>
          <w:szCs w:val="24"/>
        </w:rPr>
        <w:t>, Zamawiający w celu potwierdzenia braku podstaw wykluczenia z postępowania i spełnienia warunków udziału w postępowaniu, korzysta z posiadanych oświadczeń lub dokumentów, o ile są one aktualne.</w:t>
      </w:r>
    </w:p>
    <w:p w14:paraId="2E962C6D"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3. Oświadczenia, o których mowa w SIWZ dotyczące Wykonawcy i innych podmiotów, na których zdolnościach lub sytuacji polega wykonawca na zasadach określonych w art. 22a ustawy </w:t>
      </w:r>
      <w:proofErr w:type="spellStart"/>
      <w:r w:rsidRPr="00595781">
        <w:rPr>
          <w:rFonts w:ascii="Times New Roman" w:hAnsi="Times New Roman" w:cs="Times New Roman"/>
          <w:sz w:val="24"/>
          <w:szCs w:val="24"/>
        </w:rPr>
        <w:t>Pzp</w:t>
      </w:r>
      <w:proofErr w:type="spellEnd"/>
      <w:r w:rsidRPr="00595781">
        <w:rPr>
          <w:rFonts w:ascii="Times New Roman" w:hAnsi="Times New Roman" w:cs="Times New Roman"/>
          <w:sz w:val="24"/>
          <w:szCs w:val="24"/>
        </w:rPr>
        <w:t xml:space="preserve"> oraz dotyczące Podwykonawców, składane są w oryginale.</w:t>
      </w:r>
    </w:p>
    <w:p w14:paraId="52331D6D" w14:textId="77777777" w:rsidR="00E45F89"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4. Dokumenty, o których mowa w rozporządzeniu, inne niż oświadczenia, o których mowa w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3, składane są w oryginale lub kopii poświadczonej za zgodność z oryginałem.</w:t>
      </w:r>
    </w:p>
    <w:p w14:paraId="0DFCB18C"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5. 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p>
    <w:p w14:paraId="3233FE42"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6. Poświadczenie za zgodność z oryginałem następuje w formie pisemnej lub w formie elektronicznej.</w:t>
      </w:r>
    </w:p>
    <w:p w14:paraId="0FADFEE0"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7. Zamawiający może żądać przedstawienia oryginału lub notarialnie poświadczonej kopii dokumentów, o których mowa w SIWZ, innych niż oświadczenia, wyłącznie wtedy, gdy złożona kopia dokumentu jest nieczytelna lub budzi wątpliwości co do jej prawdziwości.</w:t>
      </w:r>
    </w:p>
    <w:p w14:paraId="21178323"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8. Dokumenty sporządzone w języku obcym są składane wraz z tłumaczeniem na język polski.</w:t>
      </w:r>
    </w:p>
    <w:p w14:paraId="1E0E8C31"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9. W przypadku, o którym mowa w </w:t>
      </w:r>
      <w:proofErr w:type="spellStart"/>
      <w:r w:rsidRPr="00595781">
        <w:rPr>
          <w:rFonts w:ascii="Times New Roman" w:hAnsi="Times New Roman" w:cs="Times New Roman"/>
          <w:sz w:val="24"/>
          <w:szCs w:val="24"/>
        </w:rPr>
        <w:t>ppkt</w:t>
      </w:r>
      <w:proofErr w:type="spellEnd"/>
      <w:r w:rsidRPr="00595781">
        <w:rPr>
          <w:rFonts w:ascii="Times New Roman" w:hAnsi="Times New Roman" w:cs="Times New Roman"/>
          <w:sz w:val="24"/>
          <w:szCs w:val="24"/>
        </w:rPr>
        <w:t xml:space="preserve"> 1, Zamawiający może żądać od Wykonawcy przedstawienia tłumaczenia na język polski wskazanych przez Wykonawcę i pobranych samodzielnie przez Zamawiającego dokumentów.</w:t>
      </w:r>
    </w:p>
    <w:p w14:paraId="2F24E94D" w14:textId="77777777" w:rsidR="00E45F89" w:rsidRPr="002F42A4" w:rsidRDefault="00E45F89" w:rsidP="002D4B3C">
      <w:pPr>
        <w:pStyle w:val="Nagwek1"/>
        <w:spacing w:line="240" w:lineRule="auto"/>
        <w:rPr>
          <w:b w:val="0"/>
        </w:rPr>
      </w:pPr>
      <w:bookmarkStart w:id="47" w:name="_Toc8368265"/>
      <w:r w:rsidRPr="002F42A4">
        <w:t xml:space="preserve">7. </w:t>
      </w:r>
      <w:r w:rsidRPr="00DC7993">
        <w:t>Informacje o sposobie porozumiewania się zamawiającego z wykonawcami oraz przekazywania oświadczeń lub dokumentów, a także wskazanie osób uprawnionych do porozumiewania się z wykonawcami.</w:t>
      </w:r>
      <w:bookmarkEnd w:id="47"/>
    </w:p>
    <w:p w14:paraId="7781AA22" w14:textId="6F4736E7" w:rsidR="002615DE" w:rsidRPr="00DC7993" w:rsidRDefault="00E45F89" w:rsidP="002615DE">
      <w:pPr>
        <w:pStyle w:val="Akapitzlist"/>
        <w:spacing w:before="120" w:after="120"/>
        <w:ind w:left="0"/>
        <w:contextualSpacing/>
        <w:jc w:val="both"/>
        <w:rPr>
          <w:color w:val="000000" w:themeColor="text1"/>
        </w:rPr>
      </w:pPr>
      <w:r w:rsidRPr="00595781">
        <w:t xml:space="preserve">1. </w:t>
      </w:r>
      <w:r w:rsidR="002615DE" w:rsidRPr="009166D3">
        <w:rPr>
          <w:color w:val="000000" w:themeColor="text1"/>
        </w:rPr>
        <w:t xml:space="preserve">W postępowaniu o udzielenie zamówienia  komunikacja między Zamawiającym a Wykonawcami odbywa się przy użyciu </w:t>
      </w:r>
      <w:proofErr w:type="spellStart"/>
      <w:r w:rsidR="002615DE" w:rsidRPr="00DC7993">
        <w:rPr>
          <w:color w:val="000000" w:themeColor="text1"/>
        </w:rPr>
        <w:t>miniPortalu</w:t>
      </w:r>
      <w:proofErr w:type="spellEnd"/>
      <w:r w:rsidR="002615DE" w:rsidRPr="00DC7993">
        <w:rPr>
          <w:color w:val="000000" w:themeColor="text1"/>
        </w:rPr>
        <w:t xml:space="preserve"> </w:t>
      </w:r>
      <w:hyperlink r:id="rId9" w:history="1">
        <w:r w:rsidR="002615DE" w:rsidRPr="00DC7993">
          <w:rPr>
            <w:rStyle w:val="Hipercze"/>
            <w:color w:val="000000" w:themeColor="text1"/>
          </w:rPr>
          <w:t>https://miniportal.uzp.gov.pl/</w:t>
        </w:r>
      </w:hyperlink>
      <w:r w:rsidR="002615DE" w:rsidRPr="00DC7993">
        <w:rPr>
          <w:color w:val="000000" w:themeColor="text1"/>
        </w:rPr>
        <w:t xml:space="preserve"> , </w:t>
      </w:r>
      <w:proofErr w:type="spellStart"/>
      <w:r w:rsidR="002615DE" w:rsidRPr="00DC7993">
        <w:rPr>
          <w:color w:val="000000" w:themeColor="text1"/>
        </w:rPr>
        <w:t>ePUAPu</w:t>
      </w:r>
      <w:proofErr w:type="spellEnd"/>
      <w:r w:rsidR="002615DE" w:rsidRPr="00DC7993">
        <w:rPr>
          <w:color w:val="000000" w:themeColor="text1"/>
        </w:rPr>
        <w:t xml:space="preserve"> </w:t>
      </w:r>
      <w:r w:rsidR="00DC7993" w:rsidRPr="00DC7993">
        <w:t>(/h7p412lvei/skrytka)</w:t>
      </w:r>
      <w:r w:rsidR="00DC7993" w:rsidRPr="00DC7993">
        <w:rPr>
          <w:sz w:val="20"/>
          <w:szCs w:val="20"/>
        </w:rPr>
        <w:t xml:space="preserve"> </w:t>
      </w:r>
      <w:r w:rsidR="002615DE" w:rsidRPr="00DC7993">
        <w:rPr>
          <w:color w:val="000000" w:themeColor="text1"/>
        </w:rPr>
        <w:t xml:space="preserve"> oraz poczty elektronicznej. </w:t>
      </w:r>
    </w:p>
    <w:p w14:paraId="4468D981" w14:textId="77777777" w:rsidR="002615DE" w:rsidRPr="00DC7993" w:rsidRDefault="002615DE" w:rsidP="002972AB">
      <w:pPr>
        <w:pStyle w:val="Akapitzlist"/>
        <w:numPr>
          <w:ilvl w:val="0"/>
          <w:numId w:val="43"/>
        </w:numPr>
        <w:spacing w:before="120" w:after="120"/>
        <w:ind w:left="0" w:firstLine="0"/>
        <w:contextualSpacing/>
        <w:jc w:val="both"/>
        <w:rPr>
          <w:b/>
          <w:color w:val="000000" w:themeColor="text1"/>
        </w:rPr>
      </w:pPr>
      <w:r w:rsidRPr="00DC7993">
        <w:rPr>
          <w:color w:val="000000" w:themeColor="text1"/>
        </w:rPr>
        <w:t xml:space="preserve">Wykonawca zamierzający wziąć udział w postępowaniu o udzielenie zamówienia publicznego, musi posiadać konto na </w:t>
      </w:r>
      <w:proofErr w:type="spellStart"/>
      <w:r w:rsidRPr="00DC7993">
        <w:rPr>
          <w:color w:val="000000" w:themeColor="text1"/>
        </w:rPr>
        <w:t>ePUAP</w:t>
      </w:r>
      <w:proofErr w:type="spellEnd"/>
      <w:r w:rsidRPr="00DC7993">
        <w:rPr>
          <w:color w:val="000000" w:themeColor="text1"/>
        </w:rPr>
        <w:t xml:space="preserve">. Wykonawca posiadający konto na </w:t>
      </w:r>
      <w:proofErr w:type="spellStart"/>
      <w:r w:rsidRPr="00DC7993">
        <w:rPr>
          <w:color w:val="000000" w:themeColor="text1"/>
        </w:rPr>
        <w:t>ePUAP</w:t>
      </w:r>
      <w:proofErr w:type="spellEnd"/>
      <w:r w:rsidRPr="00DC7993">
        <w:rPr>
          <w:color w:val="000000" w:themeColor="text1"/>
        </w:rPr>
        <w:t xml:space="preserve"> ma dostęp </w:t>
      </w:r>
      <w:r w:rsidRPr="00DC7993">
        <w:rPr>
          <w:b/>
          <w:color w:val="000000" w:themeColor="text1"/>
        </w:rPr>
        <w:t>do  formularzy: złożenia, zmiany, wycofania oferty lub wniosku oraz do formularza do komunikacji.</w:t>
      </w:r>
    </w:p>
    <w:p w14:paraId="056D0D26" w14:textId="77777777" w:rsidR="002615DE" w:rsidRPr="00DC7993" w:rsidRDefault="002615DE" w:rsidP="002972AB">
      <w:pPr>
        <w:pStyle w:val="Akapitzlist"/>
        <w:numPr>
          <w:ilvl w:val="0"/>
          <w:numId w:val="43"/>
        </w:numPr>
        <w:spacing w:before="120" w:after="120"/>
        <w:ind w:left="0" w:firstLine="0"/>
        <w:contextualSpacing/>
        <w:jc w:val="both"/>
        <w:rPr>
          <w:b/>
          <w:color w:val="000000" w:themeColor="text1"/>
        </w:rPr>
      </w:pPr>
      <w:r w:rsidRPr="00DC7993">
        <w:rPr>
          <w:color w:val="000000" w:themeColor="text1"/>
        </w:rPr>
        <w:t xml:space="preserve">Wymagania techniczne i organizacyjne wysyłania i odbierania dokumentów elektronicznych, elektronicznych kopii dokumentów i oświadczeń oraz informacji przekazywanych przy ich użyciu opisane zostały w Regulaminie korzystania z </w:t>
      </w:r>
      <w:proofErr w:type="spellStart"/>
      <w:r w:rsidRPr="00DC7993">
        <w:rPr>
          <w:color w:val="000000" w:themeColor="text1"/>
        </w:rPr>
        <w:t>miniPortalu</w:t>
      </w:r>
      <w:proofErr w:type="spellEnd"/>
      <w:r w:rsidRPr="00DC7993">
        <w:rPr>
          <w:color w:val="000000" w:themeColor="text1"/>
        </w:rPr>
        <w:t xml:space="preserve"> oraz Regulaminie </w:t>
      </w:r>
      <w:proofErr w:type="spellStart"/>
      <w:r w:rsidRPr="00DC7993">
        <w:rPr>
          <w:color w:val="000000" w:themeColor="text1"/>
        </w:rPr>
        <w:t>ePUAP</w:t>
      </w:r>
      <w:proofErr w:type="spellEnd"/>
      <w:r w:rsidRPr="00DC7993">
        <w:rPr>
          <w:color w:val="000000" w:themeColor="text1"/>
        </w:rPr>
        <w:t>, dostępnych na stronie UZP.</w:t>
      </w:r>
    </w:p>
    <w:p w14:paraId="439E11C4" w14:textId="77777777" w:rsidR="002615DE" w:rsidRPr="00DC7993" w:rsidRDefault="002615DE" w:rsidP="002972AB">
      <w:pPr>
        <w:pStyle w:val="Akapitzlist"/>
        <w:numPr>
          <w:ilvl w:val="0"/>
          <w:numId w:val="43"/>
        </w:numPr>
        <w:spacing w:before="120" w:after="120"/>
        <w:ind w:left="0" w:firstLine="0"/>
        <w:contextualSpacing/>
        <w:jc w:val="both"/>
        <w:rPr>
          <w:b/>
          <w:color w:val="000000" w:themeColor="text1"/>
        </w:rPr>
      </w:pPr>
      <w:r w:rsidRPr="00DC7993">
        <w:rPr>
          <w:color w:val="000000" w:themeColor="text1"/>
        </w:rPr>
        <w:lastRenderedPageBreak/>
        <w:t xml:space="preserve">Maksymalny rozmiar plików przesyłanych za pośrednictwem dedykowanych formularzy do: złożenia, zmiany, wycofania oferty lub wniosku oraz do komunikacji wynosi 150 MB. </w:t>
      </w:r>
    </w:p>
    <w:p w14:paraId="221C776D" w14:textId="77777777" w:rsidR="002615DE" w:rsidRPr="00DC7993" w:rsidRDefault="002615DE" w:rsidP="002972AB">
      <w:pPr>
        <w:pStyle w:val="Akapitzlist"/>
        <w:numPr>
          <w:ilvl w:val="0"/>
          <w:numId w:val="43"/>
        </w:numPr>
        <w:spacing w:before="120" w:after="120"/>
        <w:ind w:left="0" w:firstLine="0"/>
        <w:contextualSpacing/>
        <w:jc w:val="both"/>
        <w:rPr>
          <w:b/>
          <w:color w:val="000000" w:themeColor="text1"/>
        </w:rPr>
      </w:pPr>
      <w:r w:rsidRPr="00DC7993">
        <w:rPr>
          <w:color w:val="000000" w:themeColor="text1"/>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DC7993">
        <w:rPr>
          <w:color w:val="000000" w:themeColor="text1"/>
        </w:rPr>
        <w:t>ePUAP</w:t>
      </w:r>
      <w:proofErr w:type="spellEnd"/>
      <w:r w:rsidRPr="00DC7993">
        <w:rPr>
          <w:color w:val="000000" w:themeColor="text1"/>
        </w:rPr>
        <w:t>.</w:t>
      </w:r>
    </w:p>
    <w:p w14:paraId="391E67AA" w14:textId="77777777" w:rsidR="002615DE" w:rsidRPr="00DC7993" w:rsidRDefault="002615DE" w:rsidP="002972AB">
      <w:pPr>
        <w:pStyle w:val="Akapitzlist"/>
        <w:numPr>
          <w:ilvl w:val="0"/>
          <w:numId w:val="43"/>
        </w:numPr>
        <w:spacing w:before="120" w:after="120"/>
        <w:ind w:left="0" w:firstLine="0"/>
        <w:contextualSpacing/>
        <w:jc w:val="both"/>
        <w:rPr>
          <w:b/>
          <w:color w:val="000000" w:themeColor="text1"/>
        </w:rPr>
      </w:pPr>
      <w:r w:rsidRPr="00DC7993">
        <w:rPr>
          <w:color w:val="000000" w:themeColor="text1"/>
        </w:rPr>
        <w:t xml:space="preserve">Identyfikator postępowania i klucz publiczny dla danego postępowania o udzielenie zamówienia dostępne są na Liście wszystkich postępowań na </w:t>
      </w:r>
      <w:proofErr w:type="spellStart"/>
      <w:r w:rsidRPr="00DC7993">
        <w:rPr>
          <w:color w:val="000000" w:themeColor="text1"/>
        </w:rPr>
        <w:t>miniPortalu</w:t>
      </w:r>
      <w:proofErr w:type="spellEnd"/>
      <w:r w:rsidRPr="00DC7993">
        <w:rPr>
          <w:color w:val="000000" w:themeColor="text1"/>
        </w:rPr>
        <w:t xml:space="preserve">. </w:t>
      </w:r>
    </w:p>
    <w:p w14:paraId="5E7BC125" w14:textId="77777777" w:rsidR="002615DE" w:rsidRPr="00DC7993" w:rsidRDefault="002615DE" w:rsidP="002972AB">
      <w:pPr>
        <w:pStyle w:val="Akapitzlist"/>
        <w:numPr>
          <w:ilvl w:val="0"/>
          <w:numId w:val="43"/>
        </w:numPr>
        <w:spacing w:before="120" w:after="120"/>
        <w:ind w:left="0" w:firstLine="0"/>
        <w:contextualSpacing/>
        <w:jc w:val="both"/>
        <w:rPr>
          <w:b/>
          <w:color w:val="000000" w:themeColor="text1"/>
        </w:rPr>
      </w:pPr>
      <w:r w:rsidRPr="00DC7993">
        <w:rPr>
          <w:color w:val="000000" w:themeColor="text1"/>
        </w:rPr>
        <w:t xml:space="preserve">Wykonawca składa ofertę za  pośrednictwem </w:t>
      </w:r>
      <w:r w:rsidRPr="00DC7993">
        <w:rPr>
          <w:b/>
          <w:color w:val="000000" w:themeColor="text1"/>
        </w:rPr>
        <w:t xml:space="preserve">Formularza do złożenia, zmiany, wycofania oferty lub wniosku </w:t>
      </w:r>
      <w:r w:rsidRPr="00DC7993">
        <w:rPr>
          <w:color w:val="000000" w:themeColor="text1"/>
        </w:rPr>
        <w:t xml:space="preserve">dostępnego na </w:t>
      </w:r>
      <w:proofErr w:type="spellStart"/>
      <w:r w:rsidRPr="00DC7993">
        <w:rPr>
          <w:color w:val="000000" w:themeColor="text1"/>
        </w:rPr>
        <w:t>ePUAP</w:t>
      </w:r>
      <w:proofErr w:type="spellEnd"/>
      <w:r w:rsidRPr="00DC7993">
        <w:rPr>
          <w:color w:val="000000" w:themeColor="text1"/>
        </w:rPr>
        <w:t xml:space="preserve"> i udostępnionego również na </w:t>
      </w:r>
      <w:proofErr w:type="spellStart"/>
      <w:r w:rsidRPr="00DC7993">
        <w:rPr>
          <w:color w:val="000000" w:themeColor="text1"/>
        </w:rPr>
        <w:t>miniPortalu</w:t>
      </w:r>
      <w:proofErr w:type="spellEnd"/>
      <w:r w:rsidRPr="00DC7993">
        <w:rPr>
          <w:color w:val="000000" w:themeColor="text1"/>
        </w:rPr>
        <w:t xml:space="preserve">. Klucz publiczny niezbędny do zaszyfrowania oferty przez Wykonawcę jest dostępny dla wykonawców  na </w:t>
      </w:r>
      <w:proofErr w:type="spellStart"/>
      <w:r w:rsidRPr="00DC7993">
        <w:rPr>
          <w:color w:val="000000" w:themeColor="text1"/>
        </w:rPr>
        <w:t>miniPortalu</w:t>
      </w:r>
      <w:proofErr w:type="spellEnd"/>
      <w:r w:rsidRPr="00DC7993">
        <w:rPr>
          <w:color w:val="000000" w:themeColor="text1"/>
        </w:rPr>
        <w:t xml:space="preserve">. W formularzu oferty Wykonawca zobowiązany jest podać adres skrzynki </w:t>
      </w:r>
      <w:proofErr w:type="spellStart"/>
      <w:r w:rsidRPr="00DC7993">
        <w:rPr>
          <w:color w:val="000000" w:themeColor="text1"/>
        </w:rPr>
        <w:t>ePUAP</w:t>
      </w:r>
      <w:proofErr w:type="spellEnd"/>
      <w:r w:rsidRPr="00DC7993">
        <w:rPr>
          <w:color w:val="000000" w:themeColor="text1"/>
        </w:rPr>
        <w:t>, na którym prowadzona będzie korespondencja związana z postępowaniem.</w:t>
      </w:r>
    </w:p>
    <w:p w14:paraId="4CAD80DB" w14:textId="77777777" w:rsidR="002615DE" w:rsidRPr="00DB54FB" w:rsidRDefault="002615DE" w:rsidP="002972AB">
      <w:pPr>
        <w:pStyle w:val="Akapitzlist"/>
        <w:numPr>
          <w:ilvl w:val="0"/>
          <w:numId w:val="43"/>
        </w:numPr>
        <w:spacing w:before="120" w:after="120"/>
        <w:ind w:left="0" w:firstLine="0"/>
        <w:contextualSpacing/>
        <w:jc w:val="both"/>
        <w:rPr>
          <w:b/>
          <w:color w:val="000000" w:themeColor="text1"/>
          <w:highlight w:val="yellow"/>
        </w:rPr>
      </w:pPr>
      <w:r w:rsidRPr="00DC7993">
        <w:rPr>
          <w:color w:val="000000" w:themeColor="text1"/>
        </w:rPr>
        <w:t xml:space="preserve">Oferta powinna być sporządzona w języku polskim, z zachowaniem postaci elektronicznej w formacie danych doc. </w:t>
      </w:r>
      <w:proofErr w:type="spellStart"/>
      <w:r w:rsidRPr="00DC7993">
        <w:rPr>
          <w:color w:val="000000" w:themeColor="text1"/>
        </w:rPr>
        <w:t>docx</w:t>
      </w:r>
      <w:proofErr w:type="spellEnd"/>
      <w:r w:rsidRPr="00DC7993">
        <w:rPr>
          <w:color w:val="000000" w:themeColor="text1"/>
        </w:rPr>
        <w:t xml:space="preserve">. i podpisana kwalifikowanym podpisem elektronicznym. Sposób złożenia oferty, w tym zaszyfrowania oferty opisany został w Regulaminie korzystania z </w:t>
      </w:r>
      <w:proofErr w:type="spellStart"/>
      <w:r w:rsidRPr="00DC7993">
        <w:rPr>
          <w:color w:val="000000" w:themeColor="text1"/>
        </w:rPr>
        <w:t>miniPortal</w:t>
      </w:r>
      <w:proofErr w:type="spellEnd"/>
      <w:r w:rsidRPr="00DC7993">
        <w:rPr>
          <w:color w:val="000000" w:themeColor="text1"/>
        </w:rPr>
        <w:t>. Ofertę należy złożyć w oryginale. Zamawiający nie dopuszcza możliwości złożenia skanu oferty opatrzonej kwalifikowanym podpisem elektronicznym.</w:t>
      </w:r>
      <w:r w:rsidRPr="00DB54FB">
        <w:rPr>
          <w:color w:val="000000" w:themeColor="text1"/>
          <w:highlight w:val="yellow"/>
        </w:rPr>
        <w:t xml:space="preserve"> </w:t>
      </w:r>
    </w:p>
    <w:p w14:paraId="37353849" w14:textId="77777777" w:rsidR="002615DE" w:rsidRPr="009166D3" w:rsidRDefault="002615DE" w:rsidP="002972AB">
      <w:pPr>
        <w:pStyle w:val="Akapitzlist"/>
        <w:numPr>
          <w:ilvl w:val="0"/>
          <w:numId w:val="43"/>
        </w:numPr>
        <w:spacing w:before="120" w:after="120"/>
        <w:ind w:left="0" w:firstLine="0"/>
        <w:contextualSpacing/>
        <w:jc w:val="both"/>
        <w:rPr>
          <w:b/>
          <w:color w:val="000000" w:themeColor="text1"/>
        </w:rPr>
      </w:pPr>
      <w:r w:rsidRPr="009166D3">
        <w:rPr>
          <w:color w:val="000000" w:themeColor="text1"/>
        </w:rPr>
        <w:t xml:space="preserve">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archiwum (ZIP). </w:t>
      </w:r>
    </w:p>
    <w:p w14:paraId="0FBD237C" w14:textId="77777777" w:rsidR="002615DE" w:rsidRPr="009166D3" w:rsidRDefault="002615DE" w:rsidP="002972AB">
      <w:pPr>
        <w:pStyle w:val="Akapitzlist"/>
        <w:numPr>
          <w:ilvl w:val="0"/>
          <w:numId w:val="43"/>
        </w:numPr>
        <w:spacing w:before="120" w:after="120"/>
        <w:ind w:left="0" w:firstLine="0"/>
        <w:contextualSpacing/>
        <w:jc w:val="both"/>
        <w:rPr>
          <w:b/>
          <w:color w:val="000000" w:themeColor="text1"/>
        </w:rPr>
      </w:pPr>
      <w:r w:rsidRPr="009166D3">
        <w:rPr>
          <w:color w:val="000000" w:themeColor="text1"/>
        </w:rPr>
        <w:t xml:space="preserve">Do oferty należy dołączyć Jednolity Europejski Dokument Zamówienia w postaci elektronicznej opatrzonej kwalifikowanym podpisem elektronicznym, a następnie wraz z plikami stanowiącymi ofertę skompresować do jednego pliku archiwum (ZIP). </w:t>
      </w:r>
    </w:p>
    <w:p w14:paraId="66071327" w14:textId="77777777" w:rsidR="002615DE" w:rsidRPr="00DC7993" w:rsidRDefault="002615DE" w:rsidP="002972AB">
      <w:pPr>
        <w:pStyle w:val="Akapitzlist"/>
        <w:numPr>
          <w:ilvl w:val="0"/>
          <w:numId w:val="43"/>
        </w:numPr>
        <w:spacing w:before="120" w:after="120"/>
        <w:ind w:left="0" w:firstLine="0"/>
        <w:contextualSpacing/>
        <w:jc w:val="both"/>
        <w:rPr>
          <w:b/>
          <w:color w:val="000000" w:themeColor="text1"/>
        </w:rPr>
      </w:pPr>
      <w:r w:rsidRPr="00DC7993">
        <w:rPr>
          <w:color w:val="000000" w:themeColor="text1"/>
        </w:rPr>
        <w:t xml:space="preserve">Wykonawca może przed upływem terminu do składania ofert zmienić lub wycofać ofertę za  pośrednictwem Formularza do złożenia, zmiany, wycofania oferty dostępnego na  </w:t>
      </w:r>
      <w:proofErr w:type="spellStart"/>
      <w:r w:rsidRPr="00DC7993">
        <w:rPr>
          <w:color w:val="000000" w:themeColor="text1"/>
        </w:rPr>
        <w:t>ePUAP</w:t>
      </w:r>
      <w:proofErr w:type="spellEnd"/>
      <w:r w:rsidRPr="00DC7993">
        <w:rPr>
          <w:color w:val="000000" w:themeColor="text1"/>
        </w:rPr>
        <w:t xml:space="preserve"> i udostępnionych również na </w:t>
      </w:r>
      <w:proofErr w:type="spellStart"/>
      <w:r w:rsidRPr="00DC7993">
        <w:rPr>
          <w:color w:val="000000" w:themeColor="text1"/>
        </w:rPr>
        <w:t>miniPortalu</w:t>
      </w:r>
      <w:proofErr w:type="spellEnd"/>
      <w:r w:rsidRPr="00DC7993">
        <w:rPr>
          <w:color w:val="000000" w:themeColor="text1"/>
        </w:rPr>
        <w:t xml:space="preserve">. Sposób zmiany i wycofania oferty został opisany w Instrukcji użytkownika dostępnej na </w:t>
      </w:r>
      <w:proofErr w:type="spellStart"/>
      <w:r w:rsidRPr="00DC7993">
        <w:rPr>
          <w:color w:val="000000" w:themeColor="text1"/>
        </w:rPr>
        <w:t>miniPortalu</w:t>
      </w:r>
      <w:proofErr w:type="spellEnd"/>
    </w:p>
    <w:p w14:paraId="3876A778" w14:textId="77777777" w:rsidR="002615DE" w:rsidRPr="009166D3" w:rsidRDefault="002615DE" w:rsidP="002972AB">
      <w:pPr>
        <w:pStyle w:val="Akapitzlist"/>
        <w:numPr>
          <w:ilvl w:val="0"/>
          <w:numId w:val="43"/>
        </w:numPr>
        <w:spacing w:before="120" w:after="120"/>
        <w:ind w:left="0" w:firstLine="0"/>
        <w:contextualSpacing/>
        <w:jc w:val="both"/>
        <w:rPr>
          <w:b/>
          <w:color w:val="000000" w:themeColor="text1"/>
        </w:rPr>
      </w:pPr>
      <w:r w:rsidRPr="009166D3">
        <w:rPr>
          <w:color w:val="000000" w:themeColor="text1"/>
        </w:rPr>
        <w:t>Wykonawca po upływie terminu do składania ofert nie może skutecznie dokonać zmiany ani wycofać złożonej oferty.</w:t>
      </w:r>
    </w:p>
    <w:p w14:paraId="3B037A70" w14:textId="77777777" w:rsidR="002615DE" w:rsidRPr="00DC7993" w:rsidRDefault="002615DE" w:rsidP="002972AB">
      <w:pPr>
        <w:pStyle w:val="Akapitzlist"/>
        <w:numPr>
          <w:ilvl w:val="0"/>
          <w:numId w:val="43"/>
        </w:numPr>
        <w:spacing w:before="120" w:after="120"/>
        <w:ind w:left="0" w:firstLine="0"/>
        <w:contextualSpacing/>
        <w:jc w:val="both"/>
        <w:rPr>
          <w:b/>
          <w:color w:val="000000" w:themeColor="text1"/>
        </w:rPr>
      </w:pPr>
      <w:r w:rsidRPr="00DC7993">
        <w:rPr>
          <w:color w:val="000000" w:themeColor="text1"/>
        </w:rPr>
        <w:t xml:space="preserve">W postępowaniu o udzielenie zamówienia komunikacja pomiędzy Zamawiającym a Wykonawcami w szczególności składanie oświadczeń, wniosków, zawiadomień oraz przekazywanie informacji odbywa się elektronicznie za pośrednictwem </w:t>
      </w:r>
      <w:r w:rsidRPr="00DC7993">
        <w:rPr>
          <w:b/>
          <w:color w:val="000000" w:themeColor="text1"/>
        </w:rPr>
        <w:t xml:space="preserve">dedykowanego formularza dostępnego na </w:t>
      </w:r>
      <w:proofErr w:type="spellStart"/>
      <w:r w:rsidRPr="00DC7993">
        <w:rPr>
          <w:b/>
          <w:color w:val="000000" w:themeColor="text1"/>
        </w:rPr>
        <w:t>ePUAP</w:t>
      </w:r>
      <w:proofErr w:type="spellEnd"/>
      <w:r w:rsidRPr="00DC7993">
        <w:rPr>
          <w:b/>
          <w:color w:val="000000" w:themeColor="text1"/>
        </w:rPr>
        <w:t xml:space="preserve"> oraz udostępnionego przez </w:t>
      </w:r>
      <w:proofErr w:type="spellStart"/>
      <w:r w:rsidRPr="00DC7993">
        <w:rPr>
          <w:b/>
          <w:color w:val="000000" w:themeColor="text1"/>
        </w:rPr>
        <w:t>miniPortal</w:t>
      </w:r>
      <w:proofErr w:type="spellEnd"/>
      <w:r w:rsidRPr="00DC7993">
        <w:rPr>
          <w:b/>
          <w:color w:val="000000" w:themeColor="text1"/>
        </w:rPr>
        <w:t xml:space="preserve"> (Formularz do komunikacji). </w:t>
      </w:r>
      <w:r w:rsidRPr="00DC7993">
        <w:rPr>
          <w:color w:val="000000" w:themeColor="text1"/>
        </w:rPr>
        <w:t xml:space="preserve"> We wszelkiej korespondencji związanej z niniejszym postępowaniem Zamawiający i Wykonawcy posługują się numerem ogłoszenia (BZP, TED lub ID postępowania). </w:t>
      </w:r>
    </w:p>
    <w:p w14:paraId="0F7CFE58" w14:textId="1005A386" w:rsidR="002615DE" w:rsidRPr="00DB54FB" w:rsidRDefault="002615DE" w:rsidP="002972AB">
      <w:pPr>
        <w:pStyle w:val="Akapitzlist"/>
        <w:numPr>
          <w:ilvl w:val="0"/>
          <w:numId w:val="43"/>
        </w:numPr>
        <w:spacing w:before="120" w:after="120"/>
        <w:ind w:left="0" w:firstLine="0"/>
        <w:contextualSpacing/>
        <w:jc w:val="both"/>
        <w:rPr>
          <w:b/>
          <w:color w:val="000000" w:themeColor="text1"/>
          <w:highlight w:val="yellow"/>
        </w:rPr>
      </w:pPr>
      <w:r w:rsidRPr="00DC7993">
        <w:rPr>
          <w:color w:val="000000" w:themeColor="text1"/>
        </w:rPr>
        <w:t>Zamawiający może również komunikować się z Wykonawcami za pomocą poczty elektronicznej, email</w:t>
      </w:r>
      <w:r w:rsidRPr="00E82958">
        <w:rPr>
          <w:color w:val="FF0000"/>
        </w:rPr>
        <w:t xml:space="preserve"> </w:t>
      </w:r>
      <w:hyperlink r:id="rId10" w:history="1">
        <w:r w:rsidR="00E82958" w:rsidRPr="00E82958">
          <w:rPr>
            <w:rStyle w:val="Hipercze"/>
            <w:color w:val="FF0000"/>
          </w:rPr>
          <w:t>zp@scinawa.pl</w:t>
        </w:r>
      </w:hyperlink>
    </w:p>
    <w:p w14:paraId="49363FC6" w14:textId="77777777" w:rsidR="002615DE" w:rsidRPr="009166D3" w:rsidRDefault="002615DE" w:rsidP="002972AB">
      <w:pPr>
        <w:pStyle w:val="Akapitzlist"/>
        <w:numPr>
          <w:ilvl w:val="0"/>
          <w:numId w:val="43"/>
        </w:numPr>
        <w:spacing w:before="120" w:after="120"/>
        <w:ind w:left="0" w:firstLine="0"/>
        <w:contextualSpacing/>
        <w:jc w:val="both"/>
        <w:rPr>
          <w:b/>
          <w:color w:val="000000" w:themeColor="text1"/>
        </w:rPr>
      </w:pPr>
      <w:r w:rsidRPr="009166D3">
        <w:rPr>
          <w:color w:val="000000" w:themeColor="text1"/>
        </w:rPr>
        <w:t xml:space="preserve">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w:t>
      </w:r>
      <w:r w:rsidRPr="009166D3">
        <w:rPr>
          <w:color w:val="000000" w:themeColor="text1"/>
        </w:rPr>
        <w:lastRenderedPageBreak/>
        <w:t>pomocą poczty elektronicznej, na wskazany adres email. Sposób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14:paraId="4139658C" w14:textId="77777777" w:rsidR="002615DE" w:rsidRPr="009166D3" w:rsidRDefault="002615DE" w:rsidP="002972AB">
      <w:pPr>
        <w:pStyle w:val="Akapitzlist"/>
        <w:numPr>
          <w:ilvl w:val="0"/>
          <w:numId w:val="43"/>
        </w:numPr>
        <w:spacing w:before="120" w:after="120"/>
        <w:ind w:left="0" w:firstLine="0"/>
        <w:contextualSpacing/>
        <w:jc w:val="both"/>
        <w:rPr>
          <w:b/>
          <w:color w:val="000000" w:themeColor="text1"/>
        </w:rPr>
      </w:pPr>
      <w:r w:rsidRPr="009166D3">
        <w:rPr>
          <w:color w:val="000000" w:themeColor="text1"/>
        </w:rPr>
        <w:t>Postępowanie o udzielenie zamówienia prowadzi się w języku polskim. Dokumenty sporządzone w języku obcym są składane wraz z tłumaczeniem na język polski.</w:t>
      </w:r>
    </w:p>
    <w:p w14:paraId="51F984CC" w14:textId="77777777" w:rsidR="002615DE" w:rsidRPr="009166D3" w:rsidRDefault="002615DE" w:rsidP="002972AB">
      <w:pPr>
        <w:pStyle w:val="Akapitzlist"/>
        <w:numPr>
          <w:ilvl w:val="0"/>
          <w:numId w:val="43"/>
        </w:numPr>
        <w:spacing w:before="120" w:after="120"/>
        <w:ind w:left="0" w:firstLine="0"/>
        <w:contextualSpacing/>
        <w:jc w:val="both"/>
        <w:rPr>
          <w:color w:val="000000" w:themeColor="text1"/>
        </w:rPr>
      </w:pPr>
      <w:r w:rsidRPr="009166D3">
        <w:rPr>
          <w:color w:val="000000" w:themeColor="text1"/>
        </w:rPr>
        <w:t>Wykonawca może zwrócić się do Zamawiającego o wyjaśnienie treści niniejszej SIWZ. Zamawiający udzieli wyjaśnień niezwłocznie, jednak nie później niż na 6 dni przed upływem terminu składania ofert – pod warunkiem że wniosek o wyjaśnienie treści SIWZ wpłynął do Zamawiającego nie później niż do końca dnia, w którym upływa połowa wyznaczonego terminu składania ofert.</w:t>
      </w:r>
    </w:p>
    <w:p w14:paraId="6C687740" w14:textId="77777777" w:rsidR="002615DE" w:rsidRPr="009166D3" w:rsidRDefault="002615DE" w:rsidP="002972AB">
      <w:pPr>
        <w:pStyle w:val="Akapitzlist"/>
        <w:numPr>
          <w:ilvl w:val="0"/>
          <w:numId w:val="43"/>
        </w:numPr>
        <w:spacing w:before="120" w:after="120"/>
        <w:ind w:left="0" w:firstLine="0"/>
        <w:contextualSpacing/>
        <w:jc w:val="both"/>
        <w:rPr>
          <w:color w:val="000000" w:themeColor="text1"/>
        </w:rPr>
      </w:pPr>
      <w:r w:rsidRPr="009166D3">
        <w:rPr>
          <w:color w:val="000000" w:themeColor="text1"/>
        </w:rPr>
        <w:t>Jeżeli wniosek o wyjaśnienie treści SIWZ wpłynął po upływie terminu składania wniosku, o którym mowa w pkt powyżej, lub dotyczy udzielonych wyjaśnień, Zamawiający może udzielić wyjaśnień albo pozostawić wniosek bez rozpoznania.</w:t>
      </w:r>
    </w:p>
    <w:p w14:paraId="7EB3B6BA" w14:textId="77777777" w:rsidR="002615DE" w:rsidRPr="009166D3" w:rsidRDefault="002615DE" w:rsidP="002972AB">
      <w:pPr>
        <w:pStyle w:val="Akapitzlist"/>
        <w:numPr>
          <w:ilvl w:val="0"/>
          <w:numId w:val="43"/>
        </w:numPr>
        <w:spacing w:before="120" w:after="120"/>
        <w:ind w:left="0" w:firstLine="0"/>
        <w:contextualSpacing/>
        <w:jc w:val="both"/>
        <w:rPr>
          <w:color w:val="000000" w:themeColor="text1"/>
        </w:rPr>
      </w:pPr>
      <w:r w:rsidRPr="009166D3">
        <w:rPr>
          <w:color w:val="000000" w:themeColor="text1"/>
        </w:rPr>
        <w:t>Treść zapytań wraz z wyjaśnieniami Zamawiający przekazuje Wykonawcom, którym przekazał SIWZ, bez ujawniania źródła zapytania, a jeżeli SIWZ jest udostępniona na stronie internetowej, zamieszcza na tej stronie.</w:t>
      </w:r>
    </w:p>
    <w:p w14:paraId="4F75EDBD" w14:textId="77777777" w:rsidR="002615DE" w:rsidRPr="009166D3" w:rsidRDefault="002615DE" w:rsidP="002972AB">
      <w:pPr>
        <w:pStyle w:val="Akapitzlist"/>
        <w:numPr>
          <w:ilvl w:val="0"/>
          <w:numId w:val="43"/>
        </w:numPr>
        <w:spacing w:before="120" w:after="120"/>
        <w:ind w:left="0" w:firstLine="0"/>
        <w:contextualSpacing/>
        <w:jc w:val="both"/>
        <w:rPr>
          <w:color w:val="000000" w:themeColor="text1"/>
        </w:rPr>
      </w:pPr>
      <w:r w:rsidRPr="009166D3">
        <w:rPr>
          <w:color w:val="000000" w:themeColor="text1"/>
        </w:rPr>
        <w:t>W uzasadnionych przypadkach Zamawiający może przed upływem terminu składania ofert zmienić treść SIWZ. Dokonaną zmianę treści SIWZ Zamawiający udostępnia na stronie internetowej.</w:t>
      </w:r>
    </w:p>
    <w:p w14:paraId="70BCEA3D" w14:textId="77777777" w:rsidR="002615DE" w:rsidRDefault="002615DE" w:rsidP="002D4B3C">
      <w:pPr>
        <w:spacing w:line="240" w:lineRule="auto"/>
        <w:rPr>
          <w:rFonts w:ascii="Times New Roman" w:hAnsi="Times New Roman" w:cs="Times New Roman"/>
          <w:sz w:val="24"/>
          <w:szCs w:val="24"/>
        </w:rPr>
      </w:pPr>
    </w:p>
    <w:p w14:paraId="2CF064B7" w14:textId="77777777" w:rsidR="00E45F89" w:rsidRPr="002F42A4" w:rsidRDefault="00E45F89" w:rsidP="00E45F89">
      <w:pPr>
        <w:pStyle w:val="Nagwek1"/>
        <w:rPr>
          <w:b w:val="0"/>
        </w:rPr>
      </w:pPr>
      <w:bookmarkStart w:id="48" w:name="_Toc8368266"/>
      <w:r w:rsidRPr="002F42A4">
        <w:t>8. Wymagania dotyczące wadium.</w:t>
      </w:r>
      <w:bookmarkEnd w:id="48"/>
    </w:p>
    <w:p w14:paraId="1D549680" w14:textId="77777777" w:rsidR="00E45F89" w:rsidRPr="00595781" w:rsidRDefault="00E45F89" w:rsidP="00E45F89">
      <w:pPr>
        <w:rPr>
          <w:rFonts w:ascii="Times New Roman" w:hAnsi="Times New Roman" w:cs="Times New Roman"/>
          <w:sz w:val="24"/>
          <w:szCs w:val="24"/>
        </w:rPr>
      </w:pPr>
      <w:bookmarkStart w:id="49" w:name="_Toc8368267"/>
      <w:r w:rsidRPr="002F42A4">
        <w:rPr>
          <w:rStyle w:val="Nagwek2Znak"/>
        </w:rPr>
        <w:t>8.1. Wnoszenie wadium</w:t>
      </w:r>
      <w:bookmarkEnd w:id="49"/>
      <w:r w:rsidRPr="00595781">
        <w:rPr>
          <w:rFonts w:ascii="Times New Roman" w:hAnsi="Times New Roman" w:cs="Times New Roman"/>
          <w:sz w:val="24"/>
          <w:szCs w:val="24"/>
        </w:rPr>
        <w:t>.</w:t>
      </w:r>
    </w:p>
    <w:p w14:paraId="511E740E" w14:textId="58942325" w:rsidR="00E45F89" w:rsidRPr="001F6963"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1. Zamawiający określa </w:t>
      </w:r>
      <w:r w:rsidR="00050B81" w:rsidRPr="00FD5084">
        <w:rPr>
          <w:rFonts w:ascii="Times New Roman" w:hAnsi="Times New Roman" w:cs="Times New Roman"/>
          <w:sz w:val="24"/>
          <w:szCs w:val="24"/>
        </w:rPr>
        <w:t xml:space="preserve">kwotę wadium w wysokości </w:t>
      </w:r>
      <w:r w:rsidR="006C55B6">
        <w:rPr>
          <w:rFonts w:ascii="Times New Roman" w:hAnsi="Times New Roman" w:cs="Times New Roman"/>
          <w:sz w:val="24"/>
          <w:szCs w:val="24"/>
        </w:rPr>
        <w:t>9</w:t>
      </w:r>
      <w:r w:rsidR="00B07D36" w:rsidRPr="00B07D36">
        <w:rPr>
          <w:rFonts w:ascii="Times New Roman" w:hAnsi="Times New Roman" w:cs="Times New Roman"/>
          <w:sz w:val="24"/>
          <w:szCs w:val="24"/>
        </w:rPr>
        <w:t xml:space="preserve"> 000,00 </w:t>
      </w:r>
      <w:r w:rsidR="00050B81" w:rsidRPr="00B07D36">
        <w:rPr>
          <w:rFonts w:ascii="Times New Roman" w:hAnsi="Times New Roman" w:cs="Times New Roman"/>
          <w:sz w:val="24"/>
          <w:szCs w:val="24"/>
        </w:rPr>
        <w:t>złotych</w:t>
      </w:r>
      <w:r w:rsidR="00050B81" w:rsidRPr="00FD5084">
        <w:rPr>
          <w:rFonts w:ascii="Times New Roman" w:hAnsi="Times New Roman" w:cs="Times New Roman"/>
          <w:sz w:val="24"/>
          <w:szCs w:val="24"/>
        </w:rPr>
        <w:t xml:space="preserve"> (słownie: </w:t>
      </w:r>
      <w:r w:rsidR="006C55B6">
        <w:rPr>
          <w:rFonts w:ascii="Times New Roman" w:hAnsi="Times New Roman" w:cs="Times New Roman"/>
          <w:sz w:val="24"/>
          <w:szCs w:val="24"/>
        </w:rPr>
        <w:t>dziewięć</w:t>
      </w:r>
      <w:r w:rsidR="009E296B">
        <w:rPr>
          <w:rFonts w:ascii="Times New Roman" w:hAnsi="Times New Roman" w:cs="Times New Roman"/>
          <w:sz w:val="24"/>
          <w:szCs w:val="24"/>
        </w:rPr>
        <w:t xml:space="preserve"> </w:t>
      </w:r>
      <w:r w:rsidR="00B07D36">
        <w:rPr>
          <w:rFonts w:ascii="Times New Roman" w:hAnsi="Times New Roman" w:cs="Times New Roman"/>
          <w:sz w:val="24"/>
          <w:szCs w:val="24"/>
        </w:rPr>
        <w:t>tysięcy</w:t>
      </w:r>
      <w:r w:rsidR="00A405E5" w:rsidRPr="00FD5084">
        <w:rPr>
          <w:rFonts w:ascii="Times New Roman" w:hAnsi="Times New Roman" w:cs="Times New Roman"/>
          <w:sz w:val="24"/>
          <w:szCs w:val="24"/>
        </w:rPr>
        <w:t xml:space="preserve"> </w:t>
      </w:r>
      <w:r w:rsidR="00050B81" w:rsidRPr="00FD5084">
        <w:rPr>
          <w:rFonts w:ascii="Times New Roman" w:hAnsi="Times New Roman" w:cs="Times New Roman"/>
          <w:sz w:val="24"/>
          <w:szCs w:val="24"/>
        </w:rPr>
        <w:t xml:space="preserve"> </w:t>
      </w:r>
      <w:r w:rsidRPr="00FD5084">
        <w:rPr>
          <w:rFonts w:ascii="Times New Roman" w:hAnsi="Times New Roman" w:cs="Times New Roman"/>
          <w:sz w:val="24"/>
          <w:szCs w:val="24"/>
        </w:rPr>
        <w:t>złotych).</w:t>
      </w:r>
    </w:p>
    <w:p w14:paraId="185728D6"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2. Wadium może być wnoszone w jednej lub kilku następujących formach:</w:t>
      </w:r>
    </w:p>
    <w:p w14:paraId="62C654DC"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1) pieniądzu;</w:t>
      </w:r>
    </w:p>
    <w:p w14:paraId="6DB261D2"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2) poręczeniach bankowych lub poręczeniach spółdzielczej kasy oszczędnościowo-kredytowej, z tym</w:t>
      </w:r>
      <w:r>
        <w:rPr>
          <w:rFonts w:ascii="Times New Roman" w:hAnsi="Times New Roman" w:cs="Times New Roman"/>
          <w:sz w:val="24"/>
          <w:szCs w:val="24"/>
        </w:rPr>
        <w:t xml:space="preserve"> </w:t>
      </w:r>
      <w:r w:rsidRPr="00595781">
        <w:rPr>
          <w:rFonts w:ascii="Times New Roman" w:hAnsi="Times New Roman" w:cs="Times New Roman"/>
          <w:sz w:val="24"/>
          <w:szCs w:val="24"/>
        </w:rPr>
        <w:t>że poręczenie kasy jest zawsze poręczeniem pieniężnym;</w:t>
      </w:r>
    </w:p>
    <w:p w14:paraId="6F5FB6B0"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3) gwarancjach bankowych;</w:t>
      </w:r>
    </w:p>
    <w:p w14:paraId="45F07273"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4) gwarancjach ubezpieczeniowych;</w:t>
      </w:r>
    </w:p>
    <w:p w14:paraId="34639100" w14:textId="406715C3"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5) poręczeniach udzielanych przez podmioty, o których mowa w art. 6b ust. 5 pkt 2 ustawy z dnia 9 listopada 2000 r. o utworzeniu Polskiej Agencji Rozwoju Przedsiębiorczości.</w:t>
      </w:r>
    </w:p>
    <w:p w14:paraId="6ABE8410"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3. Wadium wnoszone w pieniądzu wpłaca się przelewem na następujący rachunek bankowy wskazany przez zamawiającego: 52 8669 0001 2035 0351 9390 0005</w:t>
      </w:r>
    </w:p>
    <w:p w14:paraId="29DD5C90"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4. W przypadku wyboru formy niepieniężnej wadium, oryginalny dokument gwarancyjny powinien być złożony luźno, w jednej kopercie z ofertą. Kserokopię złożonego </w:t>
      </w:r>
      <w:r w:rsidRPr="00595781">
        <w:rPr>
          <w:rFonts w:ascii="Times New Roman" w:hAnsi="Times New Roman" w:cs="Times New Roman"/>
          <w:sz w:val="24"/>
          <w:szCs w:val="24"/>
        </w:rPr>
        <w:lastRenderedPageBreak/>
        <w:t>dokumentu, potwierdzoną za zgodność z oryginałem przez Wykonawcę należy trwale spiąć z ofertą.</w:t>
      </w:r>
    </w:p>
    <w:p w14:paraId="2C34D8BB"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5. Zamawiający nie dopuszcza złożenia wadium w walucie innej niż złoty polski i dotyczy to wadium składanego w każdej z możliwych form.</w:t>
      </w:r>
    </w:p>
    <w:p w14:paraId="026B3E4D" w14:textId="77777777" w:rsidR="00E45F89"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6. Wadium należy wnieść przed upływem terminu składania ofert, przy czym wniesienie wadium w pieniądzu za pomocą przelewu bankowego Zamawiający będzie uważał za skuteczne tylko wówczas, gdy bank prowadzący rachunek potwierdzi, że otrzymał przelew przed upływem terminu składania ofert.</w:t>
      </w:r>
    </w:p>
    <w:p w14:paraId="6741C492"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7. W przypadku składania przez Wykonawcę wadium w formie gwarancji lub poręczeń, powinny być one bezwarunkowe, nieodwołalne i płatne w ciągu 14 dni na pierwsze pisemne żądanie Zamawiającego, wykonalne na terytorium Rzeczypospolitej Polskiej, sporządzone zgodnie z obowiązującym prawem i winny zawierać następujące elementy:</w:t>
      </w:r>
    </w:p>
    <w:p w14:paraId="611F0283"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1) nazwę dającego zlecenie (Wykonawcy), beneficjenta gwarancji/poręczenia (Zamawiającego), gwaranta/poręczyciela (banku lub instytucji ubezpieczeniowej udzielających gwarancji/poręczenia) oraz wskazanie ich siedzib,</w:t>
      </w:r>
    </w:p>
    <w:p w14:paraId="7DB03487"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2) określenie wierzytelności, która ma być zabezpieczona gwarancją(poręczeniem),</w:t>
      </w:r>
    </w:p>
    <w:p w14:paraId="6BDC102F"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3) kwotę gwarancji(poręczenia),</w:t>
      </w:r>
    </w:p>
    <w:p w14:paraId="7465BFB3"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4) termin ważności gwarancji(poręczenia),</w:t>
      </w:r>
    </w:p>
    <w:p w14:paraId="7E783421"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5) zobowiązanie gwaranta do: zapłacenia kwoty gwarancji(poręczenia) w ciągu 14 dni na pierwsze pisemne żądanie Zamawiającego zawierające oświadczenie, iż:</w:t>
      </w:r>
    </w:p>
    <w:p w14:paraId="6474CACD" w14:textId="77777777" w:rsidR="00E45F89" w:rsidRPr="00595781" w:rsidRDefault="00E45F89" w:rsidP="002D4B3C">
      <w:pPr>
        <w:spacing w:line="240" w:lineRule="auto"/>
        <w:ind w:left="1417"/>
        <w:rPr>
          <w:rFonts w:ascii="Times New Roman" w:hAnsi="Times New Roman" w:cs="Times New Roman"/>
          <w:sz w:val="24"/>
          <w:szCs w:val="24"/>
        </w:rPr>
      </w:pPr>
      <w:r w:rsidRPr="00595781">
        <w:rPr>
          <w:rFonts w:ascii="Times New Roman" w:hAnsi="Times New Roman" w:cs="Times New Roman"/>
          <w:sz w:val="24"/>
          <w:szCs w:val="24"/>
        </w:rPr>
        <w:t>a) Wykonawca, którego ofertę wybrano:</w:t>
      </w:r>
    </w:p>
    <w:p w14:paraId="6F94FB34" w14:textId="77777777" w:rsidR="00E45F89" w:rsidRPr="00595781" w:rsidRDefault="00E45F89" w:rsidP="002D4B3C">
      <w:pPr>
        <w:spacing w:line="240" w:lineRule="auto"/>
        <w:ind w:left="1417"/>
        <w:rPr>
          <w:rFonts w:ascii="Times New Roman" w:hAnsi="Times New Roman" w:cs="Times New Roman"/>
          <w:sz w:val="24"/>
          <w:szCs w:val="24"/>
        </w:rPr>
      </w:pPr>
      <w:r>
        <w:rPr>
          <w:rFonts w:ascii="Times New Roman" w:hAnsi="Times New Roman" w:cs="Times New Roman"/>
          <w:sz w:val="24"/>
          <w:szCs w:val="24"/>
        </w:rPr>
        <w:t>-</w:t>
      </w:r>
      <w:r w:rsidRPr="00595781">
        <w:rPr>
          <w:rFonts w:ascii="Times New Roman" w:hAnsi="Times New Roman" w:cs="Times New Roman"/>
          <w:sz w:val="24"/>
          <w:szCs w:val="24"/>
        </w:rPr>
        <w:t xml:space="preserve"> odmówił podpisania umowy na warunkach określonych w ofercie, lub</w:t>
      </w:r>
    </w:p>
    <w:p w14:paraId="4175E6D6" w14:textId="77777777" w:rsidR="00E45F89" w:rsidRPr="00595781" w:rsidRDefault="00E45F89" w:rsidP="002D4B3C">
      <w:pPr>
        <w:spacing w:line="240" w:lineRule="auto"/>
        <w:ind w:left="1417"/>
        <w:rPr>
          <w:rFonts w:ascii="Times New Roman" w:hAnsi="Times New Roman" w:cs="Times New Roman"/>
          <w:sz w:val="24"/>
          <w:szCs w:val="24"/>
        </w:rPr>
      </w:pPr>
      <w:r>
        <w:rPr>
          <w:rFonts w:ascii="Times New Roman" w:hAnsi="Times New Roman" w:cs="Times New Roman"/>
          <w:sz w:val="24"/>
          <w:szCs w:val="24"/>
        </w:rPr>
        <w:t>-</w:t>
      </w:r>
      <w:r w:rsidRPr="00595781">
        <w:rPr>
          <w:rFonts w:ascii="Times New Roman" w:hAnsi="Times New Roman" w:cs="Times New Roman"/>
          <w:sz w:val="24"/>
          <w:szCs w:val="24"/>
        </w:rPr>
        <w:t xml:space="preserve"> nie wniósł zabezpieczenia należytego wykonania umowy, lub</w:t>
      </w:r>
    </w:p>
    <w:p w14:paraId="63257DC6" w14:textId="77777777" w:rsidR="00E45F89" w:rsidRPr="00595781" w:rsidRDefault="00E45F89" w:rsidP="002D4B3C">
      <w:pPr>
        <w:spacing w:line="240" w:lineRule="auto"/>
        <w:ind w:left="1417"/>
        <w:rPr>
          <w:rFonts w:ascii="Times New Roman" w:hAnsi="Times New Roman" w:cs="Times New Roman"/>
          <w:sz w:val="24"/>
          <w:szCs w:val="24"/>
        </w:rPr>
      </w:pPr>
      <w:r>
        <w:rPr>
          <w:rFonts w:ascii="Times New Roman" w:hAnsi="Times New Roman" w:cs="Times New Roman"/>
          <w:sz w:val="24"/>
          <w:szCs w:val="24"/>
        </w:rPr>
        <w:t>-</w:t>
      </w:r>
      <w:r w:rsidRPr="00595781">
        <w:rPr>
          <w:rFonts w:ascii="Times New Roman" w:hAnsi="Times New Roman" w:cs="Times New Roman"/>
          <w:sz w:val="24"/>
          <w:szCs w:val="24"/>
        </w:rPr>
        <w:t xml:space="preserve"> zawarcie umowy stało się niemożliwe z przyczyn leżących po stronie Wykonawcy, lub</w:t>
      </w:r>
    </w:p>
    <w:p w14:paraId="3057138F" w14:textId="765FC023" w:rsidR="00E45F89" w:rsidRDefault="00E45F89" w:rsidP="002D4B3C">
      <w:pPr>
        <w:spacing w:line="240" w:lineRule="auto"/>
        <w:ind w:left="1417"/>
        <w:rPr>
          <w:rFonts w:ascii="Times New Roman" w:hAnsi="Times New Roman" w:cs="Times New Roman"/>
          <w:sz w:val="24"/>
          <w:szCs w:val="24"/>
        </w:rPr>
      </w:pPr>
      <w:r w:rsidRPr="00595781">
        <w:rPr>
          <w:rFonts w:ascii="Times New Roman" w:hAnsi="Times New Roman" w:cs="Times New Roman"/>
          <w:sz w:val="24"/>
          <w:szCs w:val="24"/>
        </w:rPr>
        <w:t>b) Zamawiający zatrzymuje wadium wraz z odsetkami, jeżeli wykonawca w odpowiedzi na</w:t>
      </w:r>
      <w:r w:rsidR="002D4B3C">
        <w:rPr>
          <w:rFonts w:ascii="Times New Roman" w:hAnsi="Times New Roman" w:cs="Times New Roman"/>
          <w:sz w:val="24"/>
          <w:szCs w:val="24"/>
        </w:rPr>
        <w:t xml:space="preserve"> </w:t>
      </w:r>
      <w:r w:rsidRPr="00595781">
        <w:rPr>
          <w:rFonts w:ascii="Times New Roman" w:hAnsi="Times New Roman" w:cs="Times New Roman"/>
          <w:sz w:val="24"/>
          <w:szCs w:val="24"/>
        </w:rPr>
        <w:t>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w:t>
      </w:r>
    </w:p>
    <w:p w14:paraId="5E61ACB9" w14:textId="77777777" w:rsidR="00E77C57" w:rsidRPr="00E77C57" w:rsidRDefault="00E77C57" w:rsidP="002972AB">
      <w:pPr>
        <w:pStyle w:val="Nagwek2"/>
        <w:keepNext w:val="0"/>
        <w:numPr>
          <w:ilvl w:val="1"/>
          <w:numId w:val="44"/>
        </w:numPr>
        <w:spacing w:before="120" w:after="60"/>
        <w:ind w:left="0" w:firstLine="0"/>
        <w:contextualSpacing/>
        <w:rPr>
          <w:b w:val="0"/>
          <w:color w:val="000000" w:themeColor="text1"/>
        </w:rPr>
      </w:pPr>
      <w:bookmarkStart w:id="50" w:name="_Toc8368268"/>
      <w:r w:rsidRPr="00E77C57">
        <w:rPr>
          <w:b w:val="0"/>
          <w:color w:val="000000" w:themeColor="text1"/>
        </w:rPr>
        <w:t xml:space="preserve">Wadium wniesione w formie innej niż pieniężna musi być czynnością jednostronnie zobowiązującą, mieć taką samą płynność jak wadium wniesione w pieniądzu, obejmować odpowiedzialność za wszystkie przypadki powodujące utratę wadium przez Wykonawcę, określone w art. 46 ust. 4a i 5 ustawy </w:t>
      </w:r>
      <w:proofErr w:type="spellStart"/>
      <w:r w:rsidRPr="00E77C57">
        <w:rPr>
          <w:b w:val="0"/>
          <w:color w:val="000000" w:themeColor="text1"/>
        </w:rPr>
        <w:t>Pzp</w:t>
      </w:r>
      <w:proofErr w:type="spellEnd"/>
      <w:r w:rsidRPr="00E77C57">
        <w:rPr>
          <w:b w:val="0"/>
          <w:color w:val="000000" w:themeColor="text1"/>
        </w:rPr>
        <w:t xml:space="preserve"> oraz zawierać w swojej treści nieodwołalne i bezwarunkowe zobowiązanie wystawcy dokumentu do zapłaty kwoty wadium na rzecz Zamawiającego.</w:t>
      </w:r>
      <w:bookmarkEnd w:id="50"/>
      <w:r w:rsidRPr="00E77C57">
        <w:rPr>
          <w:b w:val="0"/>
          <w:color w:val="000000" w:themeColor="text1"/>
        </w:rPr>
        <w:t xml:space="preserve"> </w:t>
      </w:r>
    </w:p>
    <w:p w14:paraId="642C2D17" w14:textId="77777777" w:rsidR="00E77C57" w:rsidRPr="00E77C57" w:rsidRDefault="00E77C57" w:rsidP="002972AB">
      <w:pPr>
        <w:pStyle w:val="Nagwek2"/>
        <w:keepNext w:val="0"/>
        <w:numPr>
          <w:ilvl w:val="1"/>
          <w:numId w:val="44"/>
        </w:numPr>
        <w:spacing w:before="120" w:after="60"/>
        <w:ind w:left="0" w:firstLine="0"/>
        <w:contextualSpacing/>
        <w:rPr>
          <w:b w:val="0"/>
          <w:color w:val="000000" w:themeColor="text1"/>
        </w:rPr>
      </w:pPr>
      <w:bookmarkStart w:id="51" w:name="_Toc8368269"/>
      <w:r w:rsidRPr="00E77C57">
        <w:rPr>
          <w:b w:val="0"/>
          <w:color w:val="000000" w:themeColor="text1"/>
        </w:rPr>
        <w:t xml:space="preserve">W przypadku wyboru formy </w:t>
      </w:r>
      <w:proofErr w:type="spellStart"/>
      <w:r w:rsidRPr="00E77C57">
        <w:rPr>
          <w:b w:val="0"/>
          <w:color w:val="000000" w:themeColor="text1"/>
        </w:rPr>
        <w:t>niepieniężnej</w:t>
      </w:r>
      <w:proofErr w:type="spellEnd"/>
      <w:r w:rsidRPr="00E77C57">
        <w:rPr>
          <w:b w:val="0"/>
          <w:color w:val="000000" w:themeColor="text1"/>
        </w:rPr>
        <w:t xml:space="preserve"> wadium Wykonawca </w:t>
      </w:r>
      <w:proofErr w:type="spellStart"/>
      <w:r w:rsidRPr="00E77C57">
        <w:rPr>
          <w:b w:val="0"/>
          <w:color w:val="000000" w:themeColor="text1"/>
        </w:rPr>
        <w:t>zobowiązany</w:t>
      </w:r>
      <w:proofErr w:type="spellEnd"/>
      <w:r w:rsidRPr="00E77C57">
        <w:rPr>
          <w:b w:val="0"/>
          <w:color w:val="000000" w:themeColor="text1"/>
        </w:rPr>
        <w:t xml:space="preserve"> jest </w:t>
      </w:r>
      <w:proofErr w:type="spellStart"/>
      <w:r w:rsidRPr="00E77C57">
        <w:rPr>
          <w:b w:val="0"/>
          <w:color w:val="000000" w:themeColor="text1"/>
        </w:rPr>
        <w:t>wnieśc</w:t>
      </w:r>
      <w:proofErr w:type="spellEnd"/>
      <w:r w:rsidRPr="00E77C57">
        <w:rPr>
          <w:b w:val="0"/>
          <w:color w:val="000000" w:themeColor="text1"/>
        </w:rPr>
        <w:t xml:space="preserve">́ je przy </w:t>
      </w:r>
      <w:proofErr w:type="spellStart"/>
      <w:r w:rsidRPr="00E77C57">
        <w:rPr>
          <w:b w:val="0"/>
          <w:color w:val="000000" w:themeColor="text1"/>
        </w:rPr>
        <w:t>użyciu</w:t>
      </w:r>
      <w:proofErr w:type="spellEnd"/>
      <w:r w:rsidRPr="00E77C57">
        <w:rPr>
          <w:b w:val="0"/>
          <w:color w:val="000000" w:themeColor="text1"/>
        </w:rPr>
        <w:t xml:space="preserve"> </w:t>
      </w:r>
      <w:proofErr w:type="spellStart"/>
      <w:r w:rsidRPr="00E77C57">
        <w:rPr>
          <w:b w:val="0"/>
          <w:color w:val="000000" w:themeColor="text1"/>
        </w:rPr>
        <w:t>środków</w:t>
      </w:r>
      <w:proofErr w:type="spellEnd"/>
      <w:r w:rsidRPr="00E77C57">
        <w:rPr>
          <w:b w:val="0"/>
          <w:color w:val="000000" w:themeColor="text1"/>
        </w:rPr>
        <w:t xml:space="preserve"> komunikacji elektronicznej w formie oryginalnego elektronicznego dokumentu wadialnego (np. e-gwarancji bankowej lub ubezpieczeniowej) </w:t>
      </w:r>
      <w:r w:rsidRPr="00E77C57">
        <w:rPr>
          <w:b w:val="0"/>
          <w:color w:val="000000" w:themeColor="text1"/>
        </w:rPr>
        <w:lastRenderedPageBreak/>
        <w:t xml:space="preserve">opatrzonego kwalifikowanym podpisem elektronicznym osoby </w:t>
      </w:r>
      <w:proofErr w:type="spellStart"/>
      <w:r w:rsidRPr="00E77C57">
        <w:rPr>
          <w:b w:val="0"/>
          <w:color w:val="000000" w:themeColor="text1"/>
        </w:rPr>
        <w:t>upoważnionej</w:t>
      </w:r>
      <w:proofErr w:type="spellEnd"/>
      <w:r w:rsidRPr="00E77C57">
        <w:rPr>
          <w:b w:val="0"/>
          <w:color w:val="000000" w:themeColor="text1"/>
        </w:rPr>
        <w:t xml:space="preserve"> do wystawienia dokumentu wadialnego (np. e- gwarancji bankowej lub ubezpieczeniowej).</w:t>
      </w:r>
      <w:bookmarkEnd w:id="51"/>
      <w:r w:rsidRPr="00E77C57">
        <w:rPr>
          <w:b w:val="0"/>
          <w:color w:val="000000" w:themeColor="text1"/>
        </w:rPr>
        <w:t xml:space="preserve"> </w:t>
      </w:r>
    </w:p>
    <w:p w14:paraId="0DCABD2D" w14:textId="77777777" w:rsidR="00E77C57" w:rsidRPr="001A248E" w:rsidRDefault="00E77C57" w:rsidP="002972AB">
      <w:pPr>
        <w:pStyle w:val="Nagwek2"/>
        <w:keepNext w:val="0"/>
        <w:numPr>
          <w:ilvl w:val="1"/>
          <w:numId w:val="44"/>
        </w:numPr>
        <w:spacing w:before="120" w:after="60"/>
        <w:ind w:left="0" w:firstLine="0"/>
        <w:contextualSpacing/>
        <w:rPr>
          <w:color w:val="000000" w:themeColor="text1"/>
        </w:rPr>
      </w:pPr>
      <w:bookmarkStart w:id="52" w:name="_Toc8368270"/>
      <w:r w:rsidRPr="001A248E">
        <w:rPr>
          <w:color w:val="000000" w:themeColor="text1"/>
        </w:rPr>
        <w:t xml:space="preserve">Niedopuszczalne jest </w:t>
      </w:r>
      <w:proofErr w:type="spellStart"/>
      <w:r w:rsidRPr="001A248E">
        <w:rPr>
          <w:color w:val="000000" w:themeColor="text1"/>
        </w:rPr>
        <w:t>złożenie</w:t>
      </w:r>
      <w:proofErr w:type="spellEnd"/>
      <w:r w:rsidRPr="001A248E">
        <w:rPr>
          <w:color w:val="000000" w:themeColor="text1"/>
        </w:rPr>
        <w:t xml:space="preserve"> skanu dokumentu wadialnego (np. e- gwarancji bankowej lub ubezpieczeniowej) opatrzonego kwalifikowanym podpisem elektronicznym.</w:t>
      </w:r>
      <w:bookmarkEnd w:id="52"/>
      <w:r w:rsidRPr="001A248E">
        <w:rPr>
          <w:color w:val="000000" w:themeColor="text1"/>
        </w:rPr>
        <w:t xml:space="preserve"> </w:t>
      </w:r>
    </w:p>
    <w:p w14:paraId="35C81774" w14:textId="7E36CCE4" w:rsidR="00E77C57" w:rsidRPr="00E77C57" w:rsidRDefault="00E77C57" w:rsidP="002972AB">
      <w:pPr>
        <w:pStyle w:val="Nagwek2"/>
        <w:keepNext w:val="0"/>
        <w:numPr>
          <w:ilvl w:val="1"/>
          <w:numId w:val="44"/>
        </w:numPr>
        <w:spacing w:before="120" w:after="60"/>
        <w:ind w:left="0" w:firstLine="0"/>
        <w:contextualSpacing/>
        <w:rPr>
          <w:b w:val="0"/>
          <w:color w:val="000000" w:themeColor="text1"/>
        </w:rPr>
      </w:pPr>
      <w:bookmarkStart w:id="53" w:name="_Toc8368271"/>
      <w:r w:rsidRPr="00E77C57">
        <w:rPr>
          <w:b w:val="0"/>
          <w:color w:val="000000" w:themeColor="text1"/>
        </w:rPr>
        <w:t xml:space="preserve">W przypadku wyboru formy </w:t>
      </w:r>
      <w:proofErr w:type="spellStart"/>
      <w:r w:rsidRPr="00E77C57">
        <w:rPr>
          <w:b w:val="0"/>
          <w:color w:val="000000" w:themeColor="text1"/>
        </w:rPr>
        <w:t>niepieniężnej</w:t>
      </w:r>
      <w:proofErr w:type="spellEnd"/>
      <w:r w:rsidRPr="00E77C57">
        <w:rPr>
          <w:b w:val="0"/>
          <w:color w:val="000000" w:themeColor="text1"/>
        </w:rPr>
        <w:t xml:space="preserve"> wadium Wykonawca </w:t>
      </w:r>
      <w:proofErr w:type="spellStart"/>
      <w:r w:rsidRPr="00E77C57">
        <w:rPr>
          <w:b w:val="0"/>
          <w:color w:val="000000" w:themeColor="text1"/>
        </w:rPr>
        <w:t>zobowiązany</w:t>
      </w:r>
      <w:proofErr w:type="spellEnd"/>
      <w:r w:rsidRPr="00E77C57">
        <w:rPr>
          <w:b w:val="0"/>
          <w:color w:val="000000" w:themeColor="text1"/>
        </w:rPr>
        <w:t xml:space="preserve"> jest </w:t>
      </w:r>
      <w:proofErr w:type="spellStart"/>
      <w:r w:rsidRPr="00E77C57">
        <w:rPr>
          <w:b w:val="0"/>
          <w:color w:val="000000" w:themeColor="text1"/>
        </w:rPr>
        <w:t>złożyc</w:t>
      </w:r>
      <w:proofErr w:type="spellEnd"/>
      <w:r w:rsidRPr="00E77C57">
        <w:rPr>
          <w:b w:val="0"/>
          <w:color w:val="000000" w:themeColor="text1"/>
        </w:rPr>
        <w:t xml:space="preserve">́ dokument wadialny (np. e-gwarancję bankową lub ubezpieczeniową) - na adres poczty elektronicznej: </w:t>
      </w:r>
      <w:r w:rsidR="00DC2606" w:rsidRPr="0071495C">
        <w:rPr>
          <w:b w:val="0"/>
          <w:lang w:val="pl-PL"/>
        </w:rPr>
        <w:t>zp@scinawa.pl</w:t>
      </w:r>
      <w:r w:rsidRPr="0071495C">
        <w:rPr>
          <w:b w:val="0"/>
        </w:rPr>
        <w:t xml:space="preserve">, w wydzielonym </w:t>
      </w:r>
      <w:proofErr w:type="spellStart"/>
      <w:r w:rsidRPr="0071495C">
        <w:rPr>
          <w:b w:val="0"/>
        </w:rPr>
        <w:t>odrębnym</w:t>
      </w:r>
      <w:proofErr w:type="spellEnd"/>
      <w:r w:rsidRPr="0071495C">
        <w:rPr>
          <w:b w:val="0"/>
        </w:rPr>
        <w:t xml:space="preserve"> pliku (np. .pdf) jako </w:t>
      </w:r>
      <w:proofErr w:type="spellStart"/>
      <w:r w:rsidRPr="0071495C">
        <w:rPr>
          <w:b w:val="0"/>
        </w:rPr>
        <w:t>załącznik</w:t>
      </w:r>
      <w:proofErr w:type="spellEnd"/>
      <w:r w:rsidRPr="0071495C">
        <w:rPr>
          <w:b w:val="0"/>
        </w:rPr>
        <w:t xml:space="preserve"> do </w:t>
      </w:r>
      <w:proofErr w:type="spellStart"/>
      <w:r w:rsidRPr="0071495C">
        <w:rPr>
          <w:b w:val="0"/>
        </w:rPr>
        <w:t>wiadomości</w:t>
      </w:r>
      <w:proofErr w:type="spellEnd"/>
      <w:r w:rsidRPr="0071495C">
        <w:rPr>
          <w:b w:val="0"/>
        </w:rPr>
        <w:t xml:space="preserve"> elektronicznej, w </w:t>
      </w:r>
      <w:proofErr w:type="spellStart"/>
      <w:r w:rsidRPr="0071495C">
        <w:rPr>
          <w:b w:val="0"/>
        </w:rPr>
        <w:t>sposób</w:t>
      </w:r>
      <w:proofErr w:type="spellEnd"/>
      <w:r w:rsidRPr="0071495C">
        <w:rPr>
          <w:b w:val="0"/>
        </w:rPr>
        <w:t xml:space="preserve"> </w:t>
      </w:r>
      <w:proofErr w:type="spellStart"/>
      <w:r w:rsidRPr="0071495C">
        <w:rPr>
          <w:b w:val="0"/>
        </w:rPr>
        <w:t>umożliwiający</w:t>
      </w:r>
      <w:proofErr w:type="spellEnd"/>
      <w:r w:rsidRPr="0071495C">
        <w:rPr>
          <w:b w:val="0"/>
        </w:rPr>
        <w:t xml:space="preserve"> </w:t>
      </w:r>
      <w:proofErr w:type="spellStart"/>
      <w:r w:rsidRPr="0071495C">
        <w:rPr>
          <w:b w:val="0"/>
        </w:rPr>
        <w:t>Zamawiającemu</w:t>
      </w:r>
      <w:proofErr w:type="spellEnd"/>
      <w:r w:rsidRPr="0071495C">
        <w:rPr>
          <w:b w:val="0"/>
        </w:rPr>
        <w:t xml:space="preserve"> dopełnienie </w:t>
      </w:r>
      <w:proofErr w:type="spellStart"/>
      <w:r w:rsidRPr="0071495C">
        <w:rPr>
          <w:b w:val="0"/>
        </w:rPr>
        <w:t>obowiązku</w:t>
      </w:r>
      <w:proofErr w:type="spellEnd"/>
      <w:r w:rsidRPr="0071495C">
        <w:rPr>
          <w:b w:val="0"/>
        </w:rPr>
        <w:t xml:space="preserve"> </w:t>
      </w:r>
      <w:proofErr w:type="spellStart"/>
      <w:r w:rsidRPr="0071495C">
        <w:rPr>
          <w:b w:val="0"/>
        </w:rPr>
        <w:t>określonego</w:t>
      </w:r>
      <w:proofErr w:type="spellEnd"/>
      <w:r w:rsidRPr="0071495C">
        <w:rPr>
          <w:b w:val="0"/>
        </w:rPr>
        <w:t xml:space="preserve"> w art. 46 ustawy </w:t>
      </w:r>
      <w:proofErr w:type="spellStart"/>
      <w:r w:rsidRPr="0071495C">
        <w:rPr>
          <w:b w:val="0"/>
        </w:rPr>
        <w:t>Pzp</w:t>
      </w:r>
      <w:proofErr w:type="spellEnd"/>
      <w:r w:rsidRPr="0071495C">
        <w:rPr>
          <w:b w:val="0"/>
        </w:rPr>
        <w:t xml:space="preserve">. </w:t>
      </w:r>
      <w:proofErr w:type="spellStart"/>
      <w:r w:rsidRPr="0071495C">
        <w:rPr>
          <w:b w:val="0"/>
        </w:rPr>
        <w:t>Zamawiający</w:t>
      </w:r>
      <w:proofErr w:type="spellEnd"/>
      <w:r w:rsidRPr="0071495C">
        <w:rPr>
          <w:b w:val="0"/>
        </w:rPr>
        <w:t xml:space="preserve"> sugeruje, aby w temacie </w:t>
      </w:r>
      <w:proofErr w:type="spellStart"/>
      <w:r w:rsidRPr="0071495C">
        <w:rPr>
          <w:b w:val="0"/>
        </w:rPr>
        <w:t>wiadomości</w:t>
      </w:r>
      <w:proofErr w:type="spellEnd"/>
      <w:r w:rsidRPr="0071495C">
        <w:rPr>
          <w:b w:val="0"/>
        </w:rPr>
        <w:t xml:space="preserve"> </w:t>
      </w:r>
      <w:proofErr w:type="spellStart"/>
      <w:r w:rsidRPr="0071495C">
        <w:rPr>
          <w:b w:val="0"/>
        </w:rPr>
        <w:t>podac</w:t>
      </w:r>
      <w:proofErr w:type="spellEnd"/>
      <w:r w:rsidRPr="0071495C">
        <w:rPr>
          <w:b w:val="0"/>
        </w:rPr>
        <w:t xml:space="preserve">́ nr </w:t>
      </w:r>
      <w:r w:rsidR="001A248E" w:rsidRPr="0071495C">
        <w:t>JRP.271.1.2019</w:t>
      </w:r>
      <w:r w:rsidRPr="0071495C">
        <w:rPr>
          <w:b w:val="0"/>
        </w:rPr>
        <w:t xml:space="preserve">- </w:t>
      </w:r>
      <w:r w:rsidRPr="00E77C57">
        <w:rPr>
          <w:b w:val="0"/>
          <w:color w:val="000000" w:themeColor="text1"/>
        </w:rPr>
        <w:t xml:space="preserve">znak </w:t>
      </w:r>
      <w:proofErr w:type="spellStart"/>
      <w:r w:rsidRPr="00E77C57">
        <w:rPr>
          <w:b w:val="0"/>
          <w:color w:val="000000" w:themeColor="text1"/>
        </w:rPr>
        <w:t>postępowania</w:t>
      </w:r>
      <w:proofErr w:type="spellEnd"/>
      <w:r w:rsidRPr="00E77C57">
        <w:rPr>
          <w:b w:val="0"/>
          <w:color w:val="000000" w:themeColor="text1"/>
        </w:rPr>
        <w:t xml:space="preserve">, do </w:t>
      </w:r>
      <w:proofErr w:type="spellStart"/>
      <w:r w:rsidRPr="00E77C57">
        <w:rPr>
          <w:b w:val="0"/>
          <w:color w:val="000000" w:themeColor="text1"/>
        </w:rPr>
        <w:t>którego</w:t>
      </w:r>
      <w:proofErr w:type="spellEnd"/>
      <w:r w:rsidRPr="00E77C57">
        <w:rPr>
          <w:b w:val="0"/>
          <w:color w:val="000000" w:themeColor="text1"/>
        </w:rPr>
        <w:t xml:space="preserve"> wadium jest wnoszone. lub</w:t>
      </w:r>
      <w:r w:rsidRPr="00E77C57">
        <w:rPr>
          <w:rFonts w:ascii="PMingLiU" w:eastAsia="PMingLiU" w:hAnsi="PMingLiU" w:cs="PMingLiU"/>
          <w:b w:val="0"/>
          <w:color w:val="000000" w:themeColor="text1"/>
        </w:rPr>
        <w:br/>
      </w:r>
      <w:r w:rsidRPr="00E77C57">
        <w:rPr>
          <w:b w:val="0"/>
          <w:color w:val="000000" w:themeColor="text1"/>
        </w:rPr>
        <w:t xml:space="preserve">- </w:t>
      </w:r>
      <w:proofErr w:type="spellStart"/>
      <w:r w:rsidRPr="00E77C57">
        <w:rPr>
          <w:b w:val="0"/>
          <w:color w:val="000000" w:themeColor="text1"/>
        </w:rPr>
        <w:t>złożyc</w:t>
      </w:r>
      <w:proofErr w:type="spellEnd"/>
      <w:r w:rsidRPr="00E77C57">
        <w:rPr>
          <w:b w:val="0"/>
          <w:color w:val="000000" w:themeColor="text1"/>
        </w:rPr>
        <w:t xml:space="preserve">́ dokument wadialny (np. e-gwarancję bankową lub ubezpieczeniową) wraz z ofertą w ten sam </w:t>
      </w:r>
      <w:proofErr w:type="spellStart"/>
      <w:r w:rsidRPr="00E77C57">
        <w:rPr>
          <w:b w:val="0"/>
          <w:color w:val="000000" w:themeColor="text1"/>
        </w:rPr>
        <w:t>sposób</w:t>
      </w:r>
      <w:proofErr w:type="spellEnd"/>
      <w:r w:rsidRPr="00E77C57">
        <w:rPr>
          <w:b w:val="0"/>
          <w:color w:val="000000" w:themeColor="text1"/>
        </w:rPr>
        <w:t xml:space="preserve"> co </w:t>
      </w:r>
      <w:proofErr w:type="spellStart"/>
      <w:r w:rsidRPr="00E77C57">
        <w:rPr>
          <w:b w:val="0"/>
          <w:color w:val="000000" w:themeColor="text1"/>
        </w:rPr>
        <w:t>oferte</w:t>
      </w:r>
      <w:proofErr w:type="spellEnd"/>
      <w:r w:rsidRPr="00E77C57">
        <w:rPr>
          <w:b w:val="0"/>
          <w:color w:val="000000" w:themeColor="text1"/>
        </w:rPr>
        <w:t xml:space="preserve">̨ przy </w:t>
      </w:r>
      <w:proofErr w:type="spellStart"/>
      <w:r w:rsidRPr="00E77C57">
        <w:rPr>
          <w:b w:val="0"/>
          <w:color w:val="000000" w:themeColor="text1"/>
        </w:rPr>
        <w:t>użyciu</w:t>
      </w:r>
      <w:proofErr w:type="spellEnd"/>
      <w:r w:rsidRPr="00E77C57">
        <w:rPr>
          <w:b w:val="0"/>
          <w:color w:val="000000" w:themeColor="text1"/>
        </w:rPr>
        <w:t xml:space="preserve"> </w:t>
      </w:r>
      <w:proofErr w:type="spellStart"/>
      <w:r w:rsidRPr="00E77C57">
        <w:rPr>
          <w:b w:val="0"/>
          <w:color w:val="000000" w:themeColor="text1"/>
        </w:rPr>
        <w:t>środków</w:t>
      </w:r>
      <w:proofErr w:type="spellEnd"/>
      <w:r w:rsidRPr="00E77C57">
        <w:rPr>
          <w:b w:val="0"/>
          <w:color w:val="000000" w:themeColor="text1"/>
        </w:rPr>
        <w:t xml:space="preserve"> komunikacji elektronicznej, </w:t>
      </w:r>
      <w:proofErr w:type="spellStart"/>
      <w:r w:rsidRPr="00E77C57">
        <w:rPr>
          <w:b w:val="0"/>
          <w:color w:val="000000" w:themeColor="text1"/>
        </w:rPr>
        <w:t>jednakże</w:t>
      </w:r>
      <w:proofErr w:type="spellEnd"/>
      <w:r w:rsidRPr="00E77C57">
        <w:rPr>
          <w:b w:val="0"/>
          <w:color w:val="000000" w:themeColor="text1"/>
        </w:rPr>
        <w:t xml:space="preserve"> w wydzielonym </w:t>
      </w:r>
      <w:proofErr w:type="spellStart"/>
      <w:r w:rsidRPr="00E77C57">
        <w:rPr>
          <w:b w:val="0"/>
          <w:color w:val="000000" w:themeColor="text1"/>
        </w:rPr>
        <w:t>odrębnym</w:t>
      </w:r>
      <w:proofErr w:type="spellEnd"/>
      <w:r w:rsidRPr="00E77C57">
        <w:rPr>
          <w:b w:val="0"/>
          <w:color w:val="000000" w:themeColor="text1"/>
        </w:rPr>
        <w:t xml:space="preserve"> pliku (</w:t>
      </w:r>
      <w:proofErr w:type="spellStart"/>
      <w:r w:rsidRPr="00E77C57">
        <w:rPr>
          <w:b w:val="0"/>
          <w:color w:val="000000" w:themeColor="text1"/>
        </w:rPr>
        <w:t>np</w:t>
      </w:r>
      <w:proofErr w:type="spellEnd"/>
      <w:r w:rsidRPr="00E77C57">
        <w:rPr>
          <w:b w:val="0"/>
          <w:color w:val="000000" w:themeColor="text1"/>
        </w:rPr>
        <w:t xml:space="preserve">: .pdf), w </w:t>
      </w:r>
      <w:proofErr w:type="spellStart"/>
      <w:r w:rsidRPr="00E77C57">
        <w:rPr>
          <w:b w:val="0"/>
          <w:color w:val="000000" w:themeColor="text1"/>
        </w:rPr>
        <w:t>sposób</w:t>
      </w:r>
      <w:proofErr w:type="spellEnd"/>
      <w:r w:rsidRPr="00E77C57">
        <w:rPr>
          <w:b w:val="0"/>
          <w:color w:val="000000" w:themeColor="text1"/>
        </w:rPr>
        <w:t xml:space="preserve"> </w:t>
      </w:r>
      <w:proofErr w:type="spellStart"/>
      <w:r w:rsidRPr="00E77C57">
        <w:rPr>
          <w:b w:val="0"/>
          <w:color w:val="000000" w:themeColor="text1"/>
        </w:rPr>
        <w:t>umożliwiający</w:t>
      </w:r>
      <w:proofErr w:type="spellEnd"/>
      <w:r w:rsidRPr="00E77C57">
        <w:rPr>
          <w:b w:val="0"/>
          <w:color w:val="000000" w:themeColor="text1"/>
        </w:rPr>
        <w:t xml:space="preserve"> </w:t>
      </w:r>
      <w:proofErr w:type="spellStart"/>
      <w:r w:rsidRPr="00E77C57">
        <w:rPr>
          <w:b w:val="0"/>
          <w:color w:val="000000" w:themeColor="text1"/>
        </w:rPr>
        <w:t>Zamawiającemu</w:t>
      </w:r>
      <w:proofErr w:type="spellEnd"/>
      <w:r w:rsidRPr="00E77C57">
        <w:rPr>
          <w:b w:val="0"/>
          <w:color w:val="000000" w:themeColor="text1"/>
        </w:rPr>
        <w:t xml:space="preserve"> dopełnienie </w:t>
      </w:r>
      <w:proofErr w:type="spellStart"/>
      <w:r w:rsidRPr="00E77C57">
        <w:rPr>
          <w:b w:val="0"/>
          <w:color w:val="000000" w:themeColor="text1"/>
        </w:rPr>
        <w:t>obowiązku</w:t>
      </w:r>
      <w:proofErr w:type="spellEnd"/>
      <w:r w:rsidRPr="00E77C57">
        <w:rPr>
          <w:b w:val="0"/>
          <w:color w:val="000000" w:themeColor="text1"/>
        </w:rPr>
        <w:t xml:space="preserve"> </w:t>
      </w:r>
      <w:proofErr w:type="spellStart"/>
      <w:r w:rsidRPr="00E77C57">
        <w:rPr>
          <w:b w:val="0"/>
          <w:color w:val="000000" w:themeColor="text1"/>
        </w:rPr>
        <w:t>określonego</w:t>
      </w:r>
      <w:proofErr w:type="spellEnd"/>
      <w:r w:rsidRPr="00E77C57">
        <w:rPr>
          <w:b w:val="0"/>
          <w:color w:val="000000" w:themeColor="text1"/>
        </w:rPr>
        <w:t xml:space="preserve"> w art. 46 ustawy </w:t>
      </w:r>
      <w:proofErr w:type="spellStart"/>
      <w:r w:rsidRPr="00E77C57">
        <w:rPr>
          <w:b w:val="0"/>
          <w:color w:val="000000" w:themeColor="text1"/>
        </w:rPr>
        <w:t>Pzp</w:t>
      </w:r>
      <w:proofErr w:type="spellEnd"/>
      <w:r w:rsidRPr="00E77C57">
        <w:rPr>
          <w:b w:val="0"/>
          <w:color w:val="000000" w:themeColor="text1"/>
        </w:rPr>
        <w:t>.</w:t>
      </w:r>
      <w:bookmarkEnd w:id="53"/>
      <w:r w:rsidRPr="00E77C57">
        <w:rPr>
          <w:b w:val="0"/>
          <w:color w:val="000000" w:themeColor="text1"/>
        </w:rPr>
        <w:t xml:space="preserve"> </w:t>
      </w:r>
    </w:p>
    <w:p w14:paraId="58388825" w14:textId="77777777" w:rsidR="00E77C57" w:rsidRPr="00E77C57" w:rsidRDefault="00E77C57" w:rsidP="002972AB">
      <w:pPr>
        <w:pStyle w:val="Nagwek2"/>
        <w:keepNext w:val="0"/>
        <w:numPr>
          <w:ilvl w:val="1"/>
          <w:numId w:val="44"/>
        </w:numPr>
        <w:spacing w:before="120" w:after="60"/>
        <w:ind w:left="0" w:firstLine="0"/>
        <w:contextualSpacing/>
        <w:rPr>
          <w:b w:val="0"/>
          <w:color w:val="000000" w:themeColor="text1"/>
        </w:rPr>
      </w:pPr>
      <w:bookmarkStart w:id="54" w:name="_Toc8368272"/>
      <w:r w:rsidRPr="00E77C57">
        <w:rPr>
          <w:b w:val="0"/>
          <w:color w:val="000000" w:themeColor="text1"/>
        </w:rPr>
        <w:t xml:space="preserve">Zamawiający zwróci wadium na zasadach określonych w art. 46 ust.1, 1a, 2 i 4 ustawy </w:t>
      </w:r>
      <w:proofErr w:type="spellStart"/>
      <w:r w:rsidRPr="00E77C57">
        <w:rPr>
          <w:b w:val="0"/>
          <w:color w:val="000000" w:themeColor="text1"/>
        </w:rPr>
        <w:t>Pzp</w:t>
      </w:r>
      <w:proofErr w:type="spellEnd"/>
      <w:r w:rsidRPr="00E77C57">
        <w:rPr>
          <w:b w:val="0"/>
          <w:color w:val="000000" w:themeColor="text1"/>
        </w:rPr>
        <w:t>.</w:t>
      </w:r>
      <w:bookmarkEnd w:id="54"/>
      <w:r w:rsidRPr="00E77C57">
        <w:rPr>
          <w:b w:val="0"/>
          <w:color w:val="000000" w:themeColor="text1"/>
        </w:rPr>
        <w:t xml:space="preserve"> </w:t>
      </w:r>
    </w:p>
    <w:p w14:paraId="0BCBC677" w14:textId="77777777" w:rsidR="00E77C57" w:rsidRPr="00E77C57" w:rsidRDefault="00E77C57" w:rsidP="002972AB">
      <w:pPr>
        <w:pStyle w:val="Nagwek2"/>
        <w:keepNext w:val="0"/>
        <w:numPr>
          <w:ilvl w:val="1"/>
          <w:numId w:val="44"/>
        </w:numPr>
        <w:spacing w:before="120" w:after="60"/>
        <w:ind w:left="0" w:firstLine="0"/>
        <w:contextualSpacing/>
        <w:rPr>
          <w:b w:val="0"/>
          <w:color w:val="000000" w:themeColor="text1"/>
        </w:rPr>
      </w:pPr>
      <w:bookmarkStart w:id="55" w:name="_Toc8368273"/>
      <w:r w:rsidRPr="00E77C57">
        <w:rPr>
          <w:b w:val="0"/>
          <w:color w:val="000000" w:themeColor="text1"/>
        </w:rPr>
        <w:t xml:space="preserve">Zamawiający żąda ponownego wniesienia wadium przez Wykonawcę, któremu zwrócono wadium na podstawie art. 46 ust. 1 ustawy </w:t>
      </w:r>
      <w:proofErr w:type="spellStart"/>
      <w:r w:rsidRPr="00E77C57">
        <w:rPr>
          <w:b w:val="0"/>
          <w:color w:val="000000" w:themeColor="text1"/>
        </w:rPr>
        <w:t>Pzp</w:t>
      </w:r>
      <w:proofErr w:type="spellEnd"/>
      <w:r w:rsidRPr="00E77C57">
        <w:rPr>
          <w:b w:val="0"/>
          <w:color w:val="000000" w:themeColor="text1"/>
        </w:rPr>
        <w:t>, jeżeli w wyniku rozstrzygnięcia odwołania jego oferta została wybrana jako najkorzystniejsza. Wykonawca wnosi wadium w terminie określonym przez Zamawiającego.</w:t>
      </w:r>
      <w:bookmarkEnd w:id="55"/>
    </w:p>
    <w:p w14:paraId="525AFAB8" w14:textId="792F2241" w:rsidR="00E77C57" w:rsidRPr="00B17E9E" w:rsidRDefault="00E77C57" w:rsidP="00B17E9E">
      <w:pPr>
        <w:pStyle w:val="Nagwek2"/>
        <w:keepNext w:val="0"/>
        <w:numPr>
          <w:ilvl w:val="1"/>
          <w:numId w:val="44"/>
        </w:numPr>
        <w:spacing w:before="120" w:after="60"/>
        <w:ind w:left="0" w:firstLine="0"/>
        <w:contextualSpacing/>
        <w:rPr>
          <w:b w:val="0"/>
          <w:color w:val="000000" w:themeColor="text1"/>
        </w:rPr>
      </w:pPr>
      <w:bookmarkStart w:id="56" w:name="_Toc8368274"/>
      <w:r w:rsidRPr="00E77C57">
        <w:rPr>
          <w:b w:val="0"/>
          <w:color w:val="000000" w:themeColor="text1"/>
        </w:rPr>
        <w:t xml:space="preserve">Zamawiający zatrzyma wadium wraz z odsetkami, w przypadkach określonych w art. 46 ust. 4a i 5 ustawy </w:t>
      </w:r>
      <w:proofErr w:type="spellStart"/>
      <w:r w:rsidRPr="00E77C57">
        <w:rPr>
          <w:b w:val="0"/>
          <w:color w:val="000000" w:themeColor="text1"/>
        </w:rPr>
        <w:t>Pzp</w:t>
      </w:r>
      <w:proofErr w:type="spellEnd"/>
      <w:r w:rsidRPr="00E77C57">
        <w:rPr>
          <w:b w:val="0"/>
          <w:color w:val="000000" w:themeColor="text1"/>
        </w:rPr>
        <w:t>.</w:t>
      </w:r>
      <w:bookmarkEnd w:id="56"/>
    </w:p>
    <w:p w14:paraId="17962DBE" w14:textId="77777777" w:rsidR="00E45F89" w:rsidRDefault="00E45F89" w:rsidP="00C768BA">
      <w:pPr>
        <w:pStyle w:val="Nagwek2"/>
      </w:pPr>
    </w:p>
    <w:p w14:paraId="77658EDD" w14:textId="057BA27B" w:rsidR="00E45F89" w:rsidRPr="00595781" w:rsidRDefault="00E45F89" w:rsidP="00C768BA">
      <w:pPr>
        <w:pStyle w:val="Nagwek2"/>
      </w:pPr>
      <w:bookmarkStart w:id="57" w:name="_Toc8368275"/>
      <w:r w:rsidRPr="00595781">
        <w:t>8.2. Zasady zwrotu wadium:</w:t>
      </w:r>
      <w:bookmarkEnd w:id="57"/>
    </w:p>
    <w:p w14:paraId="0E26A102" w14:textId="77777777" w:rsidR="00E45F89"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1. Zamawiający zwraca wadium wszystkim wykonawcom niezwłocznie po wyborze oferty najkorzystniejszej lub unieważnieniu postępowania, z wyjątkiem wykonawcy, którego oferta została wybrana jako najkorzystniejsza, z zastrzeżeniem ust. 6.</w:t>
      </w:r>
    </w:p>
    <w:p w14:paraId="7AFB92C7" w14:textId="77777777" w:rsidR="00E45F89"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2. Wykonawcy, którego oferta została wybrana jako najkorzystniejsza, zamawiający zwraca wadium niezwłocznie po zawarciu umowy w sprawie zamówienia publicznego oraz wniesieniu zabezpieczenia należytego wykonania umowy, jeżeli jego wniesienia żądano.</w:t>
      </w:r>
    </w:p>
    <w:p w14:paraId="203AE052"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3. Zamawiający zwraca niezwłocznie wadium na wniosek wykonawcy, który wycofał ofertę przed upływem terminu składania ofert.</w:t>
      </w:r>
    </w:p>
    <w:p w14:paraId="0DBC5F5E"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4. Zamawiający żąda ponownego wniesienia wadium przez wykonawcę, któremu zwrócono wadium na podstawie ust. 1, jeżeli w wyniku rozstrzygnięcia odwołania jego oferta została wybrana jako najkorzystniejsza. Wykonawca wnosi wadium w terminie określonym przez zamawiającego.</w:t>
      </w:r>
    </w:p>
    <w:p w14:paraId="0EA347C2"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5. Jeżeli wadium wniesiono w pieniądzu, zamawiający zwraca je wraz z odsetkami wynikającymi z umowy rachunku bankowego, na którym było ono przechowywane, pomniejszone o koszty prowadzenia rachunku bankowego oraz prowizji bankowej za przelew pieniędzy na rachunek bankowy wskazany przez wykonawcę.</w:t>
      </w:r>
    </w:p>
    <w:p w14:paraId="29049034"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6. Zamawiający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t>
      </w:r>
      <w:r w:rsidRPr="00595781">
        <w:rPr>
          <w:rFonts w:ascii="Times New Roman" w:hAnsi="Times New Roman" w:cs="Times New Roman"/>
          <w:sz w:val="24"/>
          <w:szCs w:val="24"/>
        </w:rPr>
        <w:lastRenderedPageBreak/>
        <w:t>wyraził zgody na poprawienie omyłki, o której mowa w art. 87 ust. 2 pkt 3, co spowodowało brak możliwości wybrania oferty złożonej przez wykonawcę jako najkorzystniejszej.</w:t>
      </w:r>
    </w:p>
    <w:p w14:paraId="2F1CF39B"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7. Zamawiający zatrzymuje wadium wraz z odsetkami, jeżeli wykonawca, którego oferta została wybrana:</w:t>
      </w:r>
    </w:p>
    <w:p w14:paraId="04BA5D8D"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a) odmówił podpisania umowy w sprawie zamówienia publicznego na warunkach określonych w ofercie;</w:t>
      </w:r>
    </w:p>
    <w:p w14:paraId="7CA38E56"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b) nie wniósł wymaganego zabezpieczenia należytego wykonania umowy;</w:t>
      </w:r>
    </w:p>
    <w:p w14:paraId="29986836" w14:textId="77777777" w:rsidR="00E45F89" w:rsidRPr="00595781" w:rsidRDefault="00E45F89" w:rsidP="002D4B3C">
      <w:pPr>
        <w:spacing w:line="240" w:lineRule="auto"/>
        <w:rPr>
          <w:rFonts w:ascii="Times New Roman" w:hAnsi="Times New Roman" w:cs="Times New Roman"/>
          <w:sz w:val="24"/>
          <w:szCs w:val="24"/>
        </w:rPr>
      </w:pPr>
      <w:r w:rsidRPr="00595781">
        <w:rPr>
          <w:rFonts w:ascii="Times New Roman" w:hAnsi="Times New Roman" w:cs="Times New Roman"/>
          <w:sz w:val="24"/>
          <w:szCs w:val="24"/>
        </w:rPr>
        <w:t>c) zawarcie umowy w sprawie zamówienia publicznego stało się niemożliwe z przyczyn leżących po stronie wykonawcy.</w:t>
      </w:r>
    </w:p>
    <w:p w14:paraId="56E2B9E8" w14:textId="0B180536" w:rsidR="00E45F89" w:rsidRDefault="00E45F89" w:rsidP="00E45F89">
      <w:pPr>
        <w:pStyle w:val="Nagwek1"/>
      </w:pPr>
      <w:bookmarkStart w:id="58" w:name="_Toc8368276"/>
      <w:r w:rsidRPr="002566D9">
        <w:t>9. Termin związania ofertą.</w:t>
      </w:r>
      <w:bookmarkEnd w:id="58"/>
    </w:p>
    <w:p w14:paraId="3427B813" w14:textId="77777777" w:rsidR="00B17E9E" w:rsidRPr="00B17E9E" w:rsidRDefault="00B17E9E" w:rsidP="001A5B3B">
      <w:pPr>
        <w:pStyle w:val="Akapitzlist"/>
        <w:numPr>
          <w:ilvl w:val="0"/>
          <w:numId w:val="45"/>
        </w:numPr>
      </w:pPr>
      <w:r w:rsidRPr="00B17E9E">
        <w:t>Wykonawca pozostaje związany ofertą przez okres 60 dni.</w:t>
      </w:r>
    </w:p>
    <w:p w14:paraId="72CD7323" w14:textId="77777777" w:rsidR="00B17E9E" w:rsidRPr="00B17E9E" w:rsidRDefault="00B17E9E" w:rsidP="001A5B3B">
      <w:pPr>
        <w:pStyle w:val="Akapitzlist"/>
        <w:numPr>
          <w:ilvl w:val="0"/>
          <w:numId w:val="45"/>
        </w:numPr>
      </w:pPr>
      <w:r w:rsidRPr="00B17E9E">
        <w:t>Bieg terminu związania ofertą rozpoczyna się wraz z upływem terminu składania ofert.</w:t>
      </w:r>
    </w:p>
    <w:p w14:paraId="4EC6F56F" w14:textId="77777777" w:rsidR="00B17E9E" w:rsidRPr="00B17E9E" w:rsidRDefault="00B17E9E" w:rsidP="001A5B3B">
      <w:pPr>
        <w:pStyle w:val="Akapitzlist"/>
        <w:numPr>
          <w:ilvl w:val="0"/>
          <w:numId w:val="45"/>
        </w:numPr>
      </w:pPr>
      <w:r w:rsidRPr="00B17E9E">
        <w:t>W przypadku wniesienia odwołania po upływie terminu składania ofert bieg terminu związania ofertą ulega zawieszeniu do czasu ogłoszenia przez Krajową Izbę Odwoławczą orzeczenia.</w:t>
      </w:r>
    </w:p>
    <w:p w14:paraId="41C27692" w14:textId="77777777" w:rsidR="00B17E9E" w:rsidRPr="00B17E9E" w:rsidRDefault="00B17E9E" w:rsidP="001A5B3B">
      <w:pPr>
        <w:pStyle w:val="Akapitzlist"/>
        <w:numPr>
          <w:ilvl w:val="0"/>
          <w:numId w:val="45"/>
        </w:numPr>
      </w:pPr>
      <w:r w:rsidRPr="00B17E9E">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rsidRPr="00B17E9E">
        <w:t xml:space="preserve"> </w:t>
      </w:r>
      <w:r w:rsidRPr="00B17E9E">
        <w:rPr>
          <w:rFonts w:eastAsia="TimesNewRoman"/>
        </w:rPr>
        <w:t>60 dni.</w:t>
      </w:r>
      <w:r w:rsidRPr="00B17E9E">
        <w:t xml:space="preserve"> Odmowa wyrażenia zgody nie powoduje utraty wadium. </w:t>
      </w:r>
    </w:p>
    <w:p w14:paraId="338C9B1F" w14:textId="57B1802F" w:rsidR="00B17E9E" w:rsidRPr="00B17E9E" w:rsidRDefault="00B17E9E" w:rsidP="001A5B3B">
      <w:pPr>
        <w:pStyle w:val="Akapitzlist"/>
        <w:numPr>
          <w:ilvl w:val="0"/>
          <w:numId w:val="45"/>
        </w:numPr>
      </w:pPr>
      <w:r w:rsidRPr="00B17E9E">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14:paraId="425F23C3" w14:textId="1CE6CA46" w:rsidR="00E45F89" w:rsidRDefault="00E45F89" w:rsidP="002D4B3C">
      <w:pPr>
        <w:pStyle w:val="Nagwek1"/>
      </w:pPr>
      <w:bookmarkStart w:id="59" w:name="_Toc8368277"/>
      <w:r w:rsidRPr="002566D9">
        <w:t>10. Opis sposobu przygotowania ofert.</w:t>
      </w:r>
      <w:bookmarkEnd w:id="59"/>
    </w:p>
    <w:p w14:paraId="47CBFDBC" w14:textId="77777777" w:rsidR="00B17E9E" w:rsidRPr="00B17E9E" w:rsidRDefault="00B17E9E" w:rsidP="001A5B3B">
      <w:pPr>
        <w:pStyle w:val="Akapitzlist"/>
        <w:numPr>
          <w:ilvl w:val="0"/>
          <w:numId w:val="46"/>
        </w:numPr>
      </w:pPr>
      <w:r w:rsidRPr="00B17E9E">
        <w:t>Wykonawca może złożyć tylko jedną ofertę.</w:t>
      </w:r>
    </w:p>
    <w:p w14:paraId="77D1EEAF" w14:textId="77777777" w:rsidR="00B17E9E" w:rsidRPr="00B17E9E" w:rsidRDefault="00B17E9E" w:rsidP="001A248E">
      <w:pPr>
        <w:pStyle w:val="Akapitzlist"/>
        <w:numPr>
          <w:ilvl w:val="0"/>
          <w:numId w:val="46"/>
        </w:numPr>
        <w:jc w:val="both"/>
      </w:pPr>
      <w:r w:rsidRPr="00B17E9E">
        <w:t>Tre</w:t>
      </w:r>
      <w:r w:rsidRPr="00B17E9E">
        <w:rPr>
          <w:rFonts w:eastAsia="TimesNewRoman"/>
        </w:rPr>
        <w:t xml:space="preserve">ść </w:t>
      </w:r>
      <w:r w:rsidRPr="00B17E9E">
        <w:t>oferty musi odpowiada</w:t>
      </w:r>
      <w:r w:rsidRPr="00B17E9E">
        <w:rPr>
          <w:rFonts w:eastAsia="TimesNewRoman"/>
        </w:rPr>
        <w:t xml:space="preserve">ć </w:t>
      </w:r>
      <w:r w:rsidRPr="00B17E9E">
        <w:t>tre</w:t>
      </w:r>
      <w:r w:rsidRPr="00B17E9E">
        <w:rPr>
          <w:rFonts w:eastAsia="TimesNewRoman"/>
        </w:rPr>
        <w:t>ś</w:t>
      </w:r>
      <w:r w:rsidRPr="00B17E9E">
        <w:t xml:space="preserve">ci SIWZ. </w:t>
      </w:r>
    </w:p>
    <w:p w14:paraId="4BBEA42A" w14:textId="77777777" w:rsidR="00B17E9E" w:rsidRPr="00B17E9E" w:rsidRDefault="00B17E9E" w:rsidP="001A248E">
      <w:pPr>
        <w:pStyle w:val="Akapitzlist"/>
        <w:numPr>
          <w:ilvl w:val="0"/>
          <w:numId w:val="46"/>
        </w:numPr>
        <w:jc w:val="both"/>
      </w:pPr>
      <w:r w:rsidRPr="00B17E9E">
        <w:t>Zamawiający nie przewiduje zwrotu kosztów udziału w postępowaniu.</w:t>
      </w:r>
    </w:p>
    <w:p w14:paraId="6BACAB02" w14:textId="77777777" w:rsidR="00B17E9E" w:rsidRPr="00B17E9E" w:rsidRDefault="00B17E9E" w:rsidP="001A248E">
      <w:pPr>
        <w:pStyle w:val="Akapitzlist"/>
        <w:numPr>
          <w:ilvl w:val="0"/>
          <w:numId w:val="46"/>
        </w:numPr>
        <w:jc w:val="both"/>
      </w:pPr>
      <w:r w:rsidRPr="00B17E9E">
        <w:t>W przypadku uniewa</w:t>
      </w:r>
      <w:r w:rsidRPr="00B17E9E">
        <w:rPr>
          <w:rFonts w:eastAsia="TimesNewRoman"/>
        </w:rPr>
        <w:t>ż</w:t>
      </w:r>
      <w:r w:rsidRPr="00B17E9E">
        <w:t>nienia post</w:t>
      </w:r>
      <w:r w:rsidRPr="00B17E9E">
        <w:rPr>
          <w:rFonts w:eastAsia="TimesNewRoman"/>
        </w:rPr>
        <w:t>ę</w:t>
      </w:r>
      <w:r w:rsidRPr="00B17E9E">
        <w:t>powania o udzielenie zamówienia z przyczyn le</w:t>
      </w:r>
      <w:r w:rsidRPr="00B17E9E">
        <w:rPr>
          <w:rFonts w:eastAsia="TimesNewRoman"/>
        </w:rPr>
        <w:t>żą</w:t>
      </w:r>
      <w:r w:rsidRPr="00B17E9E">
        <w:t>cych po stronie Zamawiaj</w:t>
      </w:r>
      <w:r w:rsidRPr="00B17E9E">
        <w:rPr>
          <w:rFonts w:eastAsia="TimesNewRoman"/>
        </w:rPr>
        <w:t>ą</w:t>
      </w:r>
      <w:r w:rsidRPr="00B17E9E">
        <w:t>cego, Wykonawcom, którzy zło</w:t>
      </w:r>
      <w:r w:rsidRPr="00B17E9E">
        <w:rPr>
          <w:rFonts w:eastAsia="TimesNewRoman"/>
        </w:rPr>
        <w:t>ż</w:t>
      </w:r>
      <w:r w:rsidRPr="00B17E9E">
        <w:t>yli oferty niepodlegaj</w:t>
      </w:r>
      <w:r w:rsidRPr="00B17E9E">
        <w:rPr>
          <w:rFonts w:eastAsia="TimesNewRoman"/>
        </w:rPr>
        <w:t>ą</w:t>
      </w:r>
      <w:r w:rsidRPr="00B17E9E">
        <w:t>ce odrzuceniu, przysługuje roszczenie o zwrot uzasadnionych kosztów uczestnictwa w post</w:t>
      </w:r>
      <w:r w:rsidRPr="00B17E9E">
        <w:rPr>
          <w:rFonts w:eastAsia="TimesNewRoman"/>
        </w:rPr>
        <w:t>ę</w:t>
      </w:r>
      <w:r w:rsidRPr="00B17E9E">
        <w:t>powaniu, w szczególno</w:t>
      </w:r>
      <w:r w:rsidRPr="00B17E9E">
        <w:rPr>
          <w:rFonts w:eastAsia="TimesNewRoman"/>
        </w:rPr>
        <w:t>ś</w:t>
      </w:r>
      <w:r w:rsidRPr="00B17E9E">
        <w:t>ci kosztów przygotowania oferty.</w:t>
      </w:r>
    </w:p>
    <w:p w14:paraId="5A295E11" w14:textId="77777777" w:rsidR="00B17E9E" w:rsidRPr="00B17E9E" w:rsidRDefault="00B17E9E" w:rsidP="001A248E">
      <w:pPr>
        <w:pStyle w:val="Akapitzlist"/>
        <w:numPr>
          <w:ilvl w:val="0"/>
          <w:numId w:val="46"/>
        </w:numPr>
        <w:jc w:val="both"/>
      </w:pPr>
      <w:r w:rsidRPr="00B17E9E">
        <w:t>Oferta wraz ze stanowiącymi jej integralną część załącznikami musi być sporządzona przez Wykonawcę ściśle według postanowień niniejszej SIWZ.</w:t>
      </w:r>
    </w:p>
    <w:p w14:paraId="000A9336" w14:textId="77777777" w:rsidR="00B17E9E" w:rsidRPr="00B17E9E" w:rsidRDefault="00B17E9E" w:rsidP="001A248E">
      <w:pPr>
        <w:pStyle w:val="Akapitzlist"/>
        <w:numPr>
          <w:ilvl w:val="0"/>
          <w:numId w:val="46"/>
        </w:numPr>
        <w:jc w:val="both"/>
      </w:pPr>
      <w:r w:rsidRPr="00B17E9E">
        <w:t>Oferta musi być sporządzona według wzoru formularza oferty stanowiącego załącznik do niniejszej  SIWZ.</w:t>
      </w:r>
    </w:p>
    <w:p w14:paraId="30BE3AB6" w14:textId="77777777" w:rsidR="00B17E9E" w:rsidRPr="00B17E9E" w:rsidRDefault="00B17E9E" w:rsidP="001A248E">
      <w:pPr>
        <w:pStyle w:val="Akapitzlist"/>
        <w:numPr>
          <w:ilvl w:val="0"/>
          <w:numId w:val="46"/>
        </w:numPr>
        <w:jc w:val="both"/>
      </w:pPr>
      <w:r w:rsidRPr="00B17E9E">
        <w:t>Oferta powinna być sporządzona w języku polskim, zrozumiale i czytelnie.</w:t>
      </w:r>
    </w:p>
    <w:p w14:paraId="0CDF2586" w14:textId="77777777" w:rsidR="00B17E9E" w:rsidRPr="00B17E9E" w:rsidRDefault="00B17E9E" w:rsidP="001A248E">
      <w:pPr>
        <w:pStyle w:val="Akapitzlist"/>
        <w:numPr>
          <w:ilvl w:val="0"/>
          <w:numId w:val="46"/>
        </w:numPr>
        <w:jc w:val="both"/>
      </w:pPr>
      <w:r w:rsidRPr="00B17E9E">
        <w:lastRenderedPageBreak/>
        <w:t>Strony oferty wraz z załącznikami powinny być kolejno ponumerowane oraz na każdej stronie podpisane przez osobę (osoby) uprawnione do reprezentowania Wykonawcy, zgodnie z formą reprezentacji określoną w dokumentach rejestrowych, przy czym co najmniej na pierwszej i ostatniej stronie oferty podpis (podpisy) winny być opatrzone pieczęcią imienną Wykonawcy. Pozostałe strony mogą być parafowane.</w:t>
      </w:r>
    </w:p>
    <w:p w14:paraId="67AF38C7" w14:textId="77777777" w:rsidR="00B17E9E" w:rsidRPr="00B17E9E" w:rsidRDefault="00B17E9E" w:rsidP="001A248E">
      <w:pPr>
        <w:pStyle w:val="Akapitzlist"/>
        <w:numPr>
          <w:ilvl w:val="0"/>
          <w:numId w:val="46"/>
        </w:numPr>
        <w:jc w:val="both"/>
      </w:pPr>
      <w:r w:rsidRPr="00B17E9E">
        <w:t>Jeżeli uprawnienie dla osób podpisujących ofertę nie wynika z dokumentów rejestrowych, do oferty należy dołączyć pełnomocnictwo udzielone przez osoby uprawnione, figurujące w rejestrze handlowym lub innym dokumencie. Pełnomocnictwo musi być złożone w formie oryginału lub kopii poświadczonej notarialnie.</w:t>
      </w:r>
    </w:p>
    <w:p w14:paraId="482225D9" w14:textId="77777777" w:rsidR="00B17E9E" w:rsidRPr="00B17E9E" w:rsidRDefault="00B17E9E" w:rsidP="001A248E">
      <w:pPr>
        <w:pStyle w:val="Akapitzlist"/>
        <w:numPr>
          <w:ilvl w:val="0"/>
          <w:numId w:val="46"/>
        </w:numPr>
        <w:jc w:val="both"/>
      </w:pPr>
      <w:r w:rsidRPr="00B17E9E">
        <w:t>Wszelkie poprawki lub zmiany w treści oferty muszą być parafowane przez osobę (osoby) podpisujące ofertę i opatrzone datami ich dokonania - w przeciwnym wypadku nie będą uwzględniane.</w:t>
      </w:r>
    </w:p>
    <w:p w14:paraId="6112E3D3" w14:textId="77777777" w:rsidR="00B17E9E" w:rsidRPr="00B17E9E" w:rsidRDefault="00B17E9E" w:rsidP="001A248E">
      <w:pPr>
        <w:pStyle w:val="Akapitzlist"/>
        <w:numPr>
          <w:ilvl w:val="0"/>
          <w:numId w:val="46"/>
        </w:numPr>
        <w:jc w:val="both"/>
      </w:pPr>
      <w:r w:rsidRPr="00B17E9E">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opisane w sposób wskazany w niniejszym punkcie 15. oraz dodatkowo oznaczone słowami „ZMIANA” lub „WYCOFANIE”.</w:t>
      </w:r>
    </w:p>
    <w:p w14:paraId="2CBB085E" w14:textId="4DBAB148" w:rsidR="00B17E9E" w:rsidRPr="00B17E9E" w:rsidRDefault="00B17E9E" w:rsidP="001A248E">
      <w:pPr>
        <w:pStyle w:val="Akapitzlist"/>
        <w:numPr>
          <w:ilvl w:val="0"/>
          <w:numId w:val="46"/>
        </w:numPr>
        <w:jc w:val="both"/>
      </w:pPr>
      <w:r w:rsidRPr="00B17E9E">
        <w:t xml:space="preserve">W sytuacji, gdy oferta zawiera informacje stanowiące tajemnicę przedsiębiorstwa w rozumieniu przepisów ustawy o zwalczaniu nieuczciwej konkurencji, Wykonawca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”Informacje stanowiące tajemnicę przedsiębiorstwa – nie udostępniać”. </w:t>
      </w:r>
    </w:p>
    <w:p w14:paraId="5CEA8DE2" w14:textId="1B7A79B3" w:rsidR="00B17E9E" w:rsidRPr="00B17E9E" w:rsidRDefault="00B17E9E" w:rsidP="001A5B3B">
      <w:pPr>
        <w:pStyle w:val="Akapitzlist"/>
        <w:numPr>
          <w:ilvl w:val="0"/>
          <w:numId w:val="46"/>
        </w:numPr>
      </w:pPr>
      <w:r w:rsidRPr="00B17E9E">
        <w:t xml:space="preserve">Wykonawca nie może zastrzec informacji, o których mowa w art. 86 ust. 4 ustawy </w:t>
      </w:r>
      <w:proofErr w:type="spellStart"/>
      <w:r w:rsidRPr="00B17E9E">
        <w:t>Pzp</w:t>
      </w:r>
      <w:proofErr w:type="spellEnd"/>
      <w:r w:rsidRPr="00B17E9E">
        <w:t>.</w:t>
      </w:r>
    </w:p>
    <w:p w14:paraId="5D64EDCF" w14:textId="4D6E8843" w:rsidR="00E45F89" w:rsidRPr="00B17E9E" w:rsidRDefault="00E45F89" w:rsidP="00B17E9E">
      <w:pPr>
        <w:pStyle w:val="Nagwek1"/>
        <w:rPr>
          <w:b w:val="0"/>
        </w:rPr>
      </w:pPr>
      <w:bookmarkStart w:id="60" w:name="_Toc8368278"/>
      <w:r w:rsidRPr="002566D9">
        <w:t>11. Miejsce oraz termin składania i otwarcia ofert.</w:t>
      </w:r>
      <w:bookmarkStart w:id="61" w:name="_Hlk495300052"/>
      <w:bookmarkStart w:id="62" w:name="_Hlk499276445"/>
      <w:bookmarkEnd w:id="60"/>
    </w:p>
    <w:p w14:paraId="463E1BF5" w14:textId="77777777" w:rsidR="00B17E9E" w:rsidRPr="00B17E9E" w:rsidRDefault="00B17E9E" w:rsidP="001A248E">
      <w:pPr>
        <w:pStyle w:val="Akapitzlist"/>
        <w:numPr>
          <w:ilvl w:val="0"/>
          <w:numId w:val="47"/>
        </w:numPr>
        <w:jc w:val="both"/>
      </w:pPr>
      <w:bookmarkStart w:id="63" w:name="_Toc56878493"/>
      <w:bookmarkStart w:id="64" w:name="_Toc136762103"/>
      <w:r w:rsidRPr="00B17E9E">
        <w:t xml:space="preserve">Wykonawca składa ofertę za  pośrednictwem Formularza do złożenia, zmiany, wycofania oferty lub wniosku dostępnego na </w:t>
      </w:r>
      <w:proofErr w:type="spellStart"/>
      <w:r w:rsidRPr="00B17E9E">
        <w:t>ePUAP</w:t>
      </w:r>
      <w:proofErr w:type="spellEnd"/>
      <w:r w:rsidRPr="00B17E9E">
        <w:t xml:space="preserve"> i udostępnionego również na </w:t>
      </w:r>
      <w:proofErr w:type="spellStart"/>
      <w:r w:rsidRPr="00B17E9E">
        <w:t>miniPortalu</w:t>
      </w:r>
      <w:proofErr w:type="spellEnd"/>
      <w:r w:rsidRPr="00B17E9E">
        <w:t xml:space="preserve">. Klucz publiczny niezbędny do zaszyfrowania oferty przez Wykonawcę jest dostępny dla wykonawców  na </w:t>
      </w:r>
      <w:proofErr w:type="spellStart"/>
      <w:r w:rsidRPr="00B17E9E">
        <w:t>miniPortalu</w:t>
      </w:r>
      <w:proofErr w:type="spellEnd"/>
      <w:r w:rsidRPr="00B17E9E">
        <w:t xml:space="preserve">. W formularzu oferty Wykonawca zobowiązany jest podać adres skrzynki </w:t>
      </w:r>
      <w:proofErr w:type="spellStart"/>
      <w:r w:rsidRPr="00B17E9E">
        <w:t>ePUAP</w:t>
      </w:r>
      <w:proofErr w:type="spellEnd"/>
      <w:r w:rsidRPr="00B17E9E">
        <w:t>, na którym prowadzona będzie korespondencja związana z postępowaniem.</w:t>
      </w:r>
    </w:p>
    <w:p w14:paraId="57C37233" w14:textId="612D28EF" w:rsidR="00B17E9E" w:rsidRPr="00B17E9E" w:rsidRDefault="00B17E9E" w:rsidP="001A248E">
      <w:pPr>
        <w:pStyle w:val="Akapitzlist"/>
        <w:numPr>
          <w:ilvl w:val="0"/>
          <w:numId w:val="47"/>
        </w:numPr>
        <w:jc w:val="both"/>
      </w:pPr>
      <w:r w:rsidRPr="00B17E9E">
        <w:t>Oferty należy składać do dnia</w:t>
      </w:r>
      <w:r w:rsidR="001A248E">
        <w:t xml:space="preserve"> </w:t>
      </w:r>
      <w:r w:rsidR="0071495C" w:rsidRPr="0071495C">
        <w:t>19</w:t>
      </w:r>
      <w:r w:rsidR="001A248E" w:rsidRPr="0071495C">
        <w:t>.06.</w:t>
      </w:r>
      <w:r w:rsidRPr="0071495C">
        <w:t>201</w:t>
      </w:r>
      <w:r w:rsidR="001A248E" w:rsidRPr="0071495C">
        <w:t>9</w:t>
      </w:r>
      <w:r w:rsidRPr="0071495C">
        <w:t xml:space="preserve"> r., </w:t>
      </w:r>
      <w:r w:rsidRPr="00B17E9E">
        <w:t xml:space="preserve">do godziny </w:t>
      </w:r>
      <w:r w:rsidR="00772A79">
        <w:t>10:00</w:t>
      </w:r>
    </w:p>
    <w:p w14:paraId="0000F376" w14:textId="41903B3E" w:rsidR="00B17E9E" w:rsidRPr="00B17E9E" w:rsidRDefault="00B17E9E" w:rsidP="001A248E">
      <w:pPr>
        <w:pStyle w:val="Akapitzlist"/>
        <w:numPr>
          <w:ilvl w:val="0"/>
          <w:numId w:val="47"/>
        </w:numPr>
        <w:jc w:val="both"/>
      </w:pPr>
      <w:r w:rsidRPr="00B17E9E">
        <w:t xml:space="preserve">Otwarcie ofert nastąpi w dniu </w:t>
      </w:r>
      <w:r w:rsidR="0071495C" w:rsidRPr="0071495C">
        <w:t>19</w:t>
      </w:r>
      <w:r w:rsidR="001A248E" w:rsidRPr="0071495C">
        <w:t xml:space="preserve">.06.2019 r., </w:t>
      </w:r>
      <w:r w:rsidRPr="00B17E9E">
        <w:t xml:space="preserve">o godzinie </w:t>
      </w:r>
      <w:r w:rsidR="00772A79">
        <w:t>13:00</w:t>
      </w:r>
    </w:p>
    <w:p w14:paraId="3F889CAE" w14:textId="4105ABE4" w:rsidR="00B17E9E" w:rsidRPr="00B17E9E" w:rsidRDefault="00B17E9E" w:rsidP="001A248E">
      <w:pPr>
        <w:pStyle w:val="Akapitzlist"/>
        <w:numPr>
          <w:ilvl w:val="0"/>
          <w:numId w:val="47"/>
        </w:numPr>
        <w:jc w:val="both"/>
      </w:pPr>
      <w:r w:rsidRPr="00B17E9E">
        <w:t xml:space="preserve">Otwarcie ofert następuje poprzez użycie aplikacji do szyfrowania ofert dostępnej na </w:t>
      </w:r>
      <w:proofErr w:type="spellStart"/>
      <w:r w:rsidRPr="00B17E9E">
        <w:t>miniPortalu</w:t>
      </w:r>
      <w:proofErr w:type="spellEnd"/>
      <w:r w:rsidRPr="00B17E9E">
        <w:t xml:space="preserve"> i  dokonywane jest poprzez odszyfrowanie i otwarcie ofert za pomocą klucza prywatnego</w:t>
      </w:r>
      <w:bookmarkEnd w:id="63"/>
      <w:bookmarkEnd w:id="64"/>
      <w:r w:rsidRPr="00B17E9E">
        <w:t>.</w:t>
      </w:r>
      <w:r w:rsidR="00416610">
        <w:t xml:space="preserve"> Otwarcie nastąpi w Urzędzie Miasta i Gminy Ścinawa, Rynek 17, 59-330 Ścinawa, pok. 20.</w:t>
      </w:r>
    </w:p>
    <w:p w14:paraId="76EF9C7F" w14:textId="77777777" w:rsidR="00B17E9E" w:rsidRPr="00B17E9E" w:rsidRDefault="00B17E9E" w:rsidP="001A248E">
      <w:pPr>
        <w:pStyle w:val="Akapitzlist"/>
        <w:numPr>
          <w:ilvl w:val="0"/>
          <w:numId w:val="47"/>
        </w:numPr>
        <w:jc w:val="both"/>
      </w:pPr>
      <w:r w:rsidRPr="00B17E9E">
        <w:t>Otwarcie ofert jest jawne, Wykonawcy mogą uczestniczyć w sesji otwarcia ofert.</w:t>
      </w:r>
    </w:p>
    <w:p w14:paraId="6153A13B" w14:textId="77777777" w:rsidR="00B17E9E" w:rsidRPr="00B17E9E" w:rsidRDefault="00B17E9E" w:rsidP="001A248E">
      <w:pPr>
        <w:pStyle w:val="Akapitzlist"/>
        <w:numPr>
          <w:ilvl w:val="0"/>
          <w:numId w:val="47"/>
        </w:numPr>
        <w:jc w:val="both"/>
      </w:pPr>
      <w:r w:rsidRPr="00B17E9E">
        <w:t>Zamawiający niezwłocznie zawiadomi Wykonawcę o złożeniu oferty po terminie oraz zwróci ofertę po upływie terminu do wniesienia odwołania.</w:t>
      </w:r>
    </w:p>
    <w:p w14:paraId="605D4041" w14:textId="77777777" w:rsidR="00B17E9E" w:rsidRPr="00B17E9E" w:rsidRDefault="00B17E9E" w:rsidP="001A248E">
      <w:pPr>
        <w:pStyle w:val="Akapitzlist"/>
        <w:numPr>
          <w:ilvl w:val="0"/>
          <w:numId w:val="47"/>
        </w:numPr>
        <w:jc w:val="both"/>
      </w:pPr>
      <w:r w:rsidRPr="00B17E9E">
        <w:lastRenderedPageBreak/>
        <w:t>Bezpo</w:t>
      </w:r>
      <w:r w:rsidRPr="00B17E9E">
        <w:rPr>
          <w:rFonts w:eastAsia="TimesNewRoman"/>
        </w:rPr>
        <w:t>ś</w:t>
      </w:r>
      <w:r w:rsidRPr="00B17E9E">
        <w:t>rednio przed otwarciem ofert Zamawiaj</w:t>
      </w:r>
      <w:r w:rsidRPr="00B17E9E">
        <w:rPr>
          <w:rFonts w:eastAsia="TimesNewRoman"/>
        </w:rPr>
        <w:t>ą</w:t>
      </w:r>
      <w:r w:rsidRPr="00B17E9E">
        <w:t>cy podaje kwot</w:t>
      </w:r>
      <w:r w:rsidRPr="00B17E9E">
        <w:rPr>
          <w:rFonts w:eastAsia="TimesNewRoman"/>
        </w:rPr>
        <w:t>ę</w:t>
      </w:r>
      <w:r w:rsidRPr="00B17E9E">
        <w:t>, jak</w:t>
      </w:r>
      <w:r w:rsidRPr="00B17E9E">
        <w:rPr>
          <w:rFonts w:eastAsia="TimesNewRoman"/>
        </w:rPr>
        <w:t xml:space="preserve">ą </w:t>
      </w:r>
      <w:r w:rsidRPr="00B17E9E">
        <w:t>zamierza przeznaczy</w:t>
      </w:r>
      <w:r w:rsidRPr="00B17E9E">
        <w:rPr>
          <w:rFonts w:eastAsia="TimesNewRoman"/>
        </w:rPr>
        <w:t xml:space="preserve">ć </w:t>
      </w:r>
      <w:r w:rsidRPr="00B17E9E">
        <w:t>na sfinansowanie zamówienia.</w:t>
      </w:r>
    </w:p>
    <w:p w14:paraId="7476E60F" w14:textId="77777777" w:rsidR="00B17E9E" w:rsidRPr="00B17E9E" w:rsidRDefault="00B17E9E" w:rsidP="001A248E">
      <w:pPr>
        <w:pStyle w:val="Akapitzlist"/>
        <w:numPr>
          <w:ilvl w:val="0"/>
          <w:numId w:val="47"/>
        </w:numPr>
        <w:jc w:val="both"/>
      </w:pPr>
      <w:r w:rsidRPr="00B17E9E">
        <w:t>Podczas otwarcia ofert podaje si</w:t>
      </w:r>
      <w:r w:rsidRPr="00B17E9E">
        <w:rPr>
          <w:rFonts w:eastAsia="TimesNewRoman"/>
        </w:rPr>
        <w:t xml:space="preserve">ę </w:t>
      </w:r>
      <w:r w:rsidRPr="00B17E9E">
        <w:t>nazwy (firmy) oraz adresy Wykonawców, a tak</w:t>
      </w:r>
      <w:r w:rsidRPr="00B17E9E">
        <w:rPr>
          <w:rFonts w:eastAsia="TimesNewRoman"/>
        </w:rPr>
        <w:t>ż</w:t>
      </w:r>
      <w:r w:rsidRPr="00B17E9E">
        <w:t>e informacje dotycz</w:t>
      </w:r>
      <w:r w:rsidRPr="00B17E9E">
        <w:rPr>
          <w:rFonts w:eastAsia="TimesNewRoman"/>
        </w:rPr>
        <w:t>ą</w:t>
      </w:r>
      <w:r w:rsidRPr="00B17E9E">
        <w:t xml:space="preserve">ce ceny, terminu wykonania zamówienia, okresu gwarancji </w:t>
      </w:r>
      <w:r w:rsidRPr="00B17E9E">
        <w:br/>
        <w:t>i warunków płatno</w:t>
      </w:r>
      <w:r w:rsidRPr="00B17E9E">
        <w:rPr>
          <w:rFonts w:eastAsia="TimesNewRoman"/>
        </w:rPr>
        <w:t>ś</w:t>
      </w:r>
      <w:r w:rsidRPr="00B17E9E">
        <w:t>ci zawartych w ofertach.</w:t>
      </w:r>
    </w:p>
    <w:p w14:paraId="1064D599" w14:textId="77777777" w:rsidR="00B17E9E" w:rsidRPr="00B17E9E" w:rsidRDefault="00B17E9E" w:rsidP="001A248E">
      <w:pPr>
        <w:pStyle w:val="Akapitzlist"/>
        <w:numPr>
          <w:ilvl w:val="0"/>
          <w:numId w:val="47"/>
        </w:numPr>
        <w:jc w:val="both"/>
      </w:pPr>
      <w:r w:rsidRPr="00B17E9E">
        <w:t>Niezwłocznie po otwarciu ofert Zamawiający zamieści na stronie internetowej informacje dotyczące:</w:t>
      </w:r>
    </w:p>
    <w:p w14:paraId="076303B6" w14:textId="77777777" w:rsidR="00B17E9E" w:rsidRPr="00B17E9E" w:rsidRDefault="00B17E9E" w:rsidP="001A248E">
      <w:pPr>
        <w:pStyle w:val="Akapitzlist"/>
        <w:numPr>
          <w:ilvl w:val="0"/>
          <w:numId w:val="48"/>
        </w:numPr>
        <w:jc w:val="both"/>
      </w:pPr>
      <w:r w:rsidRPr="00B17E9E">
        <w:t>kwoty, jaką zamierza przeznaczyć na sfinansowanie zamówienia;</w:t>
      </w:r>
    </w:p>
    <w:p w14:paraId="7C920846" w14:textId="77777777" w:rsidR="00B17E9E" w:rsidRPr="00B17E9E" w:rsidRDefault="00B17E9E" w:rsidP="001A248E">
      <w:pPr>
        <w:pStyle w:val="Akapitzlist"/>
        <w:numPr>
          <w:ilvl w:val="0"/>
          <w:numId w:val="48"/>
        </w:numPr>
        <w:jc w:val="both"/>
      </w:pPr>
      <w:r w:rsidRPr="00B17E9E">
        <w:t>firm oraz adresów Wykonawców, którzy złożyli oferty w terminie;</w:t>
      </w:r>
    </w:p>
    <w:p w14:paraId="09545740" w14:textId="77777777" w:rsidR="00B17E9E" w:rsidRPr="00B17E9E" w:rsidRDefault="00B17E9E" w:rsidP="001A248E">
      <w:pPr>
        <w:pStyle w:val="Akapitzlist"/>
        <w:numPr>
          <w:ilvl w:val="0"/>
          <w:numId w:val="48"/>
        </w:numPr>
        <w:jc w:val="both"/>
      </w:pPr>
      <w:r w:rsidRPr="00B17E9E">
        <w:t>ceny, terminu wykonania zamówienia, okresu gwarancji i warunków płatności zawartych w ofertach.</w:t>
      </w:r>
    </w:p>
    <w:p w14:paraId="51654A94" w14:textId="77777777" w:rsidR="00E45F89" w:rsidRPr="000A4E7A" w:rsidRDefault="00E45F89" w:rsidP="003B5AD5">
      <w:pPr>
        <w:pStyle w:val="Nagwek1"/>
        <w:spacing w:line="240" w:lineRule="auto"/>
        <w:rPr>
          <w:b w:val="0"/>
        </w:rPr>
      </w:pPr>
      <w:bookmarkStart w:id="65" w:name="_Toc8368279"/>
      <w:bookmarkEnd w:id="61"/>
      <w:bookmarkEnd w:id="62"/>
      <w:r w:rsidRPr="000A4E7A">
        <w:t>12. Opis sposobu obliczenia ceny.</w:t>
      </w:r>
      <w:bookmarkEnd w:id="65"/>
    </w:p>
    <w:p w14:paraId="35EAFF69" w14:textId="28565C46" w:rsidR="00E45F89" w:rsidRPr="009E08B9" w:rsidRDefault="00E45F89" w:rsidP="001A248E">
      <w:pPr>
        <w:pStyle w:val="Akapitzlist"/>
        <w:numPr>
          <w:ilvl w:val="0"/>
          <w:numId w:val="33"/>
        </w:numPr>
        <w:jc w:val="both"/>
      </w:pPr>
      <w:r w:rsidRPr="009E08B9">
        <w:t>Cenę ryczałtową oferty należy podać w złotych polskich i wyliczyć na podstawie indywidualnej kalkulacji, uwzględniając wszelkie koszty niezbędne do jego wykonania, w tym koszty gwarancyjne, podatki oraz rabaty, upusty itp., których Wykonawca zamierza udzielić, przy uwzględnieniu wymagań i zapisów treści SIWZ wraz z jej załącznikami przy uwzględnieniu posiadanego przez Wykonawcę doświadczenia zawodowego.</w:t>
      </w:r>
    </w:p>
    <w:p w14:paraId="13552B5A" w14:textId="76D2124D" w:rsidR="00E45F89" w:rsidRPr="009E08B9" w:rsidRDefault="00E45F89" w:rsidP="001A248E">
      <w:pPr>
        <w:pStyle w:val="Akapitzlist"/>
        <w:numPr>
          <w:ilvl w:val="0"/>
          <w:numId w:val="33"/>
        </w:numPr>
        <w:jc w:val="both"/>
      </w:pPr>
      <w:r w:rsidRPr="009E08B9">
        <w:t xml:space="preserve">Ceną oferty jest kwota wymieniona w Formularzu Oferty, określona na podstawie </w:t>
      </w:r>
      <w:r w:rsidR="004A0FD7" w:rsidRPr="009E08B9">
        <w:t xml:space="preserve">Wykazu Cen </w:t>
      </w:r>
      <w:r w:rsidRPr="009E08B9">
        <w:t xml:space="preserve"> (Załącznik nr 3 do IDW).</w:t>
      </w:r>
    </w:p>
    <w:p w14:paraId="456CC4C2" w14:textId="67A574D0" w:rsidR="00E45F89" w:rsidRPr="00FD3CD5" w:rsidRDefault="00E45F89" w:rsidP="001A248E">
      <w:pPr>
        <w:pStyle w:val="Akapitzlist"/>
        <w:numPr>
          <w:ilvl w:val="0"/>
          <w:numId w:val="33"/>
        </w:numPr>
        <w:jc w:val="both"/>
      </w:pPr>
      <w:r w:rsidRPr="00F839CC">
        <w:t xml:space="preserve">Wszystkie wartości pośrednie w </w:t>
      </w:r>
      <w:r w:rsidR="00955F36" w:rsidRPr="00FD3CD5">
        <w:t xml:space="preserve">Wykazie Cen </w:t>
      </w:r>
      <w:r w:rsidRPr="00FD3CD5">
        <w:t xml:space="preserve"> oraz ostateczna cena oferty muszą być liczone i podawane z dokładnością do dwóch miejsc po przecinku.</w:t>
      </w:r>
    </w:p>
    <w:p w14:paraId="78C50EA1" w14:textId="517F4B91" w:rsidR="00E45F89" w:rsidRPr="00FD3CD5" w:rsidRDefault="00E45F89" w:rsidP="001A248E">
      <w:pPr>
        <w:pStyle w:val="Akapitzlist"/>
        <w:numPr>
          <w:ilvl w:val="0"/>
          <w:numId w:val="33"/>
        </w:numPr>
        <w:jc w:val="both"/>
      </w:pPr>
      <w:r w:rsidRPr="00FD3CD5">
        <w:t>Dla potrzeb oceny i porównania ofert Wykonawcy winni naliczyć podatek VAT, zgodnie z przepisami prawa polskiego dotyczącymi stawek VAT na dzień składania ofert.</w:t>
      </w:r>
    </w:p>
    <w:p w14:paraId="3ACF339F" w14:textId="1B82EB1F" w:rsidR="00E45F89" w:rsidRPr="00FD3CD5" w:rsidRDefault="00E45F89" w:rsidP="001A248E">
      <w:pPr>
        <w:pStyle w:val="Akapitzlist"/>
        <w:numPr>
          <w:ilvl w:val="0"/>
          <w:numId w:val="33"/>
        </w:numPr>
        <w:jc w:val="both"/>
      </w:pPr>
      <w:r w:rsidRPr="00FD3CD5">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5786935A" w14:textId="73A61AB2" w:rsidR="009E08B9" w:rsidRDefault="00E45F89" w:rsidP="001A248E">
      <w:pPr>
        <w:pStyle w:val="Akapitzlist"/>
        <w:numPr>
          <w:ilvl w:val="0"/>
          <w:numId w:val="33"/>
        </w:numPr>
        <w:jc w:val="both"/>
      </w:pPr>
      <w:r w:rsidRPr="00FD3CD5">
        <w:t>Wszelkie płatności związane z realizacją zamówienia publicznego dokonywane będą w PLN.</w:t>
      </w:r>
      <w:r w:rsidR="009E08B9">
        <w:t xml:space="preserve"> </w:t>
      </w:r>
      <w:r w:rsidRPr="009E08B9">
        <w:t>Nie przewiduje się zmiany ceny, tzn. iż wskazana cena ryczałtowa będzie wartością stałą, w okresie realizacji przedmiotu zamówienia za całość przedmiotu zamówienia, z wyjątkiem zmian wskazanych w umowi</w:t>
      </w:r>
      <w:r w:rsidR="009E08B9">
        <w:t>e.</w:t>
      </w:r>
    </w:p>
    <w:p w14:paraId="06E6BAEF" w14:textId="3D3DE9E2" w:rsidR="009E08B9" w:rsidRPr="009E08B9" w:rsidRDefault="00E45F89" w:rsidP="001A248E">
      <w:pPr>
        <w:pStyle w:val="Akapitzlist"/>
        <w:jc w:val="both"/>
      </w:pPr>
      <w:r w:rsidRPr="009E08B9">
        <w:t>Cena podana przez Wykonawcę w formularzu ofertowym jest ceną ryczałtową za realizację przedmiotu zamówienia, tzn. jest stała, jednoznaczna i ostateczna, zgodnie z art. 632 ustawy z dnia 23 kwietnia 1964r. Kodeks cywilny.</w:t>
      </w:r>
    </w:p>
    <w:p w14:paraId="5C007222" w14:textId="77777777" w:rsidR="009E08B9" w:rsidRPr="009E08B9" w:rsidRDefault="009E08B9" w:rsidP="001A248E">
      <w:pPr>
        <w:pStyle w:val="Akapitzlist"/>
        <w:numPr>
          <w:ilvl w:val="0"/>
          <w:numId w:val="33"/>
        </w:numPr>
        <w:jc w:val="both"/>
      </w:pPr>
      <w:r w:rsidRPr="00FD3CD5">
        <w:t>Po</w:t>
      </w:r>
      <w:r w:rsidRPr="009E08B9">
        <w:t xml:space="preserve">dana w </w:t>
      </w:r>
      <w:r w:rsidRPr="00FD3CD5">
        <w:t>ofer</w:t>
      </w:r>
      <w:r w:rsidRPr="009E08B9">
        <w:t>c</w:t>
      </w:r>
      <w:r w:rsidRPr="00FD3CD5">
        <w:t>i</w:t>
      </w:r>
      <w:r w:rsidRPr="009E08B9">
        <w:t>e c</w:t>
      </w:r>
      <w:r w:rsidRPr="00FD3CD5">
        <w:t>e</w:t>
      </w:r>
      <w:r w:rsidRPr="009E08B9">
        <w:t>na m</w:t>
      </w:r>
      <w:r w:rsidRPr="00FD3CD5">
        <w:t>u</w:t>
      </w:r>
      <w:r w:rsidRPr="009E08B9">
        <w:t>si b</w:t>
      </w:r>
      <w:r w:rsidRPr="00FD3CD5">
        <w:t>y</w:t>
      </w:r>
      <w:r w:rsidRPr="009E08B9">
        <w:t xml:space="preserve">ć </w:t>
      </w:r>
      <w:r w:rsidRPr="00FD3CD5">
        <w:t>wyr</w:t>
      </w:r>
      <w:r w:rsidRPr="009E08B9">
        <w:t>a</w:t>
      </w:r>
      <w:r w:rsidRPr="00FD3CD5">
        <w:t>żo</w:t>
      </w:r>
      <w:r w:rsidRPr="009E08B9">
        <w:t>na w PLN, łącznie z należnym podatkiem VAT. C</w:t>
      </w:r>
      <w:r w:rsidRPr="00FD3CD5">
        <w:t>e</w:t>
      </w:r>
      <w:r w:rsidRPr="009E08B9">
        <w:t>na m</w:t>
      </w:r>
      <w:r w:rsidRPr="00FD3CD5">
        <w:t>u</w:t>
      </w:r>
      <w:r w:rsidRPr="009E08B9">
        <w:t>si u</w:t>
      </w:r>
      <w:r w:rsidRPr="00FD3CD5">
        <w:t>wzglę</w:t>
      </w:r>
      <w:r w:rsidRPr="009E08B9">
        <w:t>dn</w:t>
      </w:r>
      <w:r w:rsidRPr="00FD3CD5">
        <w:t>ia</w:t>
      </w:r>
      <w:r w:rsidRPr="009E08B9">
        <w:t xml:space="preserve">ć </w:t>
      </w:r>
      <w:r w:rsidRPr="00FD3CD5">
        <w:t>w</w:t>
      </w:r>
      <w:r w:rsidRPr="009E08B9">
        <w:t>s</w:t>
      </w:r>
      <w:r w:rsidRPr="00FD3CD5">
        <w:t>zy</w:t>
      </w:r>
      <w:r w:rsidRPr="009E08B9">
        <w:t>st</w:t>
      </w:r>
      <w:r w:rsidRPr="00FD3CD5">
        <w:t>ki</w:t>
      </w:r>
      <w:r w:rsidRPr="009E08B9">
        <w:t xml:space="preserve">e </w:t>
      </w:r>
      <w:r w:rsidRPr="00FD3CD5">
        <w:t>wy</w:t>
      </w:r>
      <w:r w:rsidRPr="009E08B9">
        <w:t>m</w:t>
      </w:r>
      <w:r w:rsidRPr="00FD3CD5">
        <w:t>a</w:t>
      </w:r>
      <w:r w:rsidRPr="009E08B9">
        <w:t>gan</w:t>
      </w:r>
      <w:r w:rsidRPr="00FD3CD5">
        <w:t>i</w:t>
      </w:r>
      <w:r w:rsidRPr="009E08B9">
        <w:t>a n</w:t>
      </w:r>
      <w:r w:rsidRPr="00FD3CD5">
        <w:t>i</w:t>
      </w:r>
      <w:r w:rsidRPr="009E08B9">
        <w:t>n</w:t>
      </w:r>
      <w:r w:rsidRPr="00FD3CD5">
        <w:t>ie</w:t>
      </w:r>
      <w:r w:rsidRPr="009E08B9">
        <w:t>js</w:t>
      </w:r>
      <w:r w:rsidRPr="00FD3CD5">
        <w:t>ze</w:t>
      </w:r>
      <w:r w:rsidRPr="009E08B9">
        <w:t>j S</w:t>
      </w:r>
      <w:r w:rsidRPr="00FD3CD5">
        <w:t>I</w:t>
      </w:r>
      <w:r w:rsidRPr="009E08B9">
        <w:t xml:space="preserve">WZ </w:t>
      </w:r>
      <w:r w:rsidRPr="00FD3CD5">
        <w:t>or</w:t>
      </w:r>
      <w:r w:rsidRPr="009E08B9">
        <w:t xml:space="preserve">az </w:t>
      </w:r>
      <w:r w:rsidRPr="00FD3CD5">
        <w:t>obe</w:t>
      </w:r>
      <w:r w:rsidRPr="009E08B9">
        <w:t>jmo</w:t>
      </w:r>
      <w:r w:rsidRPr="00FD3CD5">
        <w:t>w</w:t>
      </w:r>
      <w:r w:rsidRPr="009E08B9">
        <w:t xml:space="preserve">ać </w:t>
      </w:r>
      <w:r w:rsidRPr="00FD3CD5">
        <w:t>w</w:t>
      </w:r>
      <w:r w:rsidRPr="009E08B9">
        <w:t>s</w:t>
      </w:r>
      <w:r w:rsidRPr="00FD3CD5">
        <w:t>zelki</w:t>
      </w:r>
      <w:r w:rsidRPr="009E08B9">
        <w:t xml:space="preserve">e </w:t>
      </w:r>
      <w:r w:rsidRPr="00FD3CD5">
        <w:t>ko</w:t>
      </w:r>
      <w:r w:rsidRPr="009E08B9">
        <w:t>s</w:t>
      </w:r>
      <w:r w:rsidRPr="00FD3CD5">
        <w:t>z</w:t>
      </w:r>
      <w:r w:rsidRPr="009E08B9">
        <w:t>t</w:t>
      </w:r>
      <w:r w:rsidRPr="00FD3CD5">
        <w:t>y</w:t>
      </w:r>
      <w:r w:rsidRPr="009E08B9">
        <w:t>, j</w:t>
      </w:r>
      <w:r w:rsidRPr="00FD3CD5">
        <w:t>aki</w:t>
      </w:r>
      <w:r w:rsidRPr="009E08B9">
        <w:t>e p</w:t>
      </w:r>
      <w:r w:rsidRPr="00FD3CD5">
        <w:t>o</w:t>
      </w:r>
      <w:r w:rsidRPr="009E08B9">
        <w:t>n</w:t>
      </w:r>
      <w:r w:rsidRPr="00FD3CD5">
        <w:t>ie</w:t>
      </w:r>
      <w:r w:rsidRPr="009E08B9">
        <w:t>s</w:t>
      </w:r>
      <w:r w:rsidRPr="00FD3CD5">
        <w:t>i</w:t>
      </w:r>
      <w:r w:rsidRPr="009E08B9">
        <w:t>e W</w:t>
      </w:r>
      <w:r w:rsidRPr="00FD3CD5">
        <w:t>yko</w:t>
      </w:r>
      <w:r w:rsidRPr="009E08B9">
        <w:t>na</w:t>
      </w:r>
      <w:r w:rsidRPr="00FD3CD5">
        <w:t>w</w:t>
      </w:r>
      <w:r w:rsidRPr="009E08B9">
        <w:t>ca z t</w:t>
      </w:r>
      <w:r w:rsidRPr="00FD3CD5">
        <w:t>y</w:t>
      </w:r>
      <w:r w:rsidRPr="009E08B9">
        <w:t>t</w:t>
      </w:r>
      <w:r w:rsidRPr="00FD3CD5">
        <w:t>uł</w:t>
      </w:r>
      <w:r w:rsidRPr="009E08B9">
        <w:t>u</w:t>
      </w:r>
      <w:r w:rsidRPr="00FD3CD5">
        <w:t xml:space="preserve"> </w:t>
      </w:r>
      <w:r w:rsidRPr="009E08B9">
        <w:t>na</w:t>
      </w:r>
      <w:r w:rsidRPr="00FD3CD5">
        <w:t>leży</w:t>
      </w:r>
      <w:r w:rsidRPr="009E08B9">
        <w:t>tej</w:t>
      </w:r>
      <w:r w:rsidRPr="00FD3CD5">
        <w:t xml:space="preserve"> or</w:t>
      </w:r>
      <w:r w:rsidRPr="009E08B9">
        <w:t>az</w:t>
      </w:r>
      <w:r w:rsidRPr="00FD3CD5">
        <w:t xml:space="preserve"> z</w:t>
      </w:r>
      <w:r w:rsidRPr="009E08B9">
        <w:t>g</w:t>
      </w:r>
      <w:r w:rsidRPr="00FD3CD5">
        <w:t>o</w:t>
      </w:r>
      <w:r w:rsidRPr="009E08B9">
        <w:t>dn</w:t>
      </w:r>
      <w:r w:rsidRPr="00FD3CD5">
        <w:t>e</w:t>
      </w:r>
      <w:r w:rsidRPr="009E08B9">
        <w:t>j</w:t>
      </w:r>
      <w:r w:rsidRPr="00FD3CD5">
        <w:t xml:space="preserve"> </w:t>
      </w:r>
      <w:r w:rsidRPr="009E08B9">
        <w:t>z</w:t>
      </w:r>
      <w:r w:rsidRPr="00FD3CD5">
        <w:t xml:space="preserve"> o</w:t>
      </w:r>
      <w:r w:rsidRPr="009E08B9">
        <w:t>b</w:t>
      </w:r>
      <w:r w:rsidRPr="00FD3CD5">
        <w:t>owi</w:t>
      </w:r>
      <w:r w:rsidRPr="009E08B9">
        <w:t>ą</w:t>
      </w:r>
      <w:r w:rsidRPr="00FD3CD5">
        <w:t>z</w:t>
      </w:r>
      <w:r w:rsidRPr="009E08B9">
        <w:t>ując</w:t>
      </w:r>
      <w:r w:rsidRPr="00FD3CD5">
        <w:t>y</w:t>
      </w:r>
      <w:r w:rsidRPr="009E08B9">
        <w:t>mi</w:t>
      </w:r>
      <w:r w:rsidRPr="00FD3CD5">
        <w:t xml:space="preserve"> </w:t>
      </w:r>
      <w:r w:rsidRPr="009E08B9">
        <w:t>p</w:t>
      </w:r>
      <w:r w:rsidRPr="00FD3CD5">
        <w:t>rze</w:t>
      </w:r>
      <w:r w:rsidRPr="009E08B9">
        <w:t>p</w:t>
      </w:r>
      <w:r w:rsidRPr="00FD3CD5">
        <w:t>i</w:t>
      </w:r>
      <w:r w:rsidRPr="009E08B9">
        <w:t>sami</w:t>
      </w:r>
      <w:r w:rsidRPr="00FD3CD5">
        <w:t xml:space="preserve"> re</w:t>
      </w:r>
      <w:r w:rsidRPr="009E08B9">
        <w:t>a</w:t>
      </w:r>
      <w:r w:rsidRPr="00FD3CD5">
        <w:t>liz</w:t>
      </w:r>
      <w:r w:rsidRPr="009E08B9">
        <w:t>acji</w:t>
      </w:r>
      <w:r w:rsidRPr="00FD3CD5">
        <w:t xml:space="preserve"> </w:t>
      </w:r>
      <w:r w:rsidRPr="009E08B9">
        <w:t>p</w:t>
      </w:r>
      <w:r w:rsidRPr="00FD3CD5">
        <w:t>rze</w:t>
      </w:r>
      <w:r w:rsidRPr="009E08B9">
        <w:t>dmi</w:t>
      </w:r>
      <w:r w:rsidRPr="00FD3CD5">
        <w:t>o</w:t>
      </w:r>
      <w:r w:rsidRPr="009E08B9">
        <w:t>tu</w:t>
      </w:r>
      <w:r w:rsidRPr="00FD3CD5">
        <w:t xml:space="preserve"> z</w:t>
      </w:r>
      <w:r w:rsidRPr="009E08B9">
        <w:t>amó</w:t>
      </w:r>
      <w:r w:rsidRPr="00FD3CD5">
        <w:t>wie</w:t>
      </w:r>
      <w:r w:rsidRPr="009E08B9">
        <w:t>n</w:t>
      </w:r>
      <w:r w:rsidRPr="00FD3CD5">
        <w:t>i</w:t>
      </w:r>
      <w:r w:rsidRPr="009E08B9">
        <w:t>a.</w:t>
      </w:r>
    </w:p>
    <w:p w14:paraId="18276A6E" w14:textId="77777777" w:rsidR="009E08B9" w:rsidRPr="00FD3CD5" w:rsidRDefault="009E08B9" w:rsidP="001A248E">
      <w:pPr>
        <w:pStyle w:val="Akapitzlist"/>
        <w:numPr>
          <w:ilvl w:val="0"/>
          <w:numId w:val="33"/>
        </w:numPr>
        <w:jc w:val="both"/>
      </w:pPr>
      <w:r w:rsidRPr="00FD3CD5">
        <w:lastRenderedPageBreak/>
        <w:t>Ceną oferty, a tym samym Zatwierdzoną Kwotą Kontraktową, jest kwota wymieniona w Formularzu Ofertowym z uwzględnieniem ewentualnych zmian wynikających z korekty omyłek rachunkowych w obliczeniu ceny.</w:t>
      </w:r>
    </w:p>
    <w:p w14:paraId="3B2ABCE7" w14:textId="77777777" w:rsidR="009E08B9" w:rsidRPr="00FD3CD5" w:rsidRDefault="009E08B9" w:rsidP="001A248E">
      <w:pPr>
        <w:pStyle w:val="Akapitzlist"/>
        <w:numPr>
          <w:ilvl w:val="0"/>
          <w:numId w:val="33"/>
        </w:numPr>
        <w:jc w:val="both"/>
      </w:pPr>
      <w:r w:rsidRPr="00FD3CD5">
        <w:t>Sposób zapłaty i rozliczenia za realizację niniejszego zamówienia, określone zostały w części II niniejszej SIWZ we wzorze umowy w sprawie zamówienia publicznego.</w:t>
      </w:r>
    </w:p>
    <w:p w14:paraId="719DB392" w14:textId="77777777" w:rsidR="009E08B9" w:rsidRPr="00FD3CD5" w:rsidRDefault="009E08B9" w:rsidP="001A248E">
      <w:pPr>
        <w:pStyle w:val="Akapitzlist"/>
        <w:numPr>
          <w:ilvl w:val="0"/>
          <w:numId w:val="33"/>
        </w:numPr>
        <w:jc w:val="both"/>
      </w:pPr>
      <w:r w:rsidRPr="00FD3CD5">
        <w:t xml:space="preserve">Zamawiający poprawi w ofercie zgodnie z treścią art. 87 ust.2 </w:t>
      </w:r>
      <w:proofErr w:type="spellStart"/>
      <w:r w:rsidRPr="00FD3CD5">
        <w:t>u.p.z.p</w:t>
      </w:r>
      <w:proofErr w:type="spellEnd"/>
      <w:r w:rsidRPr="00FD3CD5">
        <w:t>.:</w:t>
      </w:r>
    </w:p>
    <w:p w14:paraId="49FED715" w14:textId="77777777" w:rsidR="009E08B9" w:rsidRPr="00FD3CD5" w:rsidRDefault="009E08B9" w:rsidP="001A248E">
      <w:pPr>
        <w:pStyle w:val="Akapitzlist"/>
        <w:numPr>
          <w:ilvl w:val="0"/>
          <w:numId w:val="34"/>
        </w:numPr>
        <w:jc w:val="both"/>
      </w:pPr>
      <w:r w:rsidRPr="00FD3CD5">
        <w:t>Oczywiste omyłki pisarskie;</w:t>
      </w:r>
    </w:p>
    <w:p w14:paraId="508E21F6" w14:textId="77777777" w:rsidR="009E08B9" w:rsidRPr="00FD3CD5" w:rsidRDefault="009E08B9" w:rsidP="001A248E">
      <w:pPr>
        <w:pStyle w:val="Akapitzlist"/>
        <w:numPr>
          <w:ilvl w:val="0"/>
          <w:numId w:val="34"/>
        </w:numPr>
        <w:jc w:val="both"/>
      </w:pPr>
      <w:r w:rsidRPr="00FD3CD5">
        <w:t>Oczywiste omyłki rachunkowe z uwzględnieniem konsekwencji rachunkowych dokonanych poprawek;</w:t>
      </w:r>
    </w:p>
    <w:p w14:paraId="77B9B254" w14:textId="77777777" w:rsidR="009E08B9" w:rsidRPr="00FD3CD5" w:rsidRDefault="009E08B9" w:rsidP="001A248E">
      <w:pPr>
        <w:pStyle w:val="Akapitzlist"/>
        <w:numPr>
          <w:ilvl w:val="0"/>
          <w:numId w:val="34"/>
        </w:numPr>
        <w:jc w:val="both"/>
      </w:pPr>
      <w:r w:rsidRPr="00FD3CD5">
        <w:t>Inne omyłki polegające na niezgodności oferty ze specyfikacją istotnych warunków zamówienia niepowodujące istotnych zmian w treści oferty.</w:t>
      </w:r>
    </w:p>
    <w:p w14:paraId="29FB4A29" w14:textId="77777777" w:rsidR="009E08B9" w:rsidRPr="00FD3CD5" w:rsidRDefault="009E08B9" w:rsidP="001A248E">
      <w:pPr>
        <w:pStyle w:val="Akapitzlist"/>
        <w:numPr>
          <w:ilvl w:val="0"/>
          <w:numId w:val="33"/>
        </w:numPr>
        <w:jc w:val="both"/>
      </w:pPr>
      <w:r w:rsidRPr="00FD3CD5">
        <w:t>Zamawiający zawiadomi niezwłocznie Wykonawcę o poprawieniu omyłek polegających na niezgodności oferty ze specyfikacją istotnych warunków zamówienia niepowodujących istotnych zmian w treści oferty. Wykonawca jest zobowiązany poinformować Zamawiającego, w terminie 3 dni od dnia otrzymania zawiadomienia, o którym mowa w poprzednim zdaniu, o zgodzie bądź odmowie zgody na dokonane przez Zamawiającego poprawienia omyłki polegającej na niezgodności oferty ze specyfikacją istotnych warunków zamówienia, niepowodującej istotnych zmian w treści oferty.</w:t>
      </w:r>
    </w:p>
    <w:p w14:paraId="2858D44C" w14:textId="2FB35D1F" w:rsidR="009E08B9" w:rsidRPr="00FD3CD5" w:rsidRDefault="009E08B9" w:rsidP="001A248E">
      <w:pPr>
        <w:pStyle w:val="Akapitzlist"/>
        <w:numPr>
          <w:ilvl w:val="0"/>
          <w:numId w:val="33"/>
        </w:numPr>
        <w:jc w:val="both"/>
      </w:pPr>
      <w:r w:rsidRPr="00FD3CD5">
        <w:t xml:space="preserve">Ceną oferty jest kwota ustalona na podstawie wyceny wszystkich czynności niezbędnych do wykonania zamówienia wynikających z niniejszej SIWZ (wszelkie koszty przygotowawcze, administracyjne, obowiązkowe wynikające z tytułu prowadzonej działalności, koszty Usług, koszty personelu i specjalistów kluczowych wykonujących zamówienie, wszelkie gwarancje, ubezpieczenia, licencje, </w:t>
      </w:r>
      <w:r>
        <w:t>opracowanie dokumentacji projektowej, Dokumentów Wykonawcy,</w:t>
      </w:r>
      <w:r w:rsidR="00F839CC">
        <w:t xml:space="preserve"> pozwolenia na budowę</w:t>
      </w:r>
      <w:r w:rsidR="00772A79">
        <w:t xml:space="preserve"> </w:t>
      </w:r>
      <w:r w:rsidRPr="00FD3CD5">
        <w:t xml:space="preserve">itd.)  i którą należy wpisać do Formularza Oferty. </w:t>
      </w:r>
    </w:p>
    <w:p w14:paraId="72D5336F" w14:textId="50A9FDBE" w:rsidR="009E08B9" w:rsidRPr="00FD3CD5" w:rsidRDefault="009E08B9" w:rsidP="002972AB">
      <w:pPr>
        <w:pStyle w:val="Akapitzlist"/>
        <w:numPr>
          <w:ilvl w:val="0"/>
          <w:numId w:val="33"/>
        </w:numPr>
      </w:pPr>
      <w:r w:rsidRPr="00FD3CD5">
        <w:t>Na wykonawcy ciąży obowiązek zaprojektowania przedmiotu zamówienia zgodnie z wymaganiami Zamawiającego. Wykonawca uwzględnia w cenie ofertowej wszelkie usługi</w:t>
      </w:r>
      <w:r w:rsidR="00772A79">
        <w:t>, badania, ekspertyzy, decyzje, uzgodnienia</w:t>
      </w:r>
      <w:r w:rsidRPr="00FD3CD5">
        <w:t xml:space="preserve"> -  jakie są konieczne do prawidłowej realizacji zamówienia.</w:t>
      </w:r>
    </w:p>
    <w:p w14:paraId="16EDEF04" w14:textId="3631CDDD" w:rsidR="00E45F89" w:rsidRPr="009E08B9" w:rsidRDefault="009E08B9" w:rsidP="002972AB">
      <w:pPr>
        <w:pStyle w:val="Akapitzlist"/>
        <w:numPr>
          <w:ilvl w:val="0"/>
          <w:numId w:val="33"/>
        </w:numPr>
      </w:pPr>
      <w:r w:rsidRPr="00FD3CD5">
        <w:t xml:space="preserve">Wykonawca w cenie ofertowej uwzględni ryzyko związane z wykonaniem </w:t>
      </w:r>
      <w:r w:rsidRPr="00772A79">
        <w:rPr>
          <w:b/>
        </w:rPr>
        <w:t xml:space="preserve">wszystkich </w:t>
      </w:r>
      <w:r w:rsidRPr="00FD3CD5">
        <w:t xml:space="preserve">czynności, </w:t>
      </w:r>
      <w:r w:rsidR="00772A79">
        <w:t xml:space="preserve">wykonania badań, ekspertyz, </w:t>
      </w:r>
      <w:r w:rsidRPr="00FD3CD5">
        <w:t>prac projektowych</w:t>
      </w:r>
      <w:r w:rsidR="00772A79">
        <w:t xml:space="preserve">, uzgodnień, </w:t>
      </w:r>
      <w:r w:rsidRPr="00FD3CD5">
        <w:t xml:space="preserve"> służących osiągnięciu CELU zawartej  umowy</w:t>
      </w:r>
      <w:r w:rsidR="00772A79">
        <w:t>.</w:t>
      </w:r>
    </w:p>
    <w:p w14:paraId="40F71763" w14:textId="77777777" w:rsidR="00E45F89" w:rsidRDefault="00E45F89" w:rsidP="00E7389A">
      <w:pPr>
        <w:pStyle w:val="Nagwek1"/>
        <w:spacing w:line="240" w:lineRule="auto"/>
        <w:rPr>
          <w:b w:val="0"/>
        </w:rPr>
      </w:pPr>
      <w:bookmarkStart w:id="66" w:name="_Toc8368280"/>
      <w:r w:rsidRPr="000A4E7A">
        <w:t>13. Opis kryteriów, którymi zamawiający będzie się kierował przy wyborze oferty, wraz z podaniem znaczenia tych kryteriów i sposobu oceny ofert.</w:t>
      </w:r>
      <w:bookmarkEnd w:id="66"/>
    </w:p>
    <w:p w14:paraId="62490DE0" w14:textId="77777777" w:rsidR="00E45F89" w:rsidRPr="003A5F6D" w:rsidRDefault="00E45F89" w:rsidP="00E45F89"/>
    <w:p w14:paraId="27A62D35" w14:textId="77777777" w:rsidR="00E45F89" w:rsidRPr="003A5F6D" w:rsidRDefault="00E45F89" w:rsidP="002972AB">
      <w:pPr>
        <w:numPr>
          <w:ilvl w:val="0"/>
          <w:numId w:val="28"/>
        </w:numPr>
        <w:spacing w:before="0" w:after="0" w:line="240" w:lineRule="auto"/>
        <w:ind w:left="360"/>
        <w:jc w:val="left"/>
        <w:rPr>
          <w:rFonts w:ascii="Times New Roman" w:hAnsi="Times New Roman" w:cs="Times New Roman"/>
          <w:noProof/>
          <w:sz w:val="24"/>
          <w:szCs w:val="24"/>
        </w:rPr>
      </w:pPr>
      <w:bookmarkStart w:id="67" w:name="_Hlk499276501"/>
      <w:r w:rsidRPr="003A5F6D">
        <w:rPr>
          <w:rFonts w:ascii="Times New Roman" w:hAnsi="Times New Roman" w:cs="Times New Roman"/>
          <w:noProof/>
          <w:sz w:val="24"/>
          <w:szCs w:val="24"/>
        </w:rPr>
        <w:t>Oferty zostaną ocenione przez Zamawiającego w oparciu o następujące kryteria i ich znaczenie:</w:t>
      </w:r>
    </w:p>
    <w:p w14:paraId="2D211422" w14:textId="77777777" w:rsidR="00E45F89" w:rsidRPr="00B12FA7" w:rsidRDefault="00E45F89" w:rsidP="00E45F89">
      <w:pPr>
        <w:spacing w:after="0" w:line="240" w:lineRule="auto"/>
        <w:rPr>
          <w:rFonts w:ascii="Verdana" w:hAnsi="Verdana" w:cs="Times New Roman"/>
          <w:noProof/>
          <w:sz w:val="18"/>
          <w:szCs w:val="18"/>
        </w:rPr>
      </w:pPr>
    </w:p>
    <w:tbl>
      <w:tblPr>
        <w:tblW w:w="86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055"/>
        <w:gridCol w:w="3494"/>
        <w:gridCol w:w="1559"/>
        <w:gridCol w:w="2552"/>
      </w:tblGrid>
      <w:tr w:rsidR="00E45F89" w:rsidRPr="00B12FA7" w14:paraId="05E4F302" w14:textId="77777777" w:rsidTr="00D3735A">
        <w:trPr>
          <w:jc w:val="center"/>
        </w:trPr>
        <w:tc>
          <w:tcPr>
            <w:tcW w:w="1055" w:type="dxa"/>
            <w:shd w:val="clear" w:color="auto" w:fill="E6E6E6"/>
          </w:tcPr>
          <w:p w14:paraId="690E39EF" w14:textId="77777777" w:rsidR="00E45F89" w:rsidRPr="003A5F6D" w:rsidRDefault="00E45F89" w:rsidP="00D3735A">
            <w:pPr>
              <w:spacing w:after="0" w:line="240" w:lineRule="auto"/>
              <w:jc w:val="center"/>
              <w:rPr>
                <w:rFonts w:ascii="Times New Roman" w:hAnsi="Times New Roman" w:cs="Times New Roman"/>
                <w:noProof/>
                <w:sz w:val="24"/>
                <w:szCs w:val="24"/>
              </w:rPr>
            </w:pPr>
          </w:p>
          <w:p w14:paraId="61D18101" w14:textId="77777777" w:rsidR="00E45F89" w:rsidRPr="003A5F6D" w:rsidRDefault="00E45F89" w:rsidP="00D3735A">
            <w:pPr>
              <w:spacing w:after="0" w:line="240" w:lineRule="auto"/>
              <w:jc w:val="center"/>
              <w:rPr>
                <w:rFonts w:ascii="Times New Roman" w:hAnsi="Times New Roman" w:cs="Times New Roman"/>
                <w:noProof/>
                <w:sz w:val="24"/>
                <w:szCs w:val="24"/>
              </w:rPr>
            </w:pPr>
            <w:r w:rsidRPr="003A5F6D">
              <w:rPr>
                <w:rFonts w:ascii="Times New Roman" w:hAnsi="Times New Roman" w:cs="Times New Roman"/>
                <w:noProof/>
                <w:sz w:val="24"/>
                <w:szCs w:val="24"/>
              </w:rPr>
              <w:t>l.p.</w:t>
            </w:r>
          </w:p>
        </w:tc>
        <w:tc>
          <w:tcPr>
            <w:tcW w:w="3494" w:type="dxa"/>
            <w:shd w:val="clear" w:color="auto" w:fill="E6E6E6"/>
          </w:tcPr>
          <w:p w14:paraId="3D4EF4E1" w14:textId="77777777" w:rsidR="00E45F89" w:rsidRPr="003A5F6D" w:rsidRDefault="00E45F89" w:rsidP="00D3735A">
            <w:pPr>
              <w:spacing w:after="0" w:line="240" w:lineRule="auto"/>
              <w:jc w:val="center"/>
              <w:rPr>
                <w:rFonts w:ascii="Times New Roman" w:hAnsi="Times New Roman" w:cs="Times New Roman"/>
                <w:noProof/>
                <w:sz w:val="24"/>
                <w:szCs w:val="24"/>
              </w:rPr>
            </w:pPr>
          </w:p>
          <w:p w14:paraId="19153CB3" w14:textId="77777777" w:rsidR="00E45F89" w:rsidRPr="003A5F6D" w:rsidRDefault="00E45F89" w:rsidP="00D3735A">
            <w:pPr>
              <w:spacing w:after="0" w:line="240" w:lineRule="auto"/>
              <w:jc w:val="center"/>
              <w:rPr>
                <w:rFonts w:ascii="Times New Roman" w:hAnsi="Times New Roman" w:cs="Times New Roman"/>
                <w:noProof/>
                <w:sz w:val="24"/>
                <w:szCs w:val="24"/>
              </w:rPr>
            </w:pPr>
            <w:r w:rsidRPr="003A5F6D">
              <w:rPr>
                <w:rFonts w:ascii="Times New Roman" w:hAnsi="Times New Roman" w:cs="Times New Roman"/>
                <w:noProof/>
                <w:sz w:val="24"/>
                <w:szCs w:val="24"/>
              </w:rPr>
              <w:t>Kryterium</w:t>
            </w:r>
          </w:p>
        </w:tc>
        <w:tc>
          <w:tcPr>
            <w:tcW w:w="1559" w:type="dxa"/>
            <w:shd w:val="clear" w:color="auto" w:fill="E6E6E6"/>
          </w:tcPr>
          <w:p w14:paraId="5EC65426" w14:textId="77777777" w:rsidR="00E45F89" w:rsidRPr="003A5F6D" w:rsidRDefault="00E45F89" w:rsidP="00D3735A">
            <w:pPr>
              <w:spacing w:after="0" w:line="240" w:lineRule="auto"/>
              <w:jc w:val="center"/>
              <w:rPr>
                <w:rFonts w:ascii="Times New Roman" w:hAnsi="Times New Roman" w:cs="Times New Roman"/>
                <w:noProof/>
                <w:sz w:val="24"/>
                <w:szCs w:val="24"/>
              </w:rPr>
            </w:pPr>
            <w:r w:rsidRPr="003A5F6D">
              <w:rPr>
                <w:rFonts w:ascii="Times New Roman" w:hAnsi="Times New Roman" w:cs="Times New Roman"/>
                <w:noProof/>
                <w:sz w:val="24"/>
                <w:szCs w:val="24"/>
              </w:rPr>
              <w:t>Znaczenie</w:t>
            </w:r>
          </w:p>
          <w:p w14:paraId="79972DB0" w14:textId="77777777" w:rsidR="00E45F89" w:rsidRPr="003A5F6D" w:rsidRDefault="00E45F89" w:rsidP="00D3735A">
            <w:pPr>
              <w:spacing w:after="0" w:line="240" w:lineRule="auto"/>
              <w:jc w:val="center"/>
              <w:rPr>
                <w:rFonts w:ascii="Times New Roman" w:hAnsi="Times New Roman" w:cs="Times New Roman"/>
                <w:noProof/>
                <w:sz w:val="24"/>
                <w:szCs w:val="24"/>
              </w:rPr>
            </w:pPr>
            <w:r w:rsidRPr="003A5F6D">
              <w:rPr>
                <w:rFonts w:ascii="Times New Roman" w:hAnsi="Times New Roman" w:cs="Times New Roman"/>
                <w:noProof/>
                <w:sz w:val="24"/>
                <w:szCs w:val="24"/>
              </w:rPr>
              <w:t>procentowe</w:t>
            </w:r>
          </w:p>
          <w:p w14:paraId="37C0AAC1" w14:textId="77777777" w:rsidR="00E45F89" w:rsidRPr="003A5F6D" w:rsidRDefault="00E45F89" w:rsidP="00D3735A">
            <w:pPr>
              <w:spacing w:after="0" w:line="240" w:lineRule="auto"/>
              <w:jc w:val="center"/>
              <w:rPr>
                <w:rFonts w:ascii="Times New Roman" w:hAnsi="Times New Roman" w:cs="Times New Roman"/>
                <w:noProof/>
                <w:sz w:val="24"/>
                <w:szCs w:val="24"/>
              </w:rPr>
            </w:pPr>
            <w:r w:rsidRPr="003A5F6D">
              <w:rPr>
                <w:rFonts w:ascii="Times New Roman" w:hAnsi="Times New Roman" w:cs="Times New Roman"/>
                <w:noProof/>
                <w:sz w:val="24"/>
                <w:szCs w:val="24"/>
              </w:rPr>
              <w:t>kryterium</w:t>
            </w:r>
          </w:p>
        </w:tc>
        <w:tc>
          <w:tcPr>
            <w:tcW w:w="2552" w:type="dxa"/>
            <w:shd w:val="clear" w:color="auto" w:fill="E6E6E6"/>
          </w:tcPr>
          <w:p w14:paraId="756384A7" w14:textId="77777777" w:rsidR="00E45F89" w:rsidRPr="003A5F6D" w:rsidRDefault="00E45F89" w:rsidP="00E7389A">
            <w:pPr>
              <w:spacing w:after="0" w:line="240" w:lineRule="auto"/>
              <w:jc w:val="left"/>
              <w:rPr>
                <w:rFonts w:ascii="Times New Roman" w:hAnsi="Times New Roman" w:cs="Times New Roman"/>
                <w:noProof/>
                <w:sz w:val="24"/>
                <w:szCs w:val="24"/>
              </w:rPr>
            </w:pPr>
            <w:r w:rsidRPr="003A5F6D">
              <w:rPr>
                <w:rFonts w:ascii="Times New Roman" w:hAnsi="Times New Roman" w:cs="Times New Roman"/>
                <w:noProof/>
                <w:sz w:val="24"/>
                <w:szCs w:val="24"/>
              </w:rPr>
              <w:t xml:space="preserve">Maksymalna ilość </w:t>
            </w:r>
            <w:r w:rsidR="00E7389A">
              <w:rPr>
                <w:rFonts w:ascii="Times New Roman" w:hAnsi="Times New Roman" w:cs="Times New Roman"/>
                <w:noProof/>
                <w:sz w:val="24"/>
                <w:szCs w:val="24"/>
              </w:rPr>
              <w:t>p</w:t>
            </w:r>
            <w:r w:rsidRPr="003A5F6D">
              <w:rPr>
                <w:rFonts w:ascii="Times New Roman" w:hAnsi="Times New Roman" w:cs="Times New Roman"/>
                <w:noProof/>
                <w:sz w:val="24"/>
                <w:szCs w:val="24"/>
              </w:rPr>
              <w:t>unktów jakie może otrzymać oferta</w:t>
            </w:r>
            <w:r w:rsidR="00E7389A">
              <w:rPr>
                <w:rFonts w:ascii="Times New Roman" w:hAnsi="Times New Roman" w:cs="Times New Roman"/>
                <w:noProof/>
                <w:sz w:val="24"/>
                <w:szCs w:val="24"/>
              </w:rPr>
              <w:t xml:space="preserve"> </w:t>
            </w:r>
            <w:r w:rsidRPr="003A5F6D">
              <w:rPr>
                <w:rFonts w:ascii="Times New Roman" w:hAnsi="Times New Roman" w:cs="Times New Roman"/>
                <w:noProof/>
                <w:sz w:val="24"/>
                <w:szCs w:val="24"/>
              </w:rPr>
              <w:t>za dane kryterium</w:t>
            </w:r>
          </w:p>
        </w:tc>
      </w:tr>
      <w:tr w:rsidR="00E45F89" w:rsidRPr="00B12FA7" w14:paraId="78763703" w14:textId="77777777" w:rsidTr="00D3735A">
        <w:trPr>
          <w:jc w:val="center"/>
        </w:trPr>
        <w:tc>
          <w:tcPr>
            <w:tcW w:w="1055" w:type="dxa"/>
          </w:tcPr>
          <w:p w14:paraId="3B4B3C6A" w14:textId="77777777" w:rsidR="00E45F89" w:rsidRPr="003A5F6D" w:rsidRDefault="00E45F89" w:rsidP="002972AB">
            <w:pPr>
              <w:numPr>
                <w:ilvl w:val="0"/>
                <w:numId w:val="29"/>
              </w:numPr>
              <w:spacing w:before="0" w:after="0" w:line="240" w:lineRule="auto"/>
              <w:jc w:val="center"/>
              <w:rPr>
                <w:rFonts w:ascii="Times New Roman" w:hAnsi="Times New Roman" w:cs="Times New Roman"/>
                <w:noProof/>
                <w:sz w:val="24"/>
                <w:szCs w:val="24"/>
              </w:rPr>
            </w:pPr>
          </w:p>
        </w:tc>
        <w:tc>
          <w:tcPr>
            <w:tcW w:w="3494" w:type="dxa"/>
          </w:tcPr>
          <w:p w14:paraId="50597A2F" w14:textId="4C1600B6" w:rsidR="00E45F89" w:rsidRPr="00292664" w:rsidRDefault="001E3297" w:rsidP="00D3735A">
            <w:pPr>
              <w:numPr>
                <w:ilvl w:val="12"/>
                <w:numId w:val="0"/>
              </w:numPr>
              <w:spacing w:after="0" w:line="240" w:lineRule="auto"/>
              <w:rPr>
                <w:rFonts w:ascii="Times New Roman" w:hAnsi="Times New Roman" w:cs="Times New Roman"/>
                <w:noProof/>
                <w:sz w:val="24"/>
                <w:szCs w:val="24"/>
              </w:rPr>
            </w:pPr>
            <w:r>
              <w:rPr>
                <w:rFonts w:ascii="Times New Roman" w:hAnsi="Times New Roman" w:cs="Times New Roman"/>
                <w:sz w:val="24"/>
                <w:szCs w:val="24"/>
              </w:rPr>
              <w:t xml:space="preserve">Kryterium 1 - </w:t>
            </w:r>
            <w:r w:rsidR="00292664" w:rsidRPr="00292664">
              <w:rPr>
                <w:rFonts w:ascii="Times New Roman" w:hAnsi="Times New Roman" w:cs="Times New Roman"/>
                <w:sz w:val="24"/>
                <w:szCs w:val="24"/>
              </w:rPr>
              <w:t xml:space="preserve">Cena brutto </w:t>
            </w:r>
          </w:p>
        </w:tc>
        <w:tc>
          <w:tcPr>
            <w:tcW w:w="1559" w:type="dxa"/>
          </w:tcPr>
          <w:p w14:paraId="13B14873" w14:textId="553DA14C" w:rsidR="00E45F89" w:rsidRPr="0071495C" w:rsidRDefault="001A248E" w:rsidP="00D3735A">
            <w:pPr>
              <w:numPr>
                <w:ilvl w:val="12"/>
                <w:numId w:val="0"/>
              </w:numPr>
              <w:spacing w:after="0" w:line="240" w:lineRule="auto"/>
              <w:jc w:val="center"/>
              <w:rPr>
                <w:rFonts w:ascii="Times New Roman" w:hAnsi="Times New Roman" w:cs="Times New Roman"/>
                <w:noProof/>
                <w:sz w:val="24"/>
                <w:szCs w:val="24"/>
              </w:rPr>
            </w:pPr>
            <w:r w:rsidRPr="0071495C">
              <w:rPr>
                <w:rFonts w:ascii="Times New Roman" w:hAnsi="Times New Roman" w:cs="Times New Roman"/>
                <w:noProof/>
                <w:sz w:val="24"/>
                <w:szCs w:val="24"/>
              </w:rPr>
              <w:t>60</w:t>
            </w:r>
            <w:r w:rsidR="00E45F89" w:rsidRPr="0071495C">
              <w:rPr>
                <w:rFonts w:ascii="Times New Roman" w:hAnsi="Times New Roman" w:cs="Times New Roman"/>
                <w:noProof/>
                <w:sz w:val="24"/>
                <w:szCs w:val="24"/>
              </w:rPr>
              <w:t>%</w:t>
            </w:r>
          </w:p>
        </w:tc>
        <w:tc>
          <w:tcPr>
            <w:tcW w:w="2552" w:type="dxa"/>
          </w:tcPr>
          <w:p w14:paraId="1335226C" w14:textId="1B84D98F" w:rsidR="00E45F89" w:rsidRPr="0071495C" w:rsidRDefault="001A248E" w:rsidP="00D3735A">
            <w:pPr>
              <w:numPr>
                <w:ilvl w:val="12"/>
                <w:numId w:val="0"/>
              </w:numPr>
              <w:spacing w:after="0" w:line="240" w:lineRule="auto"/>
              <w:jc w:val="center"/>
              <w:rPr>
                <w:rFonts w:ascii="Times New Roman" w:hAnsi="Times New Roman" w:cs="Times New Roman"/>
                <w:noProof/>
                <w:sz w:val="24"/>
                <w:szCs w:val="24"/>
              </w:rPr>
            </w:pPr>
            <w:r w:rsidRPr="0071495C">
              <w:rPr>
                <w:rFonts w:ascii="Times New Roman" w:hAnsi="Times New Roman" w:cs="Times New Roman"/>
                <w:noProof/>
                <w:sz w:val="24"/>
                <w:szCs w:val="24"/>
              </w:rPr>
              <w:t>60</w:t>
            </w:r>
            <w:r w:rsidR="00E45F89" w:rsidRPr="0071495C">
              <w:rPr>
                <w:rFonts w:ascii="Times New Roman" w:hAnsi="Times New Roman" w:cs="Times New Roman"/>
                <w:noProof/>
                <w:sz w:val="24"/>
                <w:szCs w:val="24"/>
              </w:rPr>
              <w:t xml:space="preserve"> punktów</w:t>
            </w:r>
          </w:p>
        </w:tc>
      </w:tr>
      <w:tr w:rsidR="00E45F89" w:rsidRPr="00B12FA7" w14:paraId="39589503" w14:textId="77777777" w:rsidTr="00D3735A">
        <w:trPr>
          <w:jc w:val="center"/>
        </w:trPr>
        <w:tc>
          <w:tcPr>
            <w:tcW w:w="1055" w:type="dxa"/>
          </w:tcPr>
          <w:p w14:paraId="6A296D9E" w14:textId="77777777" w:rsidR="00E45F89" w:rsidRPr="003A5F6D" w:rsidRDefault="00E45F89" w:rsidP="002972AB">
            <w:pPr>
              <w:numPr>
                <w:ilvl w:val="0"/>
                <w:numId w:val="29"/>
              </w:numPr>
              <w:spacing w:before="0" w:after="0" w:line="240" w:lineRule="auto"/>
              <w:jc w:val="center"/>
              <w:rPr>
                <w:rFonts w:ascii="Times New Roman" w:hAnsi="Times New Roman" w:cs="Times New Roman"/>
                <w:noProof/>
                <w:sz w:val="24"/>
                <w:szCs w:val="24"/>
              </w:rPr>
            </w:pPr>
          </w:p>
        </w:tc>
        <w:tc>
          <w:tcPr>
            <w:tcW w:w="3494" w:type="dxa"/>
          </w:tcPr>
          <w:p w14:paraId="525F263B" w14:textId="42BE121B" w:rsidR="00E45F89" w:rsidRPr="003A5F6D" w:rsidRDefault="001E3297" w:rsidP="00D3735A">
            <w:pPr>
              <w:numPr>
                <w:ilvl w:val="12"/>
                <w:numId w:val="0"/>
              </w:numPr>
              <w:spacing w:after="0" w:line="240" w:lineRule="auto"/>
              <w:rPr>
                <w:rFonts w:ascii="Times New Roman" w:hAnsi="Times New Roman" w:cs="Times New Roman"/>
                <w:sz w:val="24"/>
                <w:szCs w:val="24"/>
              </w:rPr>
            </w:pPr>
            <w:r>
              <w:rPr>
                <w:rFonts w:ascii="Times New Roman" w:hAnsi="Times New Roman" w:cs="Times New Roman"/>
                <w:noProof/>
                <w:sz w:val="24"/>
                <w:szCs w:val="24"/>
              </w:rPr>
              <w:t xml:space="preserve">Kryterium 2 </w:t>
            </w:r>
            <w:r w:rsidR="00853288">
              <w:rPr>
                <w:rFonts w:ascii="Times New Roman" w:hAnsi="Times New Roman" w:cs="Times New Roman"/>
                <w:noProof/>
                <w:sz w:val="24"/>
                <w:szCs w:val="24"/>
              </w:rPr>
              <w:t>–</w:t>
            </w:r>
            <w:r>
              <w:rPr>
                <w:rFonts w:ascii="Times New Roman" w:hAnsi="Times New Roman" w:cs="Times New Roman"/>
                <w:noProof/>
                <w:sz w:val="24"/>
                <w:szCs w:val="24"/>
              </w:rPr>
              <w:t xml:space="preserve"> </w:t>
            </w:r>
            <w:r w:rsidR="00370415">
              <w:rPr>
                <w:rFonts w:ascii="Times New Roman" w:hAnsi="Times New Roman" w:cs="Times New Roman"/>
                <w:noProof/>
                <w:sz w:val="24"/>
                <w:szCs w:val="24"/>
              </w:rPr>
              <w:t>liczba weryfikatorów dokumentacji projektowej</w:t>
            </w:r>
          </w:p>
        </w:tc>
        <w:tc>
          <w:tcPr>
            <w:tcW w:w="1559" w:type="dxa"/>
          </w:tcPr>
          <w:p w14:paraId="274A8B7D" w14:textId="3861D067" w:rsidR="00E45F89" w:rsidRPr="0071495C" w:rsidRDefault="001A248E" w:rsidP="00D3735A">
            <w:pPr>
              <w:numPr>
                <w:ilvl w:val="12"/>
                <w:numId w:val="0"/>
              </w:numPr>
              <w:spacing w:after="0" w:line="240" w:lineRule="auto"/>
              <w:jc w:val="center"/>
              <w:rPr>
                <w:rFonts w:ascii="Times New Roman" w:hAnsi="Times New Roman" w:cs="Times New Roman"/>
                <w:noProof/>
                <w:sz w:val="24"/>
                <w:szCs w:val="24"/>
              </w:rPr>
            </w:pPr>
            <w:r w:rsidRPr="0071495C">
              <w:rPr>
                <w:rFonts w:ascii="Times New Roman" w:hAnsi="Times New Roman" w:cs="Times New Roman"/>
                <w:noProof/>
                <w:sz w:val="24"/>
                <w:szCs w:val="24"/>
              </w:rPr>
              <w:t>40</w:t>
            </w:r>
            <w:r w:rsidR="00E45F89" w:rsidRPr="0071495C">
              <w:rPr>
                <w:rFonts w:ascii="Times New Roman" w:hAnsi="Times New Roman" w:cs="Times New Roman"/>
                <w:noProof/>
                <w:sz w:val="24"/>
                <w:szCs w:val="24"/>
              </w:rPr>
              <w:t>%</w:t>
            </w:r>
          </w:p>
        </w:tc>
        <w:tc>
          <w:tcPr>
            <w:tcW w:w="2552" w:type="dxa"/>
          </w:tcPr>
          <w:p w14:paraId="71D5FD05" w14:textId="529B0A21" w:rsidR="00E45F89" w:rsidRPr="0071495C" w:rsidRDefault="001A248E" w:rsidP="00D3735A">
            <w:pPr>
              <w:numPr>
                <w:ilvl w:val="12"/>
                <w:numId w:val="0"/>
              </w:numPr>
              <w:spacing w:after="0" w:line="240" w:lineRule="auto"/>
              <w:jc w:val="center"/>
              <w:rPr>
                <w:rFonts w:ascii="Times New Roman" w:hAnsi="Times New Roman" w:cs="Times New Roman"/>
                <w:noProof/>
                <w:sz w:val="24"/>
                <w:szCs w:val="24"/>
              </w:rPr>
            </w:pPr>
            <w:r w:rsidRPr="0071495C">
              <w:rPr>
                <w:rFonts w:ascii="Times New Roman" w:hAnsi="Times New Roman" w:cs="Times New Roman"/>
                <w:noProof/>
                <w:sz w:val="24"/>
                <w:szCs w:val="24"/>
              </w:rPr>
              <w:t>40</w:t>
            </w:r>
            <w:r w:rsidR="00E45F89" w:rsidRPr="0071495C">
              <w:rPr>
                <w:rFonts w:ascii="Times New Roman" w:hAnsi="Times New Roman" w:cs="Times New Roman"/>
                <w:noProof/>
                <w:sz w:val="24"/>
                <w:szCs w:val="24"/>
              </w:rPr>
              <w:t xml:space="preserve"> punktów</w:t>
            </w:r>
          </w:p>
        </w:tc>
      </w:tr>
    </w:tbl>
    <w:p w14:paraId="16597905" w14:textId="77777777" w:rsidR="00E45F89" w:rsidRPr="00B12FA7" w:rsidRDefault="00E45F89" w:rsidP="00E45F89">
      <w:pPr>
        <w:tabs>
          <w:tab w:val="left" w:pos="360"/>
        </w:tabs>
        <w:overflowPunct w:val="0"/>
        <w:autoSpaceDE w:val="0"/>
        <w:autoSpaceDN w:val="0"/>
        <w:adjustRightInd w:val="0"/>
        <w:spacing w:after="0" w:line="240" w:lineRule="auto"/>
        <w:ind w:left="360"/>
        <w:textAlignment w:val="baseline"/>
        <w:rPr>
          <w:rFonts w:ascii="Verdana" w:hAnsi="Verdana" w:cs="Times New Roman"/>
          <w:noProof/>
          <w:sz w:val="18"/>
          <w:szCs w:val="18"/>
        </w:rPr>
      </w:pPr>
    </w:p>
    <w:p w14:paraId="018481FF" w14:textId="037D0F7C" w:rsidR="00E45F89" w:rsidRDefault="00E45F89" w:rsidP="002972AB">
      <w:pPr>
        <w:numPr>
          <w:ilvl w:val="0"/>
          <w:numId w:val="28"/>
        </w:numPr>
        <w:spacing w:before="0" w:after="0" w:line="240" w:lineRule="auto"/>
        <w:ind w:left="360"/>
        <w:jc w:val="left"/>
        <w:rPr>
          <w:rFonts w:ascii="Times New Roman" w:hAnsi="Times New Roman" w:cs="Times New Roman"/>
          <w:noProof/>
          <w:sz w:val="24"/>
          <w:szCs w:val="24"/>
        </w:rPr>
      </w:pPr>
      <w:r w:rsidRPr="003A5F6D">
        <w:rPr>
          <w:rFonts w:ascii="Times New Roman" w:hAnsi="Times New Roman" w:cs="Times New Roman"/>
          <w:noProof/>
          <w:sz w:val="24"/>
          <w:szCs w:val="24"/>
        </w:rPr>
        <w:t>Zasady oceny kryterium „cena</w:t>
      </w:r>
      <w:r w:rsidR="001E3297">
        <w:rPr>
          <w:rFonts w:ascii="Times New Roman" w:hAnsi="Times New Roman" w:cs="Times New Roman"/>
          <w:noProof/>
          <w:sz w:val="24"/>
          <w:szCs w:val="24"/>
        </w:rPr>
        <w:t xml:space="preserve"> brutto</w:t>
      </w:r>
      <w:r w:rsidRPr="003A5F6D">
        <w:rPr>
          <w:rFonts w:ascii="Times New Roman" w:hAnsi="Times New Roman" w:cs="Times New Roman"/>
          <w:noProof/>
          <w:sz w:val="24"/>
          <w:szCs w:val="24"/>
        </w:rPr>
        <w:t>”:</w:t>
      </w:r>
    </w:p>
    <w:p w14:paraId="5B7200DC" w14:textId="77777777" w:rsidR="00853288" w:rsidRPr="00853288" w:rsidRDefault="00853288" w:rsidP="00853288">
      <w:pPr>
        <w:spacing w:before="0" w:after="0" w:line="240" w:lineRule="auto"/>
        <w:rPr>
          <w:rFonts w:ascii="Times New Roman" w:hAnsi="Times New Roman" w:cs="Times New Roman"/>
          <w:noProof/>
          <w:sz w:val="24"/>
          <w:szCs w:val="24"/>
        </w:rPr>
      </w:pPr>
      <w:r w:rsidRPr="00853288">
        <w:rPr>
          <w:rFonts w:ascii="Times New Roman" w:hAnsi="Times New Roman" w:cs="Times New Roman"/>
          <w:noProof/>
          <w:sz w:val="24"/>
          <w:szCs w:val="24"/>
        </w:rPr>
        <w:t>W kryterium "Cena brutto" oferta otrzyma zaokrągloną do dwóch miejsc po przecinku ilość punktów wynikającą z działania:</w:t>
      </w:r>
    </w:p>
    <w:p w14:paraId="3F97E6E4" w14:textId="77777777" w:rsidR="00853288" w:rsidRPr="00853288" w:rsidRDefault="00853288" w:rsidP="00853288">
      <w:pPr>
        <w:pStyle w:val="Akapitzlist"/>
        <w:ind w:left="1800"/>
        <w:rPr>
          <w:rFonts w:eastAsiaTheme="minorEastAsia"/>
          <w:b/>
          <w:noProof/>
        </w:rPr>
      </w:pPr>
      <m:oMathPara>
        <m:oMath>
          <m:r>
            <m:rPr>
              <m:sty m:val="bi"/>
            </m:rPr>
            <w:rPr>
              <w:rFonts w:ascii="Cambria Math" w:hAnsi="Cambria Math"/>
              <w:noProof/>
            </w:rPr>
            <m:t>K</m:t>
          </m:r>
          <m:r>
            <m:rPr>
              <m:sty m:val="bi"/>
            </m:rPr>
            <w:rPr>
              <w:rFonts w:ascii="Cambria Math" w:hAnsi="Cambria Math"/>
              <w:noProof/>
            </w:rPr>
            <m:t xml:space="preserve">1 = </m:t>
          </m:r>
          <m:f>
            <m:fPr>
              <m:ctrlPr>
                <w:rPr>
                  <w:rFonts w:ascii="Cambria Math" w:hAnsi="Cambria Math"/>
                  <w:b/>
                  <w:i/>
                  <w:noProof/>
                </w:rPr>
              </m:ctrlPr>
            </m:fPr>
            <m:num>
              <m:sSub>
                <m:sSubPr>
                  <m:ctrlPr>
                    <w:rPr>
                      <w:rFonts w:ascii="Cambria Math" w:hAnsi="Cambria Math"/>
                      <w:b/>
                      <w:i/>
                      <w:noProof/>
                    </w:rPr>
                  </m:ctrlPr>
                </m:sSubPr>
                <m:e>
                  <m:r>
                    <m:rPr>
                      <m:sty m:val="bi"/>
                    </m:rPr>
                    <w:rPr>
                      <w:rFonts w:ascii="Cambria Math" w:hAnsi="Cambria Math"/>
                      <w:noProof/>
                    </w:rPr>
                    <m:t>C</m:t>
                  </m:r>
                </m:e>
                <m:sub>
                  <m:r>
                    <m:rPr>
                      <m:sty m:val="bi"/>
                    </m:rPr>
                    <w:rPr>
                      <w:rFonts w:ascii="Cambria Math" w:hAnsi="Cambria Math"/>
                      <w:noProof/>
                    </w:rPr>
                    <m:t>min</m:t>
                  </m:r>
                </m:sub>
              </m:sSub>
            </m:num>
            <m:den>
              <m:sSub>
                <m:sSubPr>
                  <m:ctrlPr>
                    <w:rPr>
                      <w:rFonts w:ascii="Cambria Math" w:hAnsi="Cambria Math"/>
                      <w:b/>
                      <w:i/>
                      <w:noProof/>
                    </w:rPr>
                  </m:ctrlPr>
                </m:sSubPr>
                <m:e>
                  <m:r>
                    <m:rPr>
                      <m:sty m:val="bi"/>
                    </m:rPr>
                    <w:rPr>
                      <w:rFonts w:ascii="Cambria Math" w:hAnsi="Cambria Math"/>
                      <w:noProof/>
                    </w:rPr>
                    <m:t>C</m:t>
                  </m:r>
                </m:e>
                <m:sub>
                  <m:r>
                    <m:rPr>
                      <m:sty m:val="bi"/>
                    </m:rPr>
                    <w:rPr>
                      <w:rFonts w:ascii="Cambria Math" w:hAnsi="Cambria Math"/>
                      <w:noProof/>
                    </w:rPr>
                    <m:t>x</m:t>
                  </m:r>
                </m:sub>
              </m:sSub>
            </m:den>
          </m:f>
          <m:r>
            <m:rPr>
              <m:sty m:val="bi"/>
            </m:rPr>
            <w:rPr>
              <w:rFonts w:ascii="Cambria Math" w:hAnsi="Cambria Math"/>
              <w:noProof/>
            </w:rPr>
            <m:t>×Max(C)</m:t>
          </m:r>
        </m:oMath>
      </m:oMathPara>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52"/>
      </w:tblGrid>
      <w:tr w:rsidR="00853288" w:rsidRPr="00853288" w14:paraId="2F3F9FD9" w14:textId="77777777" w:rsidTr="00853288">
        <w:tc>
          <w:tcPr>
            <w:tcW w:w="8352" w:type="dxa"/>
          </w:tcPr>
          <w:p w14:paraId="4181930B" w14:textId="77777777" w:rsidR="00853288" w:rsidRPr="00853288" w:rsidRDefault="00853288" w:rsidP="00853288">
            <w:pPr>
              <w:spacing w:before="0" w:after="0" w:line="240" w:lineRule="auto"/>
              <w:rPr>
                <w:rFonts w:ascii="Times New Roman" w:hAnsi="Times New Roman" w:cs="Times New Roman"/>
                <w:noProof/>
                <w:sz w:val="24"/>
                <w:szCs w:val="24"/>
              </w:rPr>
            </w:pPr>
            <w:r w:rsidRPr="00853288">
              <w:rPr>
                <w:rFonts w:ascii="Times New Roman" w:hAnsi="Times New Roman" w:cs="Times New Roman"/>
                <w:noProof/>
                <w:sz w:val="24"/>
                <w:szCs w:val="24"/>
              </w:rPr>
              <w:t>gdzie:</w:t>
            </w:r>
          </w:p>
          <w:p w14:paraId="22F2DB26" w14:textId="77777777" w:rsidR="00853288" w:rsidRPr="00853288" w:rsidRDefault="00853288" w:rsidP="00853288">
            <w:pPr>
              <w:spacing w:before="0" w:after="0" w:line="240" w:lineRule="auto"/>
              <w:rPr>
                <w:rFonts w:ascii="Times New Roman" w:hAnsi="Times New Roman" w:cs="Times New Roman"/>
                <w:noProof/>
                <w:sz w:val="24"/>
                <w:szCs w:val="24"/>
              </w:rPr>
            </w:pPr>
            <w:r w:rsidRPr="00853288">
              <w:rPr>
                <w:rFonts w:ascii="Times New Roman" w:hAnsi="Times New Roman" w:cs="Times New Roman"/>
                <w:noProof/>
                <w:sz w:val="24"/>
                <w:szCs w:val="24"/>
              </w:rPr>
              <w:t>K1- liczba punktów jaką otrzyma oferta „x” za kryterium „cena brutto”</w:t>
            </w:r>
          </w:p>
          <w:p w14:paraId="59CE0596" w14:textId="77777777" w:rsidR="00853288" w:rsidRPr="00853288" w:rsidRDefault="00853288" w:rsidP="00853288">
            <w:pPr>
              <w:spacing w:before="0" w:after="0" w:line="240" w:lineRule="auto"/>
              <w:rPr>
                <w:rFonts w:ascii="Times New Roman" w:hAnsi="Times New Roman" w:cs="Times New Roman"/>
                <w:noProof/>
                <w:sz w:val="24"/>
                <w:szCs w:val="24"/>
              </w:rPr>
            </w:pPr>
            <w:r w:rsidRPr="00853288">
              <w:rPr>
                <w:rFonts w:ascii="Times New Roman" w:hAnsi="Times New Roman" w:cs="Times New Roman"/>
                <w:noProof/>
                <w:sz w:val="24"/>
                <w:szCs w:val="24"/>
              </w:rPr>
              <w:t>C</w:t>
            </w:r>
            <w:r w:rsidRPr="00853288">
              <w:rPr>
                <w:rFonts w:ascii="Times New Roman" w:hAnsi="Times New Roman" w:cs="Times New Roman"/>
                <w:noProof/>
                <w:sz w:val="24"/>
                <w:szCs w:val="24"/>
                <w:vertAlign w:val="subscript"/>
              </w:rPr>
              <w:t>min</w:t>
            </w:r>
            <w:r w:rsidRPr="00853288">
              <w:rPr>
                <w:rFonts w:ascii="Times New Roman" w:hAnsi="Times New Roman" w:cs="Times New Roman"/>
                <w:noProof/>
                <w:sz w:val="24"/>
                <w:szCs w:val="24"/>
              </w:rPr>
              <w:t>- najniższa cena spośród wszystkich złożonych ofert</w:t>
            </w:r>
          </w:p>
          <w:p w14:paraId="4FB941F4" w14:textId="77777777" w:rsidR="00853288" w:rsidRPr="00853288" w:rsidRDefault="00853288" w:rsidP="00853288">
            <w:pPr>
              <w:spacing w:before="0" w:after="0" w:line="240" w:lineRule="auto"/>
              <w:rPr>
                <w:rFonts w:ascii="Times New Roman" w:hAnsi="Times New Roman" w:cs="Times New Roman"/>
                <w:noProof/>
                <w:sz w:val="24"/>
                <w:szCs w:val="24"/>
              </w:rPr>
            </w:pPr>
            <w:r w:rsidRPr="00853288">
              <w:rPr>
                <w:rFonts w:ascii="Times New Roman" w:hAnsi="Times New Roman" w:cs="Times New Roman"/>
                <w:noProof/>
                <w:sz w:val="24"/>
                <w:szCs w:val="24"/>
              </w:rPr>
              <w:t>C</w:t>
            </w:r>
            <w:r w:rsidRPr="00853288">
              <w:rPr>
                <w:rFonts w:ascii="Times New Roman" w:hAnsi="Times New Roman" w:cs="Times New Roman"/>
                <w:noProof/>
                <w:sz w:val="24"/>
                <w:szCs w:val="24"/>
                <w:vertAlign w:val="subscript"/>
              </w:rPr>
              <w:t>x</w:t>
            </w:r>
            <w:r w:rsidRPr="00853288">
              <w:rPr>
                <w:rFonts w:ascii="Times New Roman" w:hAnsi="Times New Roman" w:cs="Times New Roman"/>
                <w:noProof/>
                <w:sz w:val="24"/>
                <w:szCs w:val="24"/>
              </w:rPr>
              <w:t>- cena oferty „x”</w:t>
            </w:r>
          </w:p>
          <w:p w14:paraId="11240E27" w14:textId="77777777" w:rsidR="00853288" w:rsidRPr="00853288" w:rsidRDefault="00853288" w:rsidP="00853288">
            <w:pPr>
              <w:spacing w:before="0" w:after="0" w:line="240" w:lineRule="auto"/>
              <w:rPr>
                <w:rFonts w:ascii="Times New Roman" w:hAnsi="Times New Roman" w:cs="Times New Roman"/>
                <w:noProof/>
                <w:sz w:val="24"/>
                <w:szCs w:val="24"/>
              </w:rPr>
            </w:pPr>
            <w:r w:rsidRPr="00853288">
              <w:rPr>
                <w:rFonts w:ascii="Times New Roman" w:hAnsi="Times New Roman" w:cs="Times New Roman"/>
                <w:noProof/>
                <w:sz w:val="24"/>
                <w:szCs w:val="24"/>
              </w:rPr>
              <w:t>Max ( C ) – maksymalna liczba punków jaką może otrzymać oferta w kryterium „cena brutto”</w:t>
            </w:r>
          </w:p>
        </w:tc>
      </w:tr>
    </w:tbl>
    <w:p w14:paraId="31CE0ADE" w14:textId="77777777" w:rsidR="00E45F89" w:rsidRPr="003A5F6D" w:rsidRDefault="00E45F89" w:rsidP="00E45F89">
      <w:pPr>
        <w:spacing w:after="0" w:line="240" w:lineRule="auto"/>
        <w:ind w:left="360"/>
        <w:rPr>
          <w:rFonts w:ascii="Times New Roman" w:hAnsi="Times New Roman" w:cs="Times New Roman"/>
          <w:noProof/>
          <w:sz w:val="24"/>
          <w:szCs w:val="24"/>
        </w:rPr>
      </w:pPr>
    </w:p>
    <w:p w14:paraId="7DB398A9" w14:textId="13CD79A5" w:rsidR="00300226" w:rsidRDefault="00E45F89" w:rsidP="002972AB">
      <w:pPr>
        <w:numPr>
          <w:ilvl w:val="0"/>
          <w:numId w:val="28"/>
        </w:numPr>
        <w:spacing w:before="0" w:after="0" w:line="240" w:lineRule="auto"/>
        <w:ind w:left="360"/>
        <w:jc w:val="left"/>
        <w:rPr>
          <w:rFonts w:ascii="Times New Roman" w:hAnsi="Times New Roman" w:cs="Times New Roman"/>
          <w:noProof/>
          <w:sz w:val="24"/>
          <w:szCs w:val="24"/>
        </w:rPr>
      </w:pPr>
      <w:r w:rsidRPr="001E3297">
        <w:rPr>
          <w:rFonts w:ascii="Times New Roman" w:hAnsi="Times New Roman" w:cs="Times New Roman"/>
          <w:noProof/>
          <w:sz w:val="24"/>
          <w:szCs w:val="24"/>
        </w:rPr>
        <w:t xml:space="preserve">Zasady oceny </w:t>
      </w:r>
      <w:r w:rsidRPr="00CB57EC">
        <w:rPr>
          <w:rFonts w:ascii="Times New Roman" w:hAnsi="Times New Roman" w:cs="Times New Roman"/>
          <w:noProof/>
          <w:sz w:val="24"/>
          <w:szCs w:val="24"/>
        </w:rPr>
        <w:t>kryterium „</w:t>
      </w:r>
      <w:r w:rsidR="00370415">
        <w:rPr>
          <w:rFonts w:ascii="Times New Roman" w:hAnsi="Times New Roman" w:cs="Times New Roman"/>
          <w:noProof/>
          <w:sz w:val="24"/>
          <w:szCs w:val="24"/>
        </w:rPr>
        <w:t>liczba weryfikatorów</w:t>
      </w:r>
      <w:r w:rsidR="001C0F37">
        <w:rPr>
          <w:rFonts w:ascii="Times New Roman" w:hAnsi="Times New Roman" w:cs="Times New Roman"/>
          <w:noProof/>
          <w:sz w:val="24"/>
          <w:szCs w:val="24"/>
        </w:rPr>
        <w:t xml:space="preserve"> </w:t>
      </w:r>
      <w:r w:rsidR="00370415">
        <w:rPr>
          <w:rFonts w:ascii="Times New Roman" w:hAnsi="Times New Roman" w:cs="Times New Roman"/>
          <w:noProof/>
          <w:sz w:val="24"/>
          <w:szCs w:val="24"/>
        </w:rPr>
        <w:t>dokumentacji projektowej</w:t>
      </w:r>
      <w:r w:rsidR="00300226" w:rsidRPr="00CB57EC">
        <w:rPr>
          <w:rFonts w:ascii="Times New Roman" w:hAnsi="Times New Roman" w:cs="Times New Roman"/>
          <w:noProof/>
          <w:sz w:val="24"/>
          <w:szCs w:val="24"/>
        </w:rPr>
        <w:t xml:space="preserve">” </w:t>
      </w:r>
      <w:r w:rsidR="00C92AF5">
        <w:rPr>
          <w:rFonts w:ascii="Times New Roman" w:hAnsi="Times New Roman" w:cs="Times New Roman"/>
          <w:noProof/>
          <w:sz w:val="24"/>
          <w:szCs w:val="24"/>
        </w:rPr>
        <w:t>:</w:t>
      </w:r>
    </w:p>
    <w:p w14:paraId="21630750" w14:textId="4D3715BB" w:rsidR="00C92AF5" w:rsidRPr="00CB57EC" w:rsidRDefault="00C92AF5" w:rsidP="00081664">
      <w:pPr>
        <w:spacing w:before="0" w:after="0" w:line="240" w:lineRule="auto"/>
        <w:ind w:left="360" w:firstLine="0"/>
        <w:jc w:val="left"/>
        <w:rPr>
          <w:rFonts w:ascii="Times New Roman" w:hAnsi="Times New Roman" w:cs="Times New Roman"/>
          <w:noProof/>
          <w:sz w:val="24"/>
          <w:szCs w:val="24"/>
        </w:rPr>
      </w:pPr>
    </w:p>
    <w:p w14:paraId="3D84B19A" w14:textId="079AEEB5" w:rsidR="00370415" w:rsidRDefault="00370415" w:rsidP="00E45F8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r w:rsidRPr="00370415">
        <w:rPr>
          <w:rFonts w:ascii="Times New Roman" w:hAnsi="Times New Roman" w:cs="Times New Roman"/>
          <w:sz w:val="24"/>
          <w:szCs w:val="24"/>
        </w:rPr>
        <w:t xml:space="preserve"> pkt. </w:t>
      </w:r>
      <w:r>
        <w:rPr>
          <w:rFonts w:ascii="Times New Roman" w:hAnsi="Times New Roman" w:cs="Times New Roman"/>
          <w:sz w:val="24"/>
          <w:szCs w:val="24"/>
        </w:rPr>
        <w:t>–</w:t>
      </w:r>
      <w:r w:rsidRPr="00370415">
        <w:rPr>
          <w:rFonts w:ascii="Times New Roman" w:hAnsi="Times New Roman" w:cs="Times New Roman"/>
          <w:sz w:val="24"/>
          <w:szCs w:val="24"/>
        </w:rPr>
        <w:t xml:space="preserve"> jeden</w:t>
      </w:r>
      <w:r>
        <w:rPr>
          <w:rFonts w:ascii="Times New Roman" w:hAnsi="Times New Roman" w:cs="Times New Roman"/>
          <w:sz w:val="24"/>
          <w:szCs w:val="24"/>
        </w:rPr>
        <w:t xml:space="preserve"> </w:t>
      </w:r>
      <w:r w:rsidRPr="00370415">
        <w:rPr>
          <w:rFonts w:ascii="Times New Roman" w:hAnsi="Times New Roman" w:cs="Times New Roman"/>
          <w:sz w:val="24"/>
          <w:szCs w:val="24"/>
        </w:rPr>
        <w:t xml:space="preserve"> weryfikator </w:t>
      </w:r>
      <w:r w:rsidR="002C4F7E">
        <w:rPr>
          <w:rFonts w:ascii="Times New Roman" w:hAnsi="Times New Roman" w:cs="Times New Roman"/>
          <w:sz w:val="24"/>
          <w:szCs w:val="24"/>
        </w:rPr>
        <w:t xml:space="preserve">dokumentacji projektowej </w:t>
      </w:r>
      <w:r w:rsidRPr="00370415">
        <w:rPr>
          <w:rFonts w:ascii="Times New Roman" w:hAnsi="Times New Roman" w:cs="Times New Roman"/>
          <w:sz w:val="24"/>
          <w:szCs w:val="24"/>
        </w:rPr>
        <w:t>o stażu pracy jako projektant</w:t>
      </w:r>
      <w:r w:rsidR="002C4F7E">
        <w:rPr>
          <w:rFonts w:ascii="Times New Roman" w:hAnsi="Times New Roman" w:cs="Times New Roman"/>
          <w:sz w:val="24"/>
          <w:szCs w:val="24"/>
        </w:rPr>
        <w:t xml:space="preserve"> sprawdzający </w:t>
      </w:r>
      <w:r w:rsidRPr="00370415">
        <w:rPr>
          <w:rFonts w:ascii="Times New Roman" w:hAnsi="Times New Roman" w:cs="Times New Roman"/>
          <w:sz w:val="24"/>
          <w:szCs w:val="24"/>
        </w:rPr>
        <w:t xml:space="preserve">/weryfikator powyżej </w:t>
      </w:r>
      <w:r w:rsidR="002C4F7E">
        <w:rPr>
          <w:rFonts w:ascii="Times New Roman" w:hAnsi="Times New Roman" w:cs="Times New Roman"/>
          <w:sz w:val="24"/>
          <w:szCs w:val="24"/>
        </w:rPr>
        <w:t>2</w:t>
      </w:r>
      <w:r w:rsidRPr="00370415">
        <w:rPr>
          <w:rFonts w:ascii="Times New Roman" w:hAnsi="Times New Roman" w:cs="Times New Roman"/>
          <w:sz w:val="24"/>
          <w:szCs w:val="24"/>
        </w:rPr>
        <w:t xml:space="preserve"> lat. </w:t>
      </w:r>
    </w:p>
    <w:p w14:paraId="4F892C8A" w14:textId="135D800A" w:rsidR="00846BF8" w:rsidRDefault="00370415" w:rsidP="00E45F89">
      <w:pPr>
        <w:spacing w:after="0" w:line="240" w:lineRule="auto"/>
        <w:rPr>
          <w:rFonts w:ascii="Times New Roman" w:hAnsi="Times New Roman" w:cs="Times New Roman"/>
          <w:sz w:val="24"/>
          <w:szCs w:val="24"/>
        </w:rPr>
      </w:pPr>
      <w:r w:rsidRPr="00370415">
        <w:rPr>
          <w:rFonts w:ascii="Times New Roman" w:hAnsi="Times New Roman" w:cs="Times New Roman"/>
          <w:sz w:val="24"/>
          <w:szCs w:val="24"/>
        </w:rPr>
        <w:t xml:space="preserve">20 pkt. - dwóch weryfikatorów </w:t>
      </w:r>
      <w:r w:rsidR="002C4F7E">
        <w:rPr>
          <w:rFonts w:ascii="Times New Roman" w:hAnsi="Times New Roman" w:cs="Times New Roman"/>
          <w:sz w:val="24"/>
          <w:szCs w:val="24"/>
        </w:rPr>
        <w:t>dokumentacji projektowej</w:t>
      </w:r>
      <w:r w:rsidRPr="00370415">
        <w:rPr>
          <w:rFonts w:ascii="Times New Roman" w:hAnsi="Times New Roman" w:cs="Times New Roman"/>
          <w:sz w:val="24"/>
          <w:szCs w:val="24"/>
        </w:rPr>
        <w:t xml:space="preserve"> o stażu pracy jako projektant</w:t>
      </w:r>
      <w:r w:rsidR="002C4F7E" w:rsidRPr="002C4F7E">
        <w:rPr>
          <w:rFonts w:ascii="Times New Roman" w:hAnsi="Times New Roman" w:cs="Times New Roman"/>
          <w:sz w:val="24"/>
          <w:szCs w:val="24"/>
        </w:rPr>
        <w:t xml:space="preserve"> </w:t>
      </w:r>
      <w:r w:rsidR="002C4F7E">
        <w:rPr>
          <w:rFonts w:ascii="Times New Roman" w:hAnsi="Times New Roman" w:cs="Times New Roman"/>
          <w:sz w:val="24"/>
          <w:szCs w:val="24"/>
        </w:rPr>
        <w:t>sprawdzający</w:t>
      </w:r>
      <w:r w:rsidR="002C4F7E" w:rsidRPr="00370415">
        <w:rPr>
          <w:rFonts w:ascii="Times New Roman" w:hAnsi="Times New Roman" w:cs="Times New Roman"/>
          <w:sz w:val="24"/>
          <w:szCs w:val="24"/>
        </w:rPr>
        <w:t xml:space="preserve"> </w:t>
      </w:r>
      <w:r w:rsidRPr="00370415">
        <w:rPr>
          <w:rFonts w:ascii="Times New Roman" w:hAnsi="Times New Roman" w:cs="Times New Roman"/>
          <w:sz w:val="24"/>
          <w:szCs w:val="24"/>
        </w:rPr>
        <w:t xml:space="preserve">/weryfikator powyżej </w:t>
      </w:r>
      <w:r w:rsidR="002C4F7E">
        <w:rPr>
          <w:rFonts w:ascii="Times New Roman" w:hAnsi="Times New Roman" w:cs="Times New Roman"/>
          <w:sz w:val="24"/>
          <w:szCs w:val="24"/>
        </w:rPr>
        <w:t>4</w:t>
      </w:r>
      <w:r w:rsidRPr="00370415">
        <w:rPr>
          <w:rFonts w:ascii="Times New Roman" w:hAnsi="Times New Roman" w:cs="Times New Roman"/>
          <w:sz w:val="24"/>
          <w:szCs w:val="24"/>
        </w:rPr>
        <w:t xml:space="preserve"> lat.</w:t>
      </w:r>
    </w:p>
    <w:p w14:paraId="247F0067" w14:textId="33E5F6C5" w:rsidR="002C4F7E" w:rsidRDefault="001C0F37" w:rsidP="002C4F7E">
      <w:pPr>
        <w:spacing w:after="0" w:line="240" w:lineRule="auto"/>
        <w:rPr>
          <w:rFonts w:ascii="Times New Roman" w:hAnsi="Times New Roman" w:cs="Times New Roman"/>
          <w:sz w:val="24"/>
          <w:szCs w:val="24"/>
        </w:rPr>
      </w:pPr>
      <w:r>
        <w:rPr>
          <w:rFonts w:ascii="Times New Roman" w:hAnsi="Times New Roman" w:cs="Times New Roman"/>
          <w:sz w:val="24"/>
          <w:szCs w:val="24"/>
        </w:rPr>
        <w:t>3</w:t>
      </w:r>
      <w:r w:rsidR="00370415" w:rsidRPr="00370415">
        <w:rPr>
          <w:rFonts w:ascii="Times New Roman" w:hAnsi="Times New Roman" w:cs="Times New Roman"/>
          <w:sz w:val="24"/>
          <w:szCs w:val="24"/>
        </w:rPr>
        <w:t xml:space="preserve">0 pkt. </w:t>
      </w:r>
      <w:r w:rsidR="00370415">
        <w:rPr>
          <w:rFonts w:ascii="Times New Roman" w:hAnsi="Times New Roman" w:cs="Times New Roman"/>
          <w:sz w:val="24"/>
          <w:szCs w:val="24"/>
        </w:rPr>
        <w:t>–</w:t>
      </w:r>
      <w:r w:rsidR="00370415" w:rsidRPr="00370415">
        <w:rPr>
          <w:rFonts w:ascii="Times New Roman" w:hAnsi="Times New Roman" w:cs="Times New Roman"/>
          <w:sz w:val="24"/>
          <w:szCs w:val="24"/>
        </w:rPr>
        <w:t xml:space="preserve"> </w:t>
      </w:r>
      <w:r w:rsidR="00370415">
        <w:rPr>
          <w:rFonts w:ascii="Times New Roman" w:hAnsi="Times New Roman" w:cs="Times New Roman"/>
          <w:sz w:val="24"/>
          <w:szCs w:val="24"/>
        </w:rPr>
        <w:t xml:space="preserve">trzech i </w:t>
      </w:r>
      <w:r w:rsidR="00370415" w:rsidRPr="00370415">
        <w:rPr>
          <w:rFonts w:ascii="Times New Roman" w:hAnsi="Times New Roman" w:cs="Times New Roman"/>
          <w:sz w:val="24"/>
          <w:szCs w:val="24"/>
        </w:rPr>
        <w:t xml:space="preserve"> więcej z weryfikatorów </w:t>
      </w:r>
      <w:r w:rsidR="002C4F7E">
        <w:rPr>
          <w:rFonts w:ascii="Times New Roman" w:hAnsi="Times New Roman" w:cs="Times New Roman"/>
          <w:sz w:val="24"/>
          <w:szCs w:val="24"/>
        </w:rPr>
        <w:t>dokumentacji projektowej</w:t>
      </w:r>
      <w:r w:rsidR="002C4F7E" w:rsidRPr="00370415">
        <w:rPr>
          <w:rFonts w:ascii="Times New Roman" w:hAnsi="Times New Roman" w:cs="Times New Roman"/>
          <w:sz w:val="24"/>
          <w:szCs w:val="24"/>
        </w:rPr>
        <w:t xml:space="preserve"> o stażu pracy jako projektant</w:t>
      </w:r>
      <w:r w:rsidR="002C4F7E" w:rsidRPr="002C4F7E">
        <w:rPr>
          <w:rFonts w:ascii="Times New Roman" w:hAnsi="Times New Roman" w:cs="Times New Roman"/>
          <w:sz w:val="24"/>
          <w:szCs w:val="24"/>
        </w:rPr>
        <w:t xml:space="preserve"> </w:t>
      </w:r>
      <w:r w:rsidR="002C4F7E">
        <w:rPr>
          <w:rFonts w:ascii="Times New Roman" w:hAnsi="Times New Roman" w:cs="Times New Roman"/>
          <w:sz w:val="24"/>
          <w:szCs w:val="24"/>
        </w:rPr>
        <w:t>sprawdzający</w:t>
      </w:r>
      <w:r w:rsidR="002C4F7E" w:rsidRPr="00370415">
        <w:rPr>
          <w:rFonts w:ascii="Times New Roman" w:hAnsi="Times New Roman" w:cs="Times New Roman"/>
          <w:sz w:val="24"/>
          <w:szCs w:val="24"/>
        </w:rPr>
        <w:t xml:space="preserve"> /weryfikator powyżej </w:t>
      </w:r>
      <w:r w:rsidR="002C4F7E">
        <w:rPr>
          <w:rFonts w:ascii="Times New Roman" w:hAnsi="Times New Roman" w:cs="Times New Roman"/>
          <w:sz w:val="24"/>
          <w:szCs w:val="24"/>
        </w:rPr>
        <w:t>4</w:t>
      </w:r>
      <w:r w:rsidR="002C4F7E" w:rsidRPr="00370415">
        <w:rPr>
          <w:rFonts w:ascii="Times New Roman" w:hAnsi="Times New Roman" w:cs="Times New Roman"/>
          <w:sz w:val="24"/>
          <w:szCs w:val="24"/>
        </w:rPr>
        <w:t xml:space="preserve"> lat.</w:t>
      </w:r>
    </w:p>
    <w:p w14:paraId="33255DA4" w14:textId="55D9EDA7" w:rsidR="00370415" w:rsidRDefault="00370415" w:rsidP="00E45F89">
      <w:pPr>
        <w:spacing w:after="0" w:line="240" w:lineRule="auto"/>
        <w:rPr>
          <w:rFonts w:ascii="Times New Roman" w:hAnsi="Times New Roman" w:cs="Times New Roman"/>
          <w:sz w:val="24"/>
          <w:szCs w:val="24"/>
        </w:rPr>
      </w:pPr>
    </w:p>
    <w:p w14:paraId="1CE93DB9" w14:textId="77777777" w:rsidR="00370415" w:rsidRPr="003F4675" w:rsidRDefault="00370415" w:rsidP="00E45F89">
      <w:pPr>
        <w:spacing w:after="0" w:line="240" w:lineRule="auto"/>
        <w:rPr>
          <w:rFonts w:ascii="Times New Roman" w:hAnsi="Times New Roman" w:cs="Times New Roman"/>
          <w:sz w:val="24"/>
          <w:szCs w:val="24"/>
        </w:rPr>
      </w:pPr>
    </w:p>
    <w:p w14:paraId="040BC122" w14:textId="1E508BD3" w:rsidR="00E45F89" w:rsidRPr="003F4675" w:rsidRDefault="00846BF8" w:rsidP="00CB57EC">
      <w:pPr>
        <w:spacing w:before="0" w:after="0" w:line="240" w:lineRule="auto"/>
        <w:rPr>
          <w:rFonts w:ascii="Times New Roman" w:hAnsi="Times New Roman" w:cs="Times New Roman"/>
          <w:sz w:val="24"/>
          <w:szCs w:val="24"/>
        </w:rPr>
      </w:pPr>
      <w:r w:rsidRPr="003F4675">
        <w:rPr>
          <w:rFonts w:ascii="Times New Roman" w:hAnsi="Times New Roman" w:cs="Times New Roman"/>
          <w:sz w:val="24"/>
          <w:szCs w:val="24"/>
        </w:rPr>
        <w:t xml:space="preserve">Ocena ofert przy zastosowaniu kryterium nr 2 zostanie dokonana przez Zmawiającego na podstawie informacji zamieszczonych przez Wykonawcę w Formularzu Oferty - załącznik nr 1 do niniejszej IDW. Wykonawca zobowiązany jest samodzielnie wpisać w Formularzu Oferty </w:t>
      </w:r>
      <w:r w:rsidR="002C4F7E">
        <w:rPr>
          <w:rFonts w:ascii="Times New Roman" w:hAnsi="Times New Roman" w:cs="Times New Roman"/>
          <w:sz w:val="24"/>
          <w:szCs w:val="24"/>
        </w:rPr>
        <w:t xml:space="preserve">informacje na temat liczby proponowanych weryfikatorów oraz ich doświadczenia. </w:t>
      </w:r>
    </w:p>
    <w:p w14:paraId="7D7CCEE9" w14:textId="77777777" w:rsidR="00846BF8" w:rsidRPr="00B12FA7" w:rsidRDefault="00846BF8" w:rsidP="00E45F89">
      <w:pPr>
        <w:spacing w:after="0" w:line="240" w:lineRule="auto"/>
        <w:rPr>
          <w:rFonts w:ascii="Verdana" w:hAnsi="Verdana" w:cs="Times New Roman"/>
          <w:noProof/>
          <w:sz w:val="18"/>
          <w:szCs w:val="18"/>
          <w:shd w:val="clear" w:color="auto" w:fill="D9D9D9"/>
        </w:rPr>
      </w:pPr>
    </w:p>
    <w:p w14:paraId="51FCDA4A" w14:textId="77777777" w:rsidR="00E45F89" w:rsidRPr="003A5F6D" w:rsidRDefault="00E45F89" w:rsidP="002972AB">
      <w:pPr>
        <w:numPr>
          <w:ilvl w:val="0"/>
          <w:numId w:val="28"/>
        </w:numPr>
        <w:tabs>
          <w:tab w:val="num" w:pos="426"/>
        </w:tabs>
        <w:spacing w:before="0" w:after="0" w:line="240" w:lineRule="auto"/>
        <w:ind w:left="360"/>
        <w:jc w:val="left"/>
        <w:rPr>
          <w:rFonts w:ascii="Times New Roman" w:hAnsi="Times New Roman" w:cs="Times New Roman"/>
          <w:noProof/>
          <w:sz w:val="24"/>
          <w:szCs w:val="24"/>
        </w:rPr>
      </w:pPr>
      <w:r w:rsidRPr="003A5F6D">
        <w:rPr>
          <w:rFonts w:ascii="Times New Roman" w:hAnsi="Times New Roman" w:cs="Times New Roman"/>
          <w:noProof/>
          <w:sz w:val="24"/>
          <w:szCs w:val="24"/>
        </w:rPr>
        <w:t>Ocena punktowa oferty „i” będzie zaokrągloną do dwóch miejsc po przecinku liczbą wynikającą ze zsumowania ilości punktów, jakie otrzyma ta oferta za poszczególne kryteria:</w:t>
      </w:r>
    </w:p>
    <w:p w14:paraId="6C4F37C6" w14:textId="77777777" w:rsidR="00E45F89" w:rsidRPr="003A5F6D" w:rsidRDefault="00E45F89" w:rsidP="00E45F89">
      <w:pPr>
        <w:tabs>
          <w:tab w:val="left" w:pos="-2694"/>
        </w:tabs>
        <w:spacing w:after="0" w:line="240" w:lineRule="auto"/>
        <w:rPr>
          <w:rFonts w:ascii="Times New Roman" w:hAnsi="Times New Roman" w:cs="Times New Roman"/>
          <w:noProof/>
          <w:sz w:val="24"/>
          <w:szCs w:val="24"/>
          <w:shd w:val="clear" w:color="auto" w:fill="FFFFFF"/>
        </w:rPr>
      </w:pPr>
    </w:p>
    <w:p w14:paraId="361BA08A" w14:textId="1F24887C" w:rsidR="00E45F89" w:rsidRPr="003A5F6D" w:rsidRDefault="00CB57EC" w:rsidP="00E45F89">
      <w:pPr>
        <w:spacing w:after="0" w:line="240" w:lineRule="auto"/>
        <w:ind w:left="720"/>
        <w:jc w:val="center"/>
        <w:rPr>
          <w:rFonts w:ascii="Times New Roman" w:hAnsi="Times New Roman" w:cs="Times New Roman"/>
          <w:noProof/>
          <w:sz w:val="24"/>
          <w:szCs w:val="24"/>
          <w:shd w:val="clear" w:color="auto" w:fill="FFFFFF"/>
        </w:rPr>
      </w:pPr>
      <w:r>
        <w:rPr>
          <w:rFonts w:ascii="Times New Roman" w:hAnsi="Times New Roman" w:cs="Times New Roman"/>
          <w:noProof/>
          <w:sz w:val="24"/>
          <w:szCs w:val="24"/>
          <w:shd w:val="clear" w:color="auto" w:fill="FFFFFF"/>
        </w:rPr>
        <w:t>K</w:t>
      </w:r>
      <w:r w:rsidR="00E45F89" w:rsidRPr="003A5F6D">
        <w:rPr>
          <w:rFonts w:ascii="Times New Roman" w:hAnsi="Times New Roman" w:cs="Times New Roman"/>
          <w:noProof/>
          <w:sz w:val="24"/>
          <w:szCs w:val="24"/>
          <w:shd w:val="clear" w:color="auto" w:fill="FFFFFF"/>
        </w:rPr>
        <w:t xml:space="preserve">i = </w:t>
      </w:r>
      <m:oMath>
        <m:r>
          <w:rPr>
            <w:rFonts w:ascii="Cambria Math" w:hAnsi="Cambria Math" w:cs="Times New Roman"/>
            <w:noProof/>
            <w:sz w:val="24"/>
            <w:szCs w:val="24"/>
            <w:shd w:val="clear" w:color="auto" w:fill="FFFFFF"/>
          </w:rPr>
          <m:t>∑</m:t>
        </m:r>
      </m:oMath>
      <w:r>
        <w:rPr>
          <w:rFonts w:ascii="Times New Roman" w:hAnsi="Times New Roman" w:cs="Times New Roman"/>
          <w:noProof/>
          <w:sz w:val="24"/>
          <w:szCs w:val="24"/>
          <w:shd w:val="clear" w:color="auto" w:fill="FFFFFF"/>
        </w:rPr>
        <w:t>K</w:t>
      </w:r>
      <w:r w:rsidR="00E45F89" w:rsidRPr="003A5F6D">
        <w:rPr>
          <w:rFonts w:ascii="Times New Roman" w:hAnsi="Times New Roman" w:cs="Times New Roman"/>
          <w:noProof/>
          <w:sz w:val="24"/>
          <w:szCs w:val="24"/>
          <w:shd w:val="clear" w:color="auto" w:fill="FFFFFF"/>
        </w:rPr>
        <w:t>i(j)</w:t>
      </w:r>
    </w:p>
    <w:p w14:paraId="5CEAA07A" w14:textId="77777777" w:rsidR="00E45F89" w:rsidRPr="003A5F6D" w:rsidRDefault="00E45F89" w:rsidP="00E45F89">
      <w:pPr>
        <w:spacing w:after="0" w:line="240" w:lineRule="auto"/>
        <w:ind w:left="720"/>
        <w:jc w:val="center"/>
        <w:rPr>
          <w:rFonts w:ascii="Times New Roman" w:hAnsi="Times New Roman" w:cs="Times New Roman"/>
          <w:noProof/>
          <w:sz w:val="24"/>
          <w:szCs w:val="24"/>
          <w:shd w:val="clear" w:color="auto" w:fill="FFFFFF"/>
        </w:rPr>
      </w:pPr>
    </w:p>
    <w:tbl>
      <w:tblPr>
        <w:tblW w:w="8429" w:type="dxa"/>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83"/>
        <w:gridCol w:w="6946"/>
      </w:tblGrid>
      <w:tr w:rsidR="00E45F89" w:rsidRPr="003A5F6D" w14:paraId="4E68B730" w14:textId="77777777" w:rsidTr="00D3735A">
        <w:tc>
          <w:tcPr>
            <w:tcW w:w="1483" w:type="dxa"/>
          </w:tcPr>
          <w:p w14:paraId="301B5A10" w14:textId="0260E706" w:rsidR="00E45F89" w:rsidRPr="003A5F6D" w:rsidRDefault="00CB57EC" w:rsidP="00D3735A">
            <w:pPr>
              <w:overflowPunct w:val="0"/>
              <w:autoSpaceDE w:val="0"/>
              <w:autoSpaceDN w:val="0"/>
              <w:adjustRightInd w:val="0"/>
              <w:spacing w:after="0" w:line="240" w:lineRule="auto"/>
              <w:textAlignment w:val="baseline"/>
              <w:rPr>
                <w:rFonts w:ascii="Times New Roman" w:hAnsi="Times New Roman" w:cs="Times New Roman"/>
                <w:noProof/>
                <w:sz w:val="24"/>
                <w:szCs w:val="24"/>
              </w:rPr>
            </w:pPr>
            <w:r>
              <w:rPr>
                <w:rFonts w:ascii="Times New Roman" w:hAnsi="Times New Roman" w:cs="Times New Roman"/>
                <w:noProof/>
                <w:sz w:val="24"/>
                <w:szCs w:val="24"/>
              </w:rPr>
              <w:t>K</w:t>
            </w:r>
            <w:r w:rsidR="00E45F89" w:rsidRPr="003A5F6D">
              <w:rPr>
                <w:rFonts w:ascii="Times New Roman" w:hAnsi="Times New Roman" w:cs="Times New Roman"/>
                <w:noProof/>
                <w:sz w:val="24"/>
                <w:szCs w:val="24"/>
              </w:rPr>
              <w:t>i</w:t>
            </w:r>
          </w:p>
        </w:tc>
        <w:tc>
          <w:tcPr>
            <w:tcW w:w="6946" w:type="dxa"/>
          </w:tcPr>
          <w:p w14:paraId="245AE750" w14:textId="77777777" w:rsidR="00E45F89" w:rsidRPr="003A5F6D" w:rsidRDefault="00E45F89" w:rsidP="00D3735A">
            <w:pPr>
              <w:overflowPunct w:val="0"/>
              <w:autoSpaceDE w:val="0"/>
              <w:autoSpaceDN w:val="0"/>
              <w:adjustRightInd w:val="0"/>
              <w:spacing w:after="0" w:line="240" w:lineRule="auto"/>
              <w:textAlignment w:val="baseline"/>
              <w:rPr>
                <w:rFonts w:ascii="Times New Roman" w:hAnsi="Times New Roman" w:cs="Times New Roman"/>
                <w:noProof/>
                <w:sz w:val="24"/>
                <w:szCs w:val="24"/>
              </w:rPr>
            </w:pPr>
            <w:r w:rsidRPr="003A5F6D">
              <w:rPr>
                <w:rFonts w:ascii="Times New Roman" w:hAnsi="Times New Roman" w:cs="Times New Roman"/>
                <w:noProof/>
                <w:sz w:val="24"/>
                <w:szCs w:val="24"/>
              </w:rPr>
              <w:t>ocena punktowa oferty „i”</w:t>
            </w:r>
          </w:p>
        </w:tc>
      </w:tr>
      <w:tr w:rsidR="00E45F89" w:rsidRPr="003A5F6D" w14:paraId="0379B01F" w14:textId="77777777" w:rsidTr="00D3735A">
        <w:tc>
          <w:tcPr>
            <w:tcW w:w="1483" w:type="dxa"/>
          </w:tcPr>
          <w:p w14:paraId="22487F16" w14:textId="77777777" w:rsidR="00E45F89" w:rsidRPr="003A5F6D" w:rsidRDefault="00E45F89" w:rsidP="00D3735A">
            <w:pPr>
              <w:overflowPunct w:val="0"/>
              <w:autoSpaceDE w:val="0"/>
              <w:autoSpaceDN w:val="0"/>
              <w:adjustRightInd w:val="0"/>
              <w:spacing w:after="0" w:line="240" w:lineRule="auto"/>
              <w:textAlignment w:val="baseline"/>
              <w:rPr>
                <w:rFonts w:ascii="Times New Roman" w:hAnsi="Times New Roman" w:cs="Times New Roman"/>
                <w:noProof/>
                <w:sz w:val="24"/>
                <w:szCs w:val="24"/>
              </w:rPr>
            </w:pPr>
            <w:r w:rsidRPr="003A5F6D">
              <w:rPr>
                <w:rFonts w:ascii="Times New Roman" w:hAnsi="Times New Roman" w:cs="Times New Roman"/>
                <w:noProof/>
                <w:sz w:val="24"/>
                <w:szCs w:val="24"/>
                <w:shd w:val="clear" w:color="auto" w:fill="FFFFFF"/>
              </w:rPr>
              <w:t>J</w:t>
            </w:r>
          </w:p>
        </w:tc>
        <w:tc>
          <w:tcPr>
            <w:tcW w:w="6946" w:type="dxa"/>
          </w:tcPr>
          <w:p w14:paraId="52402FE1" w14:textId="77777777" w:rsidR="00E45F89" w:rsidRPr="003A5F6D" w:rsidRDefault="00E45F89" w:rsidP="00D3735A">
            <w:pPr>
              <w:overflowPunct w:val="0"/>
              <w:autoSpaceDE w:val="0"/>
              <w:autoSpaceDN w:val="0"/>
              <w:adjustRightInd w:val="0"/>
              <w:spacing w:after="0" w:line="240" w:lineRule="auto"/>
              <w:textAlignment w:val="baseline"/>
              <w:rPr>
                <w:rFonts w:ascii="Times New Roman" w:hAnsi="Times New Roman" w:cs="Times New Roman"/>
                <w:noProof/>
                <w:sz w:val="24"/>
                <w:szCs w:val="24"/>
              </w:rPr>
            </w:pPr>
            <w:r w:rsidRPr="003A5F6D">
              <w:rPr>
                <w:rFonts w:ascii="Times New Roman" w:hAnsi="Times New Roman" w:cs="Times New Roman"/>
                <w:noProof/>
                <w:sz w:val="24"/>
                <w:szCs w:val="24"/>
              </w:rPr>
              <w:t>j-te kryterium oceny ofert</w:t>
            </w:r>
          </w:p>
        </w:tc>
      </w:tr>
    </w:tbl>
    <w:p w14:paraId="6E663F85" w14:textId="77777777" w:rsidR="00E45F89" w:rsidRPr="003A5F6D" w:rsidRDefault="00E45F89" w:rsidP="00E45F89">
      <w:pPr>
        <w:spacing w:after="0" w:line="240" w:lineRule="auto"/>
        <w:rPr>
          <w:rFonts w:ascii="Times New Roman" w:hAnsi="Times New Roman" w:cs="Times New Roman"/>
          <w:noProof/>
          <w:sz w:val="24"/>
          <w:szCs w:val="24"/>
        </w:rPr>
      </w:pPr>
    </w:p>
    <w:p w14:paraId="639FBC3D" w14:textId="77777777" w:rsidR="00E45F89" w:rsidRPr="003A5F6D" w:rsidRDefault="00E45F89" w:rsidP="002972AB">
      <w:pPr>
        <w:numPr>
          <w:ilvl w:val="0"/>
          <w:numId w:val="28"/>
        </w:numPr>
        <w:tabs>
          <w:tab w:val="num" w:pos="426"/>
        </w:tabs>
        <w:spacing w:before="0" w:after="0" w:line="240" w:lineRule="auto"/>
        <w:ind w:left="360"/>
        <w:jc w:val="left"/>
        <w:rPr>
          <w:rFonts w:ascii="Times New Roman" w:hAnsi="Times New Roman" w:cs="Times New Roman"/>
          <w:noProof/>
          <w:sz w:val="24"/>
          <w:szCs w:val="24"/>
        </w:rPr>
      </w:pPr>
      <w:r w:rsidRPr="003A5F6D">
        <w:rPr>
          <w:rFonts w:ascii="Times New Roman" w:hAnsi="Times New Roman" w:cs="Times New Roman"/>
          <w:noProof/>
          <w:sz w:val="24"/>
          <w:szCs w:val="24"/>
        </w:rPr>
        <w:t>Zamawiający oceni ważne oferty zgodnie z ww. kryteriami. Zamawiający uzna za ofertę najkorzystniejszą tę, która uzyska największą ilość punktów.</w:t>
      </w:r>
    </w:p>
    <w:p w14:paraId="020551CC" w14:textId="77777777" w:rsidR="00E45F89" w:rsidRPr="00EC7A44" w:rsidRDefault="00E45F89" w:rsidP="002972AB">
      <w:pPr>
        <w:numPr>
          <w:ilvl w:val="0"/>
          <w:numId w:val="28"/>
        </w:numPr>
        <w:tabs>
          <w:tab w:val="num" w:pos="426"/>
        </w:tabs>
        <w:spacing w:before="0" w:after="0" w:line="240" w:lineRule="auto"/>
        <w:ind w:left="360"/>
        <w:jc w:val="left"/>
        <w:rPr>
          <w:rFonts w:ascii="Times New Roman" w:hAnsi="Times New Roman" w:cs="Times New Roman"/>
          <w:noProof/>
          <w:sz w:val="24"/>
          <w:szCs w:val="24"/>
        </w:rPr>
      </w:pPr>
      <w:r w:rsidRPr="00EC7A44">
        <w:rPr>
          <w:rFonts w:ascii="Times New Roman" w:hAnsi="Times New Roman" w:cs="Times New Roman"/>
          <w:noProof/>
          <w:sz w:val="24"/>
          <w:szCs w:val="24"/>
        </w:rPr>
        <w:t>Jeżli nie można wybrać oferty najkorzystniejszej z uwagi na to, że dwie lub więcej ofert przedstawia taki sam bilans ceny, Zamawiający wzywa Wykonawców, którzy złożyli te oferty, do złożenia w terminie określonym przez Zamawiającego ofert dodatkowych</w:t>
      </w:r>
      <w:bookmarkEnd w:id="67"/>
      <w:r w:rsidRPr="00EC7A44">
        <w:rPr>
          <w:rFonts w:ascii="Times New Roman" w:hAnsi="Times New Roman" w:cs="Times New Roman"/>
          <w:noProof/>
          <w:sz w:val="24"/>
          <w:szCs w:val="24"/>
        </w:rPr>
        <w:t>.</w:t>
      </w:r>
    </w:p>
    <w:p w14:paraId="211FA639" w14:textId="77777777" w:rsidR="00E45F89" w:rsidRPr="005C038C" w:rsidRDefault="00E45F89" w:rsidP="005C038C">
      <w:pPr>
        <w:pStyle w:val="Nagwek1"/>
        <w:spacing w:line="240" w:lineRule="auto"/>
        <w:rPr>
          <w:rFonts w:cs="Tahoma"/>
        </w:rPr>
      </w:pPr>
      <w:bookmarkStart w:id="68" w:name="_Toc8368281"/>
      <w:r w:rsidRPr="005C038C">
        <w:rPr>
          <w:rFonts w:cs="Tahoma"/>
        </w:rPr>
        <w:t>14. Informacje o formalnościach, jakie powinny zostać dopełnione po wyborze oferty w celu zawarcia umowy w sprawie zamówienia publicznego.</w:t>
      </w:r>
      <w:bookmarkEnd w:id="68"/>
    </w:p>
    <w:p w14:paraId="5638AB81" w14:textId="77777777" w:rsidR="00E45F89" w:rsidRPr="00595781" w:rsidRDefault="00E45F89" w:rsidP="00076A73">
      <w:pPr>
        <w:spacing w:line="240" w:lineRule="auto"/>
        <w:rPr>
          <w:rFonts w:ascii="Times New Roman" w:hAnsi="Times New Roman" w:cs="Times New Roman"/>
          <w:sz w:val="24"/>
          <w:szCs w:val="24"/>
        </w:rPr>
      </w:pPr>
      <w:r w:rsidRPr="00595781">
        <w:rPr>
          <w:rFonts w:ascii="Times New Roman" w:hAnsi="Times New Roman" w:cs="Times New Roman"/>
          <w:sz w:val="24"/>
          <w:szCs w:val="24"/>
        </w:rPr>
        <w:t>1. Po wyborze najkorzystniejszej oferty, Wykonawca zostanie zaproszony do siedziby Zamawiającego celem podpisania umowy.</w:t>
      </w:r>
    </w:p>
    <w:p w14:paraId="571859B1" w14:textId="77777777" w:rsidR="00E45F89" w:rsidRDefault="00E45F89" w:rsidP="00076A73">
      <w:pPr>
        <w:spacing w:line="240" w:lineRule="auto"/>
        <w:rPr>
          <w:rFonts w:ascii="Times New Roman" w:hAnsi="Times New Roman" w:cs="Times New Roman"/>
          <w:sz w:val="24"/>
          <w:szCs w:val="24"/>
        </w:rPr>
      </w:pPr>
      <w:r w:rsidRPr="00595781">
        <w:rPr>
          <w:rFonts w:ascii="Times New Roman" w:hAnsi="Times New Roman" w:cs="Times New Roman"/>
          <w:sz w:val="24"/>
          <w:szCs w:val="24"/>
        </w:rPr>
        <w:t>2. Wykonawca, pod rygorem możliwości stwierdzenia uchylania się od podpisania umowy, dostarczy najpóźniej w dniu podpisania umowy:</w:t>
      </w:r>
    </w:p>
    <w:p w14:paraId="5C35AF5E" w14:textId="77777777" w:rsidR="00E45F89" w:rsidRPr="00595781" w:rsidRDefault="00E45F89" w:rsidP="00076A73">
      <w:pPr>
        <w:spacing w:line="240" w:lineRule="auto"/>
        <w:ind w:left="1417"/>
        <w:rPr>
          <w:rFonts w:ascii="Times New Roman" w:hAnsi="Times New Roman" w:cs="Times New Roman"/>
          <w:sz w:val="24"/>
          <w:szCs w:val="24"/>
        </w:rPr>
      </w:pPr>
      <w:r w:rsidRPr="00595781">
        <w:rPr>
          <w:rFonts w:ascii="Times New Roman" w:hAnsi="Times New Roman" w:cs="Times New Roman"/>
          <w:sz w:val="24"/>
          <w:szCs w:val="24"/>
        </w:rPr>
        <w:t>a) dokument lub dokumenty potwierdzające prawo osób składających podpis pod umową do występowania w imieniu wykonawcy i dokonywania w jego imieniu składania oświadczenia woli (pełnomocnictwo, wypis z rejestru, zaświadczenie), jeżeli nie wynika to z treści oferty;</w:t>
      </w:r>
    </w:p>
    <w:p w14:paraId="1295A1B6" w14:textId="77777777" w:rsidR="00E45F89" w:rsidRPr="00595781" w:rsidRDefault="00E45F89" w:rsidP="00076A73">
      <w:pPr>
        <w:spacing w:line="240" w:lineRule="auto"/>
        <w:ind w:left="1417"/>
        <w:rPr>
          <w:rFonts w:ascii="Times New Roman" w:hAnsi="Times New Roman" w:cs="Times New Roman"/>
          <w:sz w:val="24"/>
          <w:szCs w:val="24"/>
        </w:rPr>
      </w:pPr>
      <w:r w:rsidRPr="00595781">
        <w:rPr>
          <w:rFonts w:ascii="Times New Roman" w:hAnsi="Times New Roman" w:cs="Times New Roman"/>
          <w:sz w:val="24"/>
          <w:szCs w:val="24"/>
        </w:rPr>
        <w:t>b) potwierdzenie wniesienia zabezpieczenia należytego wykonania umowy;</w:t>
      </w:r>
    </w:p>
    <w:p w14:paraId="11698090" w14:textId="77777777" w:rsidR="00E45F89" w:rsidRPr="00595781" w:rsidRDefault="00E45F89" w:rsidP="00076A73">
      <w:pPr>
        <w:spacing w:line="240" w:lineRule="auto"/>
        <w:ind w:left="1417"/>
        <w:rPr>
          <w:rFonts w:ascii="Times New Roman" w:hAnsi="Times New Roman" w:cs="Times New Roman"/>
          <w:sz w:val="24"/>
          <w:szCs w:val="24"/>
        </w:rPr>
      </w:pPr>
      <w:r w:rsidRPr="00595781">
        <w:rPr>
          <w:rFonts w:ascii="Times New Roman" w:hAnsi="Times New Roman" w:cs="Times New Roman"/>
          <w:sz w:val="24"/>
          <w:szCs w:val="24"/>
        </w:rPr>
        <w:t>c) Informację o znanych nazwach albo imionach i nazwiskach oraz danych kontaktowych Podwykonawców i osób do kontaktu z nimi, zaangażowanych w roboty budowlane.</w:t>
      </w:r>
    </w:p>
    <w:p w14:paraId="1775C5B1" w14:textId="77777777" w:rsidR="00E45F89" w:rsidRPr="00595781" w:rsidRDefault="00E45F89" w:rsidP="00076A73">
      <w:pPr>
        <w:spacing w:line="240" w:lineRule="auto"/>
        <w:rPr>
          <w:rFonts w:ascii="Times New Roman" w:hAnsi="Times New Roman" w:cs="Times New Roman"/>
          <w:sz w:val="24"/>
          <w:szCs w:val="24"/>
        </w:rPr>
      </w:pPr>
      <w:r w:rsidRPr="00595781">
        <w:rPr>
          <w:rFonts w:ascii="Times New Roman" w:hAnsi="Times New Roman" w:cs="Times New Roman"/>
          <w:sz w:val="24"/>
          <w:szCs w:val="24"/>
        </w:rPr>
        <w:t>3. Jeżeli Wykonawca, którego oferta została wybrana, uchyla się od zawarcia umowy w sprawie zamówienia publicznego, Zamawiający może wybrać ofertę najkorzystniejszą spośród pozostałych ofert, bez przeprowadzania ich ponownej oceny, chyba że zachodzą przesłanki unieważnienia postępowania o udzielenie zamówienia.</w:t>
      </w:r>
    </w:p>
    <w:p w14:paraId="1C2DE5AE" w14:textId="77777777" w:rsidR="00E45F89" w:rsidRPr="00595781" w:rsidRDefault="00E45F89" w:rsidP="00076A73">
      <w:pPr>
        <w:spacing w:line="240" w:lineRule="auto"/>
        <w:rPr>
          <w:rFonts w:ascii="Times New Roman" w:hAnsi="Times New Roman" w:cs="Times New Roman"/>
          <w:sz w:val="24"/>
          <w:szCs w:val="24"/>
        </w:rPr>
      </w:pPr>
      <w:r w:rsidRPr="00595781">
        <w:rPr>
          <w:rFonts w:ascii="Times New Roman" w:hAnsi="Times New Roman" w:cs="Times New Roman"/>
          <w:sz w:val="24"/>
          <w:szCs w:val="24"/>
        </w:rPr>
        <w:t>4. Wykonawcy wspólnie ubiegający się o niniejsze zamówienie, których oferta zostanie uznana za najkorzystniejszą, przed podpisaniem umowy na usługę, są zobowiązani przedstawić Zamawiającemu umowę regulującą współpracę tych wykonawców. Umowa taka musi być podpisana przez upełnomocnionych przedstawicieli każdego z Wykonawców, a stosowne upoważnienia muszą wynikać z dokumentów załączonych do oferty.</w:t>
      </w:r>
    </w:p>
    <w:p w14:paraId="27D0F78A" w14:textId="77777777" w:rsidR="00E45F89" w:rsidRPr="00595781" w:rsidRDefault="00E45F89" w:rsidP="00076A73">
      <w:pPr>
        <w:spacing w:line="240" w:lineRule="auto"/>
        <w:rPr>
          <w:rFonts w:ascii="Times New Roman" w:hAnsi="Times New Roman" w:cs="Times New Roman"/>
          <w:sz w:val="24"/>
          <w:szCs w:val="24"/>
        </w:rPr>
      </w:pPr>
      <w:r w:rsidRPr="00595781">
        <w:rPr>
          <w:rFonts w:ascii="Times New Roman" w:hAnsi="Times New Roman" w:cs="Times New Roman"/>
          <w:sz w:val="24"/>
          <w:szCs w:val="24"/>
        </w:rPr>
        <w:t>5. Zamawiający może unieważnić postępowanie o udzielenia zamówienia, jeżeli środki pochodzące z budżetu Unii Europejskiej oraz niepodlegające zwrotowi środki z pomocy udzielonej przez państwa członkowskie Europejskiego Porozumienia o Wolnym Handlu (EFTA), które zamawiający zamierzał przeznaczyć na sfinansowanie całości lub części zamówienia, nie zostaną mu przyznane.</w:t>
      </w:r>
    </w:p>
    <w:p w14:paraId="16B52CDF" w14:textId="77777777" w:rsidR="00E45F89" w:rsidRPr="000A4E7A" w:rsidRDefault="00E45F89" w:rsidP="005C038C">
      <w:pPr>
        <w:pStyle w:val="Nagwek1"/>
        <w:spacing w:line="240" w:lineRule="auto"/>
        <w:rPr>
          <w:b w:val="0"/>
        </w:rPr>
      </w:pPr>
      <w:bookmarkStart w:id="69" w:name="_Toc8368282"/>
      <w:r w:rsidRPr="000A4E7A">
        <w:t>15. Wymagania dotyczące zabezpieczenia należytego wykonania umowy.</w:t>
      </w:r>
      <w:bookmarkEnd w:id="69"/>
    </w:p>
    <w:p w14:paraId="3F872248" w14:textId="77777777" w:rsidR="00E45F89" w:rsidRPr="00595781" w:rsidRDefault="00E45F89" w:rsidP="00076A73">
      <w:pPr>
        <w:spacing w:line="240" w:lineRule="auto"/>
        <w:rPr>
          <w:rFonts w:ascii="Times New Roman" w:hAnsi="Times New Roman" w:cs="Times New Roman"/>
          <w:sz w:val="24"/>
          <w:szCs w:val="24"/>
        </w:rPr>
      </w:pPr>
      <w:r w:rsidRPr="00595781">
        <w:rPr>
          <w:rFonts w:ascii="Times New Roman" w:hAnsi="Times New Roman" w:cs="Times New Roman"/>
          <w:sz w:val="24"/>
          <w:szCs w:val="24"/>
        </w:rPr>
        <w:t>1. Zamawiający żąda od wykonawcy zabezpieczenia należytego wykonania umowy, zwanego dalej „zabezpieczeniem”.</w:t>
      </w:r>
    </w:p>
    <w:p w14:paraId="3E3AF1A2" w14:textId="1F5D53CF" w:rsidR="00E45F89" w:rsidRPr="00595781" w:rsidRDefault="00E45F89" w:rsidP="00076A73">
      <w:pPr>
        <w:spacing w:line="240" w:lineRule="auto"/>
        <w:rPr>
          <w:rFonts w:ascii="Times New Roman" w:hAnsi="Times New Roman" w:cs="Times New Roman"/>
          <w:sz w:val="24"/>
          <w:szCs w:val="24"/>
        </w:rPr>
      </w:pPr>
      <w:r w:rsidRPr="00595781">
        <w:rPr>
          <w:rFonts w:ascii="Times New Roman" w:hAnsi="Times New Roman" w:cs="Times New Roman"/>
          <w:sz w:val="24"/>
          <w:szCs w:val="24"/>
        </w:rPr>
        <w:lastRenderedPageBreak/>
        <w:t xml:space="preserve">2. Zabezpieczenie ustala się w wysokości </w:t>
      </w:r>
      <w:r w:rsidR="00826A91">
        <w:rPr>
          <w:rFonts w:ascii="Times New Roman" w:hAnsi="Times New Roman" w:cs="Times New Roman"/>
          <w:sz w:val="24"/>
          <w:szCs w:val="24"/>
        </w:rPr>
        <w:t xml:space="preserve">6 </w:t>
      </w:r>
      <w:r w:rsidRPr="00595781">
        <w:rPr>
          <w:rFonts w:ascii="Times New Roman" w:hAnsi="Times New Roman" w:cs="Times New Roman"/>
          <w:sz w:val="24"/>
          <w:szCs w:val="24"/>
        </w:rPr>
        <w:t>% ceny całkowitej podanej w ofercie.</w:t>
      </w:r>
    </w:p>
    <w:p w14:paraId="7654A6A5" w14:textId="77777777" w:rsidR="00E45F89" w:rsidRDefault="00E45F89" w:rsidP="00076A73">
      <w:pPr>
        <w:spacing w:line="240" w:lineRule="auto"/>
        <w:rPr>
          <w:rFonts w:ascii="Times New Roman" w:hAnsi="Times New Roman" w:cs="Times New Roman"/>
          <w:sz w:val="24"/>
          <w:szCs w:val="24"/>
        </w:rPr>
      </w:pPr>
      <w:r w:rsidRPr="00595781">
        <w:rPr>
          <w:rFonts w:ascii="Times New Roman" w:hAnsi="Times New Roman" w:cs="Times New Roman"/>
          <w:sz w:val="24"/>
          <w:szCs w:val="24"/>
        </w:rPr>
        <w:t>3. Zabezpieczenie służy pokryciu roszczeń z tytułu niewykonania lub nienależytego wykonania umowy.</w:t>
      </w:r>
    </w:p>
    <w:p w14:paraId="2889FD22" w14:textId="77777777" w:rsidR="00E45F89" w:rsidRPr="00595781" w:rsidRDefault="00E45F89" w:rsidP="00076A73">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4. Zabezpieczenie może być wnoszone według wyboru wykonawcy w jednej lub w kilku następujących formach:</w:t>
      </w:r>
    </w:p>
    <w:p w14:paraId="50C0B820" w14:textId="77777777" w:rsidR="00E45F89" w:rsidRPr="00595781" w:rsidRDefault="00E45F89" w:rsidP="00076A73">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a) pieniądzu;</w:t>
      </w:r>
    </w:p>
    <w:p w14:paraId="0C647500" w14:textId="77777777" w:rsidR="00E45F89" w:rsidRPr="00595781" w:rsidRDefault="00E45F89" w:rsidP="00076A73">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b) poręczeniach bankowych lub poręczeniach spółdzielczej kasy oszczędnościowo-kredytowej, z tym że</w:t>
      </w:r>
      <w:r>
        <w:rPr>
          <w:rFonts w:ascii="Times New Roman" w:hAnsi="Times New Roman" w:cs="Times New Roman"/>
          <w:sz w:val="24"/>
          <w:szCs w:val="24"/>
        </w:rPr>
        <w:t xml:space="preserve"> </w:t>
      </w:r>
      <w:r w:rsidRPr="00595781">
        <w:rPr>
          <w:rFonts w:ascii="Times New Roman" w:hAnsi="Times New Roman" w:cs="Times New Roman"/>
          <w:sz w:val="24"/>
          <w:szCs w:val="24"/>
        </w:rPr>
        <w:t>zobowiązanie kasy jest zawsze zobowiązaniem pieniężnym;</w:t>
      </w:r>
    </w:p>
    <w:p w14:paraId="04E93E85" w14:textId="77777777" w:rsidR="00E45F89" w:rsidRDefault="00E45F89" w:rsidP="00076A73">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c) gwarancjach bankowych;</w:t>
      </w:r>
    </w:p>
    <w:p w14:paraId="03102CAB" w14:textId="77777777" w:rsidR="00E45F89" w:rsidRPr="00595781" w:rsidRDefault="00E45F89" w:rsidP="00076A73">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d) gwarancjach ubezpieczeniowych;</w:t>
      </w:r>
    </w:p>
    <w:p w14:paraId="1E8E4004" w14:textId="77777777" w:rsidR="00E45F89" w:rsidRPr="00595781" w:rsidRDefault="00E45F89" w:rsidP="00076A73">
      <w:pPr>
        <w:spacing w:after="0" w:line="240" w:lineRule="auto"/>
        <w:rPr>
          <w:rFonts w:ascii="Times New Roman" w:hAnsi="Times New Roman" w:cs="Times New Roman"/>
          <w:sz w:val="24"/>
          <w:szCs w:val="24"/>
        </w:rPr>
      </w:pPr>
      <w:r w:rsidRPr="00595781">
        <w:rPr>
          <w:rFonts w:ascii="Times New Roman" w:hAnsi="Times New Roman" w:cs="Times New Roman"/>
          <w:sz w:val="24"/>
          <w:szCs w:val="24"/>
        </w:rPr>
        <w:t>e) poręczeniach udzielanych przez podmioty, o których mowa w art. 6b ust. 5 pkt 2 ustawy z dnia 9 listopada 2000 r. o utworzeniu Polskiej Agencji Rozwoju Przedsiębiorczości.</w:t>
      </w:r>
    </w:p>
    <w:p w14:paraId="523A8D28" w14:textId="77777777" w:rsidR="00E45F89" w:rsidRPr="00595781" w:rsidRDefault="00E45F89" w:rsidP="00076A73">
      <w:pPr>
        <w:spacing w:line="240" w:lineRule="auto"/>
        <w:rPr>
          <w:rFonts w:ascii="Times New Roman" w:hAnsi="Times New Roman" w:cs="Times New Roman"/>
          <w:sz w:val="24"/>
          <w:szCs w:val="24"/>
        </w:rPr>
      </w:pPr>
      <w:r w:rsidRPr="00595781">
        <w:rPr>
          <w:rFonts w:ascii="Times New Roman" w:hAnsi="Times New Roman" w:cs="Times New Roman"/>
          <w:sz w:val="24"/>
          <w:szCs w:val="24"/>
        </w:rPr>
        <w:t>5. Zamawiający nie dopuszcza złożenia zabezpieczenia w walucie innej niż złoty polski i dotyczy to zabezpieczenia składanego w każdej z możliwych form.</w:t>
      </w:r>
    </w:p>
    <w:p w14:paraId="2B460EC0" w14:textId="77777777" w:rsidR="00E45F89" w:rsidRPr="00595781" w:rsidRDefault="00E45F89" w:rsidP="00076A73">
      <w:pPr>
        <w:spacing w:line="240" w:lineRule="auto"/>
        <w:rPr>
          <w:rFonts w:ascii="Times New Roman" w:hAnsi="Times New Roman" w:cs="Times New Roman"/>
          <w:sz w:val="24"/>
          <w:szCs w:val="24"/>
        </w:rPr>
      </w:pPr>
      <w:r w:rsidRPr="00595781">
        <w:rPr>
          <w:rFonts w:ascii="Times New Roman" w:hAnsi="Times New Roman" w:cs="Times New Roman"/>
          <w:sz w:val="24"/>
          <w:szCs w:val="24"/>
        </w:rPr>
        <w:t>6. Zabezpieczenie wnoszone w pieniądzu Wykonawca wpłaca przelewem na następujący rachunek bankowy wskazany przez zamawiającego: 52 8669 0001 2035 0351 9390 0005</w:t>
      </w:r>
    </w:p>
    <w:p w14:paraId="39B09FB6" w14:textId="77777777" w:rsidR="00E45F89" w:rsidRPr="00595781" w:rsidRDefault="00E45F89" w:rsidP="00076A73">
      <w:pPr>
        <w:spacing w:line="240" w:lineRule="auto"/>
        <w:rPr>
          <w:rFonts w:ascii="Times New Roman" w:hAnsi="Times New Roman" w:cs="Times New Roman"/>
          <w:sz w:val="24"/>
          <w:szCs w:val="24"/>
        </w:rPr>
      </w:pPr>
      <w:r w:rsidRPr="00595781">
        <w:rPr>
          <w:rFonts w:ascii="Times New Roman" w:hAnsi="Times New Roman" w:cs="Times New Roman"/>
          <w:sz w:val="24"/>
          <w:szCs w:val="24"/>
        </w:rPr>
        <w:t>7. W przypadku wniesienia wadium w pieniądzu wykonawca może wyrazić zgodę na zaliczenie kwoty wadium na poczet zabezpieczenia.</w:t>
      </w:r>
    </w:p>
    <w:p w14:paraId="47EBD94A" w14:textId="77777777" w:rsidR="00E45F89" w:rsidRPr="00595781" w:rsidRDefault="00E45F89" w:rsidP="00076A73">
      <w:pPr>
        <w:spacing w:line="240" w:lineRule="auto"/>
        <w:rPr>
          <w:rFonts w:ascii="Times New Roman" w:hAnsi="Times New Roman" w:cs="Times New Roman"/>
          <w:sz w:val="24"/>
          <w:szCs w:val="24"/>
        </w:rPr>
      </w:pPr>
      <w:r w:rsidRPr="00595781">
        <w:rPr>
          <w:rFonts w:ascii="Times New Roman" w:hAnsi="Times New Roman" w:cs="Times New Roman"/>
          <w:sz w:val="24"/>
          <w:szCs w:val="24"/>
        </w:rPr>
        <w:t>8. 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14:paraId="3DFBD35C" w14:textId="77777777" w:rsidR="00E45F89" w:rsidRPr="00595781" w:rsidRDefault="00E45F89" w:rsidP="00076A73">
      <w:pPr>
        <w:spacing w:line="240" w:lineRule="auto"/>
        <w:rPr>
          <w:rFonts w:ascii="Times New Roman" w:hAnsi="Times New Roman" w:cs="Times New Roman"/>
          <w:sz w:val="24"/>
          <w:szCs w:val="24"/>
        </w:rPr>
      </w:pPr>
      <w:r w:rsidRPr="00595781">
        <w:rPr>
          <w:rFonts w:ascii="Times New Roman" w:hAnsi="Times New Roman" w:cs="Times New Roman"/>
          <w:sz w:val="24"/>
          <w:szCs w:val="24"/>
        </w:rPr>
        <w:t>9. W trakcie realizacji umowy wykonawca może dokonać zmiany formy zabezpieczenia na jedną lub kilka form, o których mowa w ust. 3.</w:t>
      </w:r>
    </w:p>
    <w:p w14:paraId="00E84459" w14:textId="77777777" w:rsidR="00E45F89" w:rsidRPr="00595781" w:rsidRDefault="00E45F89" w:rsidP="00076A73">
      <w:pPr>
        <w:spacing w:line="240" w:lineRule="auto"/>
        <w:rPr>
          <w:rFonts w:ascii="Times New Roman" w:hAnsi="Times New Roman" w:cs="Times New Roman"/>
          <w:sz w:val="24"/>
          <w:szCs w:val="24"/>
        </w:rPr>
      </w:pPr>
      <w:r w:rsidRPr="00595781">
        <w:rPr>
          <w:rFonts w:ascii="Times New Roman" w:hAnsi="Times New Roman" w:cs="Times New Roman"/>
          <w:sz w:val="24"/>
          <w:szCs w:val="24"/>
        </w:rPr>
        <w:t>10. Zmiana formy zabezpieczenia jest dokonywana z zachowaniem ciągłości zabezpieczenia i bez zmniejszenia jego wysokości.</w:t>
      </w:r>
    </w:p>
    <w:p w14:paraId="6992A83A" w14:textId="30718BAC" w:rsidR="00E45F89" w:rsidRDefault="00E45F89" w:rsidP="00076A73">
      <w:pPr>
        <w:spacing w:line="240" w:lineRule="auto"/>
        <w:rPr>
          <w:rFonts w:ascii="Times New Roman" w:hAnsi="Times New Roman" w:cs="Times New Roman"/>
          <w:sz w:val="24"/>
          <w:szCs w:val="24"/>
        </w:rPr>
      </w:pPr>
      <w:r w:rsidRPr="00595781">
        <w:rPr>
          <w:rFonts w:ascii="Times New Roman" w:hAnsi="Times New Roman" w:cs="Times New Roman"/>
          <w:sz w:val="24"/>
          <w:szCs w:val="24"/>
        </w:rPr>
        <w:t>11. Zabezpieczenie należytego wykonania umowy składane w formie gwarancji powinno spełniać następujące wymagania: zabezpieczenie winno być bezwarunkowe, nieodwołalne i płatne na pierwsze żądanie Zamawiającego. Zabezpieczenie należytego wykonania umowy musi być wykonalne na terytorium Rzeczypospolitej Polskiej. Żadna zmiana umowy, która zostanie wprowadzona zgodnie z umową, nie może zwalniać gwaranta z odpowiedzialności wynikającej z gwarancji. Wszelkie spory dotyczące gwarancji podlegają rozstrzygnięciu zgodnie z prawem Rzeczypospolitej Polskiej i podlegają kompetencji sądu właściwego dla</w:t>
      </w:r>
      <w:r>
        <w:rPr>
          <w:rFonts w:ascii="Times New Roman" w:hAnsi="Times New Roman" w:cs="Times New Roman"/>
          <w:sz w:val="24"/>
          <w:szCs w:val="24"/>
        </w:rPr>
        <w:t xml:space="preserve"> </w:t>
      </w:r>
      <w:r w:rsidRPr="00595781">
        <w:rPr>
          <w:rFonts w:ascii="Times New Roman" w:hAnsi="Times New Roman" w:cs="Times New Roman"/>
          <w:sz w:val="24"/>
          <w:szCs w:val="24"/>
        </w:rPr>
        <w:t>siedziby Zamawiającego.</w:t>
      </w:r>
    </w:p>
    <w:p w14:paraId="2AD241D9" w14:textId="7630F984" w:rsidR="001A248E" w:rsidRPr="001A248E" w:rsidRDefault="001A248E" w:rsidP="001A248E">
      <w:pPr>
        <w:pStyle w:val="Podtytu"/>
        <w:spacing w:line="276" w:lineRule="auto"/>
        <w:jc w:val="both"/>
        <w:rPr>
          <w:b w:val="0"/>
          <w:color w:val="FF0000"/>
          <w:sz w:val="24"/>
          <w:szCs w:val="24"/>
        </w:rPr>
      </w:pPr>
      <w:r w:rsidRPr="00F67559">
        <w:rPr>
          <w:b w:val="0"/>
          <w:sz w:val="24"/>
          <w:szCs w:val="24"/>
        </w:rPr>
        <w:t>12</w:t>
      </w:r>
      <w:r w:rsidRPr="001A248E">
        <w:rPr>
          <w:b w:val="0"/>
          <w:color w:val="FF0000"/>
          <w:sz w:val="24"/>
          <w:szCs w:val="24"/>
        </w:rPr>
        <w:t xml:space="preserve">. </w:t>
      </w:r>
      <w:r w:rsidRPr="00F67559">
        <w:rPr>
          <w:b w:val="0"/>
          <w:sz w:val="24"/>
          <w:szCs w:val="24"/>
        </w:rPr>
        <w:t>Zamawiający udostępnia w</w:t>
      </w:r>
      <w:proofErr w:type="spellStart"/>
      <w:r w:rsidRPr="00F67559">
        <w:rPr>
          <w:b w:val="0"/>
          <w:sz w:val="24"/>
          <w:szCs w:val="24"/>
          <w:lang w:val="pl-PL"/>
        </w:rPr>
        <w:t>zór</w:t>
      </w:r>
      <w:proofErr w:type="spellEnd"/>
      <w:r w:rsidRPr="00F67559">
        <w:rPr>
          <w:b w:val="0"/>
          <w:sz w:val="24"/>
          <w:szCs w:val="24"/>
          <w:lang w:val="pl-PL"/>
        </w:rPr>
        <w:t xml:space="preserve"> u</w:t>
      </w:r>
      <w:r w:rsidRPr="00F67559">
        <w:rPr>
          <w:b w:val="0"/>
          <w:sz w:val="24"/>
          <w:szCs w:val="24"/>
        </w:rPr>
        <w:t>bezpieczeniowej</w:t>
      </w:r>
      <w:r w:rsidRPr="00F67559">
        <w:rPr>
          <w:b w:val="0"/>
          <w:sz w:val="24"/>
          <w:szCs w:val="24"/>
          <w:lang w:val="pl-PL"/>
        </w:rPr>
        <w:t>/bankowej</w:t>
      </w:r>
      <w:r w:rsidRPr="00F67559">
        <w:rPr>
          <w:b w:val="0"/>
          <w:sz w:val="24"/>
          <w:szCs w:val="24"/>
        </w:rPr>
        <w:t xml:space="preserve"> gwarancji należytego wykonania umowy, jaką nalezy złożyć – stanowi załącznik nr </w:t>
      </w:r>
      <w:r w:rsidR="00B678EB" w:rsidRPr="00F67559">
        <w:rPr>
          <w:b w:val="0"/>
          <w:sz w:val="24"/>
          <w:szCs w:val="24"/>
        </w:rPr>
        <w:t>9 do SIWZ</w:t>
      </w:r>
    </w:p>
    <w:p w14:paraId="3A4CA51E" w14:textId="0E0843E3" w:rsidR="00E45F89" w:rsidRPr="00595781" w:rsidRDefault="00E45F89" w:rsidP="00076A73">
      <w:pPr>
        <w:spacing w:line="240" w:lineRule="auto"/>
        <w:rPr>
          <w:rFonts w:ascii="Times New Roman" w:hAnsi="Times New Roman" w:cs="Times New Roman"/>
          <w:sz w:val="24"/>
          <w:szCs w:val="24"/>
        </w:rPr>
      </w:pPr>
      <w:r w:rsidRPr="00595781">
        <w:rPr>
          <w:rFonts w:ascii="Times New Roman" w:hAnsi="Times New Roman" w:cs="Times New Roman"/>
          <w:sz w:val="24"/>
          <w:szCs w:val="24"/>
        </w:rPr>
        <w:t>1</w:t>
      </w:r>
      <w:r w:rsidR="00B678EB">
        <w:rPr>
          <w:rFonts w:ascii="Times New Roman" w:hAnsi="Times New Roman" w:cs="Times New Roman"/>
          <w:sz w:val="24"/>
          <w:szCs w:val="24"/>
        </w:rPr>
        <w:t>3</w:t>
      </w:r>
      <w:r w:rsidRPr="00595781">
        <w:rPr>
          <w:rFonts w:ascii="Times New Roman" w:hAnsi="Times New Roman" w:cs="Times New Roman"/>
          <w:sz w:val="24"/>
          <w:szCs w:val="24"/>
        </w:rPr>
        <w:t xml:space="preserve">. Jeżeli okres na jaki ma zostać wniesione zabezpieczenie przekracza 5 lat, zabezpieczenie w pieniądzu wnosi się na cały ten okres, a zabezpieczenie w innej formie wnosi się na </w:t>
      </w:r>
      <w:r w:rsidRPr="00595781">
        <w:rPr>
          <w:rFonts w:ascii="Times New Roman" w:hAnsi="Times New Roman" w:cs="Times New Roman"/>
          <w:sz w:val="24"/>
          <w:szCs w:val="24"/>
        </w:rPr>
        <w:lastRenderedPageBreak/>
        <w:t>okres nie krótszy niż 5 lat, z jednoczesnym zobowiązaniem się Wykonawcy do przedłużenia zabezpieczenia lub wniesienia nowego zabezpieczenia na kolejne okresy.</w:t>
      </w:r>
    </w:p>
    <w:p w14:paraId="2967525B" w14:textId="052766A6" w:rsidR="00E45F89" w:rsidRDefault="00E45F89" w:rsidP="00076A73">
      <w:pPr>
        <w:spacing w:line="240" w:lineRule="auto"/>
        <w:rPr>
          <w:rFonts w:ascii="Times New Roman" w:hAnsi="Times New Roman" w:cs="Times New Roman"/>
          <w:sz w:val="24"/>
          <w:szCs w:val="24"/>
        </w:rPr>
      </w:pPr>
      <w:r w:rsidRPr="00595781">
        <w:rPr>
          <w:rFonts w:ascii="Times New Roman" w:hAnsi="Times New Roman" w:cs="Times New Roman"/>
          <w:sz w:val="24"/>
          <w:szCs w:val="24"/>
        </w:rPr>
        <w:t>1</w:t>
      </w:r>
      <w:r w:rsidR="00B678EB">
        <w:rPr>
          <w:rFonts w:ascii="Times New Roman" w:hAnsi="Times New Roman" w:cs="Times New Roman"/>
          <w:sz w:val="24"/>
          <w:szCs w:val="24"/>
        </w:rPr>
        <w:t>4</w:t>
      </w:r>
      <w:r w:rsidRPr="00595781">
        <w:rPr>
          <w:rFonts w:ascii="Times New Roman" w:hAnsi="Times New Roman" w:cs="Times New Roman"/>
          <w:sz w:val="24"/>
          <w:szCs w:val="24"/>
        </w:rPr>
        <w:t>.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Wypłata następuje nie później niż w ostatnim dniu ważności dotychczasowego zabezpieczenia.</w:t>
      </w:r>
    </w:p>
    <w:p w14:paraId="7BCF3A75" w14:textId="48DD3BF2" w:rsidR="00E45F89" w:rsidRPr="00595781" w:rsidRDefault="00E45F89" w:rsidP="00076A73">
      <w:pPr>
        <w:spacing w:line="240" w:lineRule="auto"/>
        <w:rPr>
          <w:rFonts w:ascii="Times New Roman" w:hAnsi="Times New Roman" w:cs="Times New Roman"/>
          <w:sz w:val="24"/>
          <w:szCs w:val="24"/>
        </w:rPr>
      </w:pPr>
      <w:r w:rsidRPr="00595781">
        <w:rPr>
          <w:rFonts w:ascii="Times New Roman" w:hAnsi="Times New Roman" w:cs="Times New Roman"/>
          <w:sz w:val="24"/>
          <w:szCs w:val="24"/>
        </w:rPr>
        <w:t>1</w:t>
      </w:r>
      <w:r w:rsidR="00B678EB">
        <w:rPr>
          <w:rFonts w:ascii="Times New Roman" w:hAnsi="Times New Roman" w:cs="Times New Roman"/>
          <w:sz w:val="24"/>
          <w:szCs w:val="24"/>
        </w:rPr>
        <w:t>5</w:t>
      </w:r>
      <w:r w:rsidRPr="00595781">
        <w:rPr>
          <w:rFonts w:ascii="Times New Roman" w:hAnsi="Times New Roman" w:cs="Times New Roman"/>
          <w:sz w:val="24"/>
          <w:szCs w:val="24"/>
        </w:rPr>
        <w:t>. Zamawiający, w terminie trzech dni roboczych od otrzymania stosownego dokumentu (gwarancji, poręczenia), ma prawo zgłosić do Wykonawcy zastrzeżenia lub potwierdzić przyjęcie dokumentu bez zastrzeżeń. Wykonawca winien wnieść Zamawiającemu stosowny dokument w terminie umożliwiającym Zamawiającemu wykonanie tego prawa. Nie zgłoszenie zastrzeżeń w terminie trzech dni roboczych od otrzymania dokumentu uważane będzie za przyjęcie dokumentu bez zastrzeżeń.</w:t>
      </w:r>
    </w:p>
    <w:p w14:paraId="58028CB2" w14:textId="58A53659" w:rsidR="00E45F89" w:rsidRDefault="00E45F89" w:rsidP="00076A73">
      <w:pPr>
        <w:spacing w:line="240" w:lineRule="auto"/>
        <w:rPr>
          <w:rFonts w:ascii="Times New Roman" w:hAnsi="Times New Roman" w:cs="Times New Roman"/>
          <w:sz w:val="24"/>
          <w:szCs w:val="24"/>
        </w:rPr>
      </w:pPr>
      <w:r w:rsidRPr="00595781">
        <w:rPr>
          <w:rFonts w:ascii="Times New Roman" w:hAnsi="Times New Roman" w:cs="Times New Roman"/>
          <w:sz w:val="24"/>
          <w:szCs w:val="24"/>
        </w:rPr>
        <w:t>1</w:t>
      </w:r>
      <w:r w:rsidR="00B678EB">
        <w:rPr>
          <w:rFonts w:ascii="Times New Roman" w:hAnsi="Times New Roman" w:cs="Times New Roman"/>
          <w:sz w:val="24"/>
          <w:szCs w:val="24"/>
        </w:rPr>
        <w:t>6</w:t>
      </w:r>
      <w:r w:rsidRPr="00595781">
        <w:rPr>
          <w:rFonts w:ascii="Times New Roman" w:hAnsi="Times New Roman" w:cs="Times New Roman"/>
          <w:sz w:val="24"/>
          <w:szCs w:val="24"/>
        </w:rPr>
        <w:t xml:space="preserve">. </w:t>
      </w:r>
      <w:r w:rsidR="00955F36">
        <w:rPr>
          <w:rFonts w:ascii="Times New Roman" w:hAnsi="Times New Roman" w:cs="Times New Roman"/>
          <w:sz w:val="24"/>
          <w:szCs w:val="24"/>
        </w:rPr>
        <w:t>Z</w:t>
      </w:r>
      <w:r w:rsidRPr="00595781">
        <w:rPr>
          <w:rFonts w:ascii="Times New Roman" w:hAnsi="Times New Roman" w:cs="Times New Roman"/>
          <w:sz w:val="24"/>
          <w:szCs w:val="24"/>
        </w:rPr>
        <w:t xml:space="preserve">abezpieczenia zostanie zwrócone Wykonawcy </w:t>
      </w:r>
      <w:r w:rsidR="00955F36">
        <w:rPr>
          <w:rFonts w:ascii="Times New Roman" w:hAnsi="Times New Roman" w:cs="Times New Roman"/>
          <w:sz w:val="24"/>
          <w:szCs w:val="24"/>
        </w:rPr>
        <w:t>zgodnie z zasadami określonymi w akcie umowy.</w:t>
      </w:r>
    </w:p>
    <w:p w14:paraId="1C3119EC" w14:textId="5B679950" w:rsidR="001A248E" w:rsidRPr="00595781" w:rsidRDefault="001A248E" w:rsidP="00076A73">
      <w:pPr>
        <w:spacing w:line="240" w:lineRule="auto"/>
        <w:rPr>
          <w:rFonts w:ascii="Times New Roman" w:hAnsi="Times New Roman" w:cs="Times New Roman"/>
          <w:sz w:val="24"/>
          <w:szCs w:val="24"/>
        </w:rPr>
      </w:pPr>
    </w:p>
    <w:p w14:paraId="74DC5B9B" w14:textId="77777777" w:rsidR="00E45F89" w:rsidRPr="000A4E7A" w:rsidRDefault="00E45F89" w:rsidP="00076A73">
      <w:pPr>
        <w:pStyle w:val="Nagwek1"/>
        <w:spacing w:line="240" w:lineRule="auto"/>
        <w:rPr>
          <w:b w:val="0"/>
        </w:rPr>
      </w:pPr>
      <w:bookmarkStart w:id="70" w:name="_Toc8368283"/>
      <w:r w:rsidRPr="000A4E7A">
        <w:t>16. Wzór umowy.</w:t>
      </w:r>
      <w:bookmarkEnd w:id="70"/>
    </w:p>
    <w:p w14:paraId="44B34C6F" w14:textId="77777777" w:rsidR="00E45F89" w:rsidRPr="00595781" w:rsidRDefault="00E45F89" w:rsidP="00076A73">
      <w:pPr>
        <w:spacing w:line="240" w:lineRule="auto"/>
        <w:rPr>
          <w:rFonts w:ascii="Times New Roman" w:hAnsi="Times New Roman" w:cs="Times New Roman"/>
          <w:sz w:val="24"/>
          <w:szCs w:val="24"/>
        </w:rPr>
      </w:pPr>
      <w:r w:rsidRPr="00595781">
        <w:rPr>
          <w:rFonts w:ascii="Times New Roman" w:hAnsi="Times New Roman" w:cs="Times New Roman"/>
          <w:sz w:val="24"/>
          <w:szCs w:val="24"/>
        </w:rPr>
        <w:t>1. Wzór umowy znajduje się w części II niniejszej SIWZ.</w:t>
      </w:r>
    </w:p>
    <w:p w14:paraId="2D88135F" w14:textId="77777777" w:rsidR="00E45F89" w:rsidRPr="00595781" w:rsidRDefault="00E45F89" w:rsidP="00076A73">
      <w:pPr>
        <w:spacing w:line="240" w:lineRule="auto"/>
        <w:rPr>
          <w:rFonts w:ascii="Times New Roman" w:hAnsi="Times New Roman" w:cs="Times New Roman"/>
          <w:sz w:val="24"/>
          <w:szCs w:val="24"/>
        </w:rPr>
      </w:pPr>
      <w:r w:rsidRPr="00595781">
        <w:rPr>
          <w:rFonts w:ascii="Times New Roman" w:hAnsi="Times New Roman" w:cs="Times New Roman"/>
          <w:sz w:val="24"/>
          <w:szCs w:val="24"/>
        </w:rPr>
        <w:t>2. Wszelkie zmiany i uzupełnienia treści umowy, wymagają formy pisemnej w postaci aneksów do umowy, pod rygorem nieważności, chyba, że zapisy umowy stanowią inaczej.</w:t>
      </w:r>
    </w:p>
    <w:p w14:paraId="585BDD35" w14:textId="77777777" w:rsidR="00E45F89" w:rsidRPr="00595781" w:rsidRDefault="00E45F89" w:rsidP="00076A73">
      <w:pPr>
        <w:spacing w:line="240" w:lineRule="auto"/>
        <w:rPr>
          <w:rFonts w:ascii="Times New Roman" w:hAnsi="Times New Roman" w:cs="Times New Roman"/>
          <w:sz w:val="24"/>
          <w:szCs w:val="24"/>
        </w:rPr>
      </w:pPr>
      <w:r w:rsidRPr="00595781">
        <w:rPr>
          <w:rFonts w:ascii="Times New Roman" w:hAnsi="Times New Roman" w:cs="Times New Roman"/>
          <w:sz w:val="24"/>
          <w:szCs w:val="24"/>
        </w:rPr>
        <w:t>3. Zakazuje się zmian postanowień zawartej umowy w stosunku do treści oferty, na podstawie której dokonano wyboru Wykonawcy, za wyjątkiem zmian przewidzianych przez Zamawiającego w Części II – Wzór umowy.</w:t>
      </w:r>
    </w:p>
    <w:p w14:paraId="57420ED9" w14:textId="77777777" w:rsidR="00E45F89" w:rsidRDefault="00E45F89" w:rsidP="00076A73">
      <w:pPr>
        <w:spacing w:line="240" w:lineRule="auto"/>
        <w:rPr>
          <w:rFonts w:ascii="Times New Roman" w:hAnsi="Times New Roman" w:cs="Times New Roman"/>
          <w:b/>
          <w:sz w:val="24"/>
          <w:szCs w:val="24"/>
        </w:rPr>
      </w:pPr>
    </w:p>
    <w:p w14:paraId="1C407772" w14:textId="04799D4D" w:rsidR="00E45F89" w:rsidRPr="001C0F37" w:rsidRDefault="00E45F89" w:rsidP="001C0F37">
      <w:pPr>
        <w:pStyle w:val="Nagwek1"/>
        <w:spacing w:line="240" w:lineRule="auto"/>
      </w:pPr>
      <w:bookmarkStart w:id="71" w:name="_Toc8368284"/>
      <w:r w:rsidRPr="001C0F37">
        <w:t>17. Pouczenie o środkach ochrony prawnej przysługujących wykonawcy w toku postępowania o udzielenie zamówienia.</w:t>
      </w:r>
      <w:bookmarkEnd w:id="71"/>
    </w:p>
    <w:p w14:paraId="7E1B574E" w14:textId="3826ADF1" w:rsidR="001C0F37" w:rsidRDefault="001C0F37" w:rsidP="001C0F37">
      <w:pPr>
        <w:spacing w:line="240" w:lineRule="auto"/>
        <w:rPr>
          <w:rFonts w:ascii="Times New Roman" w:hAnsi="Times New Roman" w:cs="Times New Roman"/>
          <w:sz w:val="24"/>
          <w:szCs w:val="24"/>
        </w:rPr>
      </w:pPr>
      <w:r w:rsidRPr="001C0F37">
        <w:rPr>
          <w:rFonts w:ascii="Times New Roman" w:hAnsi="Times New Roman" w:cs="Times New Roman"/>
          <w:sz w:val="24"/>
          <w:szCs w:val="24"/>
        </w:rPr>
        <w:t xml:space="preserve">Wykonawcom i innym podmiotom, </w:t>
      </w:r>
      <w:proofErr w:type="spellStart"/>
      <w:r w:rsidRPr="001C0F37">
        <w:rPr>
          <w:rFonts w:ascii="Times New Roman" w:hAnsi="Times New Roman" w:cs="Times New Roman"/>
          <w:sz w:val="24"/>
          <w:szCs w:val="24"/>
        </w:rPr>
        <w:t>jeżeli</w:t>
      </w:r>
      <w:proofErr w:type="spellEnd"/>
      <w:r w:rsidRPr="001C0F37">
        <w:rPr>
          <w:rFonts w:ascii="Times New Roman" w:hAnsi="Times New Roman" w:cs="Times New Roman"/>
          <w:sz w:val="24"/>
          <w:szCs w:val="24"/>
        </w:rPr>
        <w:t xml:space="preserve"> mają lub mieli interes w uzyskaniu danego </w:t>
      </w:r>
      <w:proofErr w:type="spellStart"/>
      <w:r w:rsidRPr="001C0F37">
        <w:rPr>
          <w:rFonts w:ascii="Times New Roman" w:hAnsi="Times New Roman" w:cs="Times New Roman"/>
          <w:sz w:val="24"/>
          <w:szCs w:val="24"/>
        </w:rPr>
        <w:t>zamówienia</w:t>
      </w:r>
      <w:proofErr w:type="spellEnd"/>
      <w:r w:rsidRPr="001C0F37">
        <w:rPr>
          <w:rFonts w:ascii="Times New Roman" w:hAnsi="Times New Roman" w:cs="Times New Roman"/>
          <w:sz w:val="24"/>
          <w:szCs w:val="24"/>
        </w:rPr>
        <w:t xml:space="preserve"> oraz </w:t>
      </w:r>
      <w:proofErr w:type="spellStart"/>
      <w:r w:rsidRPr="001C0F37">
        <w:rPr>
          <w:rFonts w:ascii="Times New Roman" w:hAnsi="Times New Roman" w:cs="Times New Roman"/>
          <w:sz w:val="24"/>
          <w:szCs w:val="24"/>
        </w:rPr>
        <w:t>ponieśli</w:t>
      </w:r>
      <w:proofErr w:type="spellEnd"/>
      <w:r w:rsidRPr="001C0F37">
        <w:rPr>
          <w:rFonts w:ascii="Times New Roman" w:hAnsi="Times New Roman" w:cs="Times New Roman"/>
          <w:sz w:val="24"/>
          <w:szCs w:val="24"/>
        </w:rPr>
        <w:t xml:space="preserve"> lub </w:t>
      </w:r>
      <w:proofErr w:type="spellStart"/>
      <w:r w:rsidRPr="001C0F37">
        <w:rPr>
          <w:rFonts w:ascii="Times New Roman" w:hAnsi="Times New Roman" w:cs="Times New Roman"/>
          <w:sz w:val="24"/>
          <w:szCs w:val="24"/>
        </w:rPr>
        <w:t>moga</w:t>
      </w:r>
      <w:proofErr w:type="spellEnd"/>
      <w:r w:rsidRPr="001C0F37">
        <w:rPr>
          <w:rFonts w:ascii="Times New Roman" w:hAnsi="Times New Roman" w:cs="Times New Roman"/>
          <w:sz w:val="24"/>
          <w:szCs w:val="24"/>
        </w:rPr>
        <w:t xml:space="preserve">̨ </w:t>
      </w:r>
      <w:proofErr w:type="spellStart"/>
      <w:r w:rsidRPr="001C0F37">
        <w:rPr>
          <w:rFonts w:ascii="Times New Roman" w:hAnsi="Times New Roman" w:cs="Times New Roman"/>
          <w:sz w:val="24"/>
          <w:szCs w:val="24"/>
        </w:rPr>
        <w:t>ponieśc</w:t>
      </w:r>
      <w:proofErr w:type="spellEnd"/>
      <w:r w:rsidRPr="001C0F37">
        <w:rPr>
          <w:rFonts w:ascii="Times New Roman" w:hAnsi="Times New Roman" w:cs="Times New Roman"/>
          <w:sz w:val="24"/>
          <w:szCs w:val="24"/>
        </w:rPr>
        <w:t xml:space="preserve">́ </w:t>
      </w:r>
      <w:proofErr w:type="spellStart"/>
      <w:r w:rsidRPr="001C0F37">
        <w:rPr>
          <w:rFonts w:ascii="Times New Roman" w:hAnsi="Times New Roman" w:cs="Times New Roman"/>
          <w:sz w:val="24"/>
          <w:szCs w:val="24"/>
        </w:rPr>
        <w:t>szkode</w:t>
      </w:r>
      <w:proofErr w:type="spellEnd"/>
      <w:r w:rsidRPr="001C0F37">
        <w:rPr>
          <w:rFonts w:ascii="Times New Roman" w:hAnsi="Times New Roman" w:cs="Times New Roman"/>
          <w:sz w:val="24"/>
          <w:szCs w:val="24"/>
        </w:rPr>
        <w:t xml:space="preserve">̨ w wyniku naruszenia przez </w:t>
      </w:r>
      <w:proofErr w:type="spellStart"/>
      <w:r w:rsidRPr="001C0F37">
        <w:rPr>
          <w:rFonts w:ascii="Times New Roman" w:hAnsi="Times New Roman" w:cs="Times New Roman"/>
          <w:sz w:val="24"/>
          <w:szCs w:val="24"/>
        </w:rPr>
        <w:t>Zamawiającego</w:t>
      </w:r>
      <w:proofErr w:type="spellEnd"/>
      <w:r w:rsidRPr="001C0F37">
        <w:rPr>
          <w:rFonts w:ascii="Times New Roman" w:hAnsi="Times New Roman" w:cs="Times New Roman"/>
          <w:sz w:val="24"/>
          <w:szCs w:val="24"/>
        </w:rPr>
        <w:t xml:space="preserve"> </w:t>
      </w:r>
      <w:proofErr w:type="spellStart"/>
      <w:r w:rsidRPr="001C0F37">
        <w:rPr>
          <w:rFonts w:ascii="Times New Roman" w:hAnsi="Times New Roman" w:cs="Times New Roman"/>
          <w:sz w:val="24"/>
          <w:szCs w:val="24"/>
        </w:rPr>
        <w:t>Pzp</w:t>
      </w:r>
      <w:proofErr w:type="spellEnd"/>
      <w:r w:rsidRPr="001C0F37">
        <w:rPr>
          <w:rFonts w:ascii="Times New Roman" w:hAnsi="Times New Roman" w:cs="Times New Roman"/>
          <w:sz w:val="24"/>
          <w:szCs w:val="24"/>
        </w:rPr>
        <w:t xml:space="preserve">, </w:t>
      </w:r>
      <w:proofErr w:type="spellStart"/>
      <w:r w:rsidRPr="001C0F37">
        <w:rPr>
          <w:rFonts w:ascii="Times New Roman" w:hAnsi="Times New Roman" w:cs="Times New Roman"/>
          <w:sz w:val="24"/>
          <w:szCs w:val="24"/>
        </w:rPr>
        <w:t>przysługuja</w:t>
      </w:r>
      <w:proofErr w:type="spellEnd"/>
      <w:r w:rsidRPr="001C0F37">
        <w:rPr>
          <w:rFonts w:ascii="Times New Roman" w:hAnsi="Times New Roman" w:cs="Times New Roman"/>
          <w:sz w:val="24"/>
          <w:szCs w:val="24"/>
        </w:rPr>
        <w:t xml:space="preserve">̨ </w:t>
      </w:r>
      <w:proofErr w:type="spellStart"/>
      <w:r w:rsidRPr="001C0F37">
        <w:rPr>
          <w:rFonts w:ascii="Times New Roman" w:hAnsi="Times New Roman" w:cs="Times New Roman"/>
          <w:sz w:val="24"/>
          <w:szCs w:val="24"/>
        </w:rPr>
        <w:t>środki</w:t>
      </w:r>
      <w:proofErr w:type="spellEnd"/>
      <w:r w:rsidRPr="001C0F37">
        <w:rPr>
          <w:rFonts w:ascii="Times New Roman" w:hAnsi="Times New Roman" w:cs="Times New Roman"/>
          <w:sz w:val="24"/>
          <w:szCs w:val="24"/>
        </w:rPr>
        <w:t xml:space="preserve"> ochrony prawnej przewidziane w art. 179 i nast. </w:t>
      </w:r>
      <w:proofErr w:type="spellStart"/>
      <w:r w:rsidRPr="001C0F37">
        <w:rPr>
          <w:rFonts w:ascii="Times New Roman" w:hAnsi="Times New Roman" w:cs="Times New Roman"/>
          <w:sz w:val="24"/>
          <w:szCs w:val="24"/>
        </w:rPr>
        <w:t>Pzp</w:t>
      </w:r>
      <w:proofErr w:type="spellEnd"/>
      <w:r w:rsidRPr="001C0F37">
        <w:rPr>
          <w:rFonts w:ascii="Times New Roman" w:hAnsi="Times New Roman" w:cs="Times New Roman"/>
          <w:sz w:val="24"/>
          <w:szCs w:val="24"/>
        </w:rPr>
        <w:t xml:space="preserve">, tj. odwołanie oraz skarga do </w:t>
      </w:r>
      <w:proofErr w:type="spellStart"/>
      <w:r w:rsidRPr="001C0F37">
        <w:rPr>
          <w:rFonts w:ascii="Times New Roman" w:hAnsi="Times New Roman" w:cs="Times New Roman"/>
          <w:sz w:val="24"/>
          <w:szCs w:val="24"/>
        </w:rPr>
        <w:t>sądu</w:t>
      </w:r>
      <w:proofErr w:type="spellEnd"/>
      <w:r w:rsidRPr="001C0F37">
        <w:rPr>
          <w:rFonts w:ascii="Times New Roman" w:hAnsi="Times New Roman" w:cs="Times New Roman"/>
          <w:sz w:val="24"/>
          <w:szCs w:val="24"/>
        </w:rPr>
        <w:t xml:space="preserve"> </w:t>
      </w:r>
      <w:proofErr w:type="spellStart"/>
      <w:r w:rsidRPr="001C0F37">
        <w:rPr>
          <w:rFonts w:ascii="Times New Roman" w:hAnsi="Times New Roman" w:cs="Times New Roman"/>
          <w:sz w:val="24"/>
          <w:szCs w:val="24"/>
        </w:rPr>
        <w:t>okręgowego</w:t>
      </w:r>
      <w:proofErr w:type="spellEnd"/>
      <w:r w:rsidRPr="001C0F37">
        <w:rPr>
          <w:rFonts w:ascii="Times New Roman" w:hAnsi="Times New Roman" w:cs="Times New Roman"/>
          <w:sz w:val="24"/>
          <w:szCs w:val="24"/>
        </w:rPr>
        <w:t xml:space="preserve"> </w:t>
      </w:r>
      <w:proofErr w:type="spellStart"/>
      <w:r w:rsidRPr="001C0F37">
        <w:rPr>
          <w:rFonts w:ascii="Times New Roman" w:hAnsi="Times New Roman" w:cs="Times New Roman"/>
          <w:sz w:val="24"/>
          <w:szCs w:val="24"/>
        </w:rPr>
        <w:t>właściwego</w:t>
      </w:r>
      <w:proofErr w:type="spellEnd"/>
      <w:r w:rsidRPr="001C0F37">
        <w:rPr>
          <w:rFonts w:ascii="Times New Roman" w:hAnsi="Times New Roman" w:cs="Times New Roman"/>
          <w:sz w:val="24"/>
          <w:szCs w:val="24"/>
        </w:rPr>
        <w:t xml:space="preserve"> dla siedziby </w:t>
      </w:r>
      <w:proofErr w:type="spellStart"/>
      <w:r w:rsidRPr="001C0F37">
        <w:rPr>
          <w:rFonts w:ascii="Times New Roman" w:hAnsi="Times New Roman" w:cs="Times New Roman"/>
          <w:sz w:val="24"/>
          <w:szCs w:val="24"/>
        </w:rPr>
        <w:t>Zamawiającego</w:t>
      </w:r>
      <w:proofErr w:type="spellEnd"/>
      <w:r w:rsidRPr="001C0F37">
        <w:rPr>
          <w:rFonts w:ascii="Times New Roman" w:hAnsi="Times New Roman" w:cs="Times New Roman"/>
          <w:sz w:val="24"/>
          <w:szCs w:val="24"/>
        </w:rPr>
        <w:t xml:space="preserve">. </w:t>
      </w:r>
    </w:p>
    <w:p w14:paraId="72740A54" w14:textId="7F01C3FB" w:rsidR="001C0F37" w:rsidRPr="001C0F37" w:rsidRDefault="001C0F37" w:rsidP="001C0F37">
      <w:pPr>
        <w:pStyle w:val="Nagwek1"/>
        <w:spacing w:line="240" w:lineRule="auto"/>
      </w:pPr>
      <w:bookmarkStart w:id="72" w:name="_Toc8368285"/>
      <w:r w:rsidRPr="001C0F37">
        <w:t>18. Pozostałe informacje</w:t>
      </w:r>
      <w:bookmarkEnd w:id="72"/>
    </w:p>
    <w:p w14:paraId="68BD3DE3" w14:textId="77777777" w:rsidR="001C0F37" w:rsidRPr="001C0F37" w:rsidRDefault="001C0F37" w:rsidP="001C0F37">
      <w:pPr>
        <w:spacing w:line="240" w:lineRule="auto"/>
        <w:rPr>
          <w:rFonts w:ascii="Times New Roman" w:hAnsi="Times New Roman" w:cs="Times New Roman"/>
          <w:b/>
          <w:sz w:val="24"/>
          <w:szCs w:val="24"/>
        </w:rPr>
      </w:pPr>
      <w:r w:rsidRPr="001C0F37">
        <w:rPr>
          <w:rFonts w:ascii="Times New Roman" w:hAnsi="Times New Roman" w:cs="Times New Roman"/>
          <w:b/>
          <w:sz w:val="24"/>
          <w:szCs w:val="24"/>
        </w:rPr>
        <w:t xml:space="preserve">       KLAUZULA INFORMACYJNA RODO</w:t>
      </w:r>
    </w:p>
    <w:p w14:paraId="3EFC1398" w14:textId="3A9E4E09" w:rsidR="001C0F37" w:rsidRDefault="001C0F37" w:rsidP="001C0F37">
      <w:pPr>
        <w:spacing w:line="240" w:lineRule="auto"/>
        <w:rPr>
          <w:rFonts w:ascii="Times New Roman" w:hAnsi="Times New Roman" w:cs="Times New Roman"/>
          <w:b/>
          <w:sz w:val="24"/>
          <w:szCs w:val="24"/>
        </w:rPr>
      </w:pPr>
      <w:r w:rsidRPr="001C0F37">
        <w:rPr>
          <w:rFonts w:ascii="Times New Roman" w:hAnsi="Times New Roman" w:cs="Times New Roman"/>
          <w:b/>
          <w:sz w:val="24"/>
          <w:szCs w:val="24"/>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566C7DF5" w14:textId="77777777" w:rsidR="00A044FF" w:rsidRDefault="00A044FF" w:rsidP="001C0F37">
      <w:pPr>
        <w:spacing w:line="240" w:lineRule="auto"/>
        <w:rPr>
          <w:rFonts w:ascii="Times New Roman" w:hAnsi="Times New Roman" w:cs="Times New Roman"/>
          <w:b/>
          <w:sz w:val="24"/>
          <w:szCs w:val="24"/>
        </w:rPr>
      </w:pPr>
      <w:r w:rsidRPr="00A044FF">
        <w:rPr>
          <w:rFonts w:ascii="Times New Roman" w:hAnsi="Times New Roman" w:cs="Times New Roman"/>
          <w:b/>
          <w:sz w:val="24"/>
          <w:szCs w:val="24"/>
        </w:rPr>
        <w:lastRenderedPageBreak/>
        <w:t xml:space="preserve">a) administratorem Pani/Pana danych osobowych jest Gmina Ścinawa, Rynek 17, 59-330 Ścinawa </w:t>
      </w:r>
    </w:p>
    <w:p w14:paraId="103BEBAB" w14:textId="77777777" w:rsidR="00A044FF" w:rsidRDefault="00A044FF" w:rsidP="001C0F37">
      <w:pPr>
        <w:spacing w:line="240" w:lineRule="auto"/>
        <w:rPr>
          <w:rFonts w:ascii="Times New Roman" w:hAnsi="Times New Roman" w:cs="Times New Roman"/>
          <w:b/>
          <w:sz w:val="24"/>
          <w:szCs w:val="24"/>
        </w:rPr>
      </w:pPr>
      <w:r w:rsidRPr="00A044FF">
        <w:rPr>
          <w:rFonts w:ascii="Times New Roman" w:hAnsi="Times New Roman" w:cs="Times New Roman"/>
          <w:b/>
          <w:sz w:val="24"/>
          <w:szCs w:val="24"/>
        </w:rPr>
        <w:t xml:space="preserve">b) inspektorem ochrony danych osobowych w Gminie Ścinawa jest Pani Marlena Bilewicz, kontakt: mbilewicz@scinawa.pl, (76) 7400 213; </w:t>
      </w:r>
    </w:p>
    <w:p w14:paraId="32D4829C" w14:textId="562853DF" w:rsidR="00A044FF" w:rsidRDefault="00A044FF" w:rsidP="001C0F37">
      <w:pPr>
        <w:spacing w:line="240" w:lineRule="auto"/>
        <w:rPr>
          <w:rFonts w:ascii="Times New Roman" w:hAnsi="Times New Roman" w:cs="Times New Roman"/>
          <w:b/>
          <w:sz w:val="24"/>
          <w:szCs w:val="24"/>
        </w:rPr>
      </w:pPr>
      <w:r w:rsidRPr="00A044FF">
        <w:rPr>
          <w:rFonts w:ascii="Times New Roman" w:hAnsi="Times New Roman" w:cs="Times New Roman"/>
          <w:b/>
          <w:sz w:val="24"/>
          <w:szCs w:val="24"/>
        </w:rPr>
        <w:t>c) Pani/</w:t>
      </w:r>
      <w:r w:rsidRPr="00B678EB">
        <w:rPr>
          <w:rFonts w:ascii="Times New Roman" w:hAnsi="Times New Roman" w:cs="Times New Roman"/>
          <w:b/>
          <w:sz w:val="24"/>
          <w:szCs w:val="24"/>
        </w:rPr>
        <w:t xml:space="preserve">Pana dane osobowe przetwarzane będą na podstawie art. 6 ust. 1 lit. c RODO w celu związanym z postępowaniem o udzielenie zamówienia publicznego na usługę polegającą na wykonaniu dokumentacji projektowej w ramach zadania pn.: </w:t>
      </w:r>
      <w:r w:rsidR="00B678EB" w:rsidRPr="00B678EB">
        <w:rPr>
          <w:rFonts w:ascii="Times New Roman" w:hAnsi="Times New Roman" w:cs="Times New Roman"/>
          <w:b/>
          <w:sz w:val="24"/>
          <w:szCs w:val="24"/>
        </w:rPr>
        <w:t>„Kontrakt 1.2 Modernizacja sieci ogólnospławnej w mieście Ścinawa wraz z budową kanalizacji deszczowej</w:t>
      </w:r>
      <w:r w:rsidR="00B678EB" w:rsidRPr="00B678EB">
        <w:rPr>
          <w:rFonts w:ascii="Times New Roman" w:hAnsi="Times New Roman" w:cs="Times New Roman"/>
          <w:b/>
          <w:sz w:val="22"/>
        </w:rPr>
        <w:t>”</w:t>
      </w:r>
      <w:r w:rsidR="00B678EB">
        <w:rPr>
          <w:rFonts w:ascii="Times New Roman" w:hAnsi="Times New Roman" w:cs="Times New Roman"/>
          <w:b/>
          <w:sz w:val="22"/>
        </w:rPr>
        <w:t xml:space="preserve">, </w:t>
      </w:r>
      <w:r w:rsidRPr="00A044FF">
        <w:rPr>
          <w:rFonts w:ascii="Times New Roman" w:hAnsi="Times New Roman" w:cs="Times New Roman"/>
          <w:b/>
          <w:sz w:val="24"/>
          <w:szCs w:val="24"/>
        </w:rPr>
        <w:t>prowadzonym w trybie przetargu nieograniczonego;</w:t>
      </w:r>
    </w:p>
    <w:p w14:paraId="21AE434B" w14:textId="0E2FF006" w:rsidR="00A044FF" w:rsidRDefault="00A044FF" w:rsidP="001C0F37">
      <w:pPr>
        <w:spacing w:line="240" w:lineRule="auto"/>
        <w:rPr>
          <w:rFonts w:ascii="Times New Roman" w:hAnsi="Times New Roman" w:cs="Times New Roman"/>
          <w:b/>
          <w:sz w:val="24"/>
          <w:szCs w:val="24"/>
        </w:rPr>
      </w:pPr>
      <w:r w:rsidRPr="00A044FF">
        <w:rPr>
          <w:rFonts w:ascii="Times New Roman" w:hAnsi="Times New Roman" w:cs="Times New Roman"/>
          <w:b/>
          <w:sz w:val="24"/>
          <w:szCs w:val="24"/>
        </w:rPr>
        <w:t xml:space="preserve"> d) odbiorcami Pani/Pana danych osobowych będą osoby lub podmioty, którym udostępniona zostanie dokumentacja postępowania w oparciu o art. 8 oraz art. 96 ust. 3 ustawy z dnia 29 stycznia 2004 r. – Prawo zamówień publicznych, dalej „ustawa </w:t>
      </w:r>
      <w:proofErr w:type="spellStart"/>
      <w:r w:rsidRPr="00A044FF">
        <w:rPr>
          <w:rFonts w:ascii="Times New Roman" w:hAnsi="Times New Roman" w:cs="Times New Roman"/>
          <w:b/>
          <w:sz w:val="24"/>
          <w:szCs w:val="24"/>
        </w:rPr>
        <w:t>Pzp</w:t>
      </w:r>
      <w:proofErr w:type="spellEnd"/>
      <w:r w:rsidRPr="00A044FF">
        <w:rPr>
          <w:rFonts w:ascii="Times New Roman" w:hAnsi="Times New Roman" w:cs="Times New Roman"/>
          <w:b/>
          <w:sz w:val="24"/>
          <w:szCs w:val="24"/>
        </w:rPr>
        <w:t xml:space="preserve">”; </w:t>
      </w:r>
    </w:p>
    <w:p w14:paraId="66247999" w14:textId="7467F42F" w:rsidR="00A044FF" w:rsidRDefault="00A044FF" w:rsidP="001C0F37">
      <w:pPr>
        <w:spacing w:line="240" w:lineRule="auto"/>
        <w:rPr>
          <w:rFonts w:ascii="Times New Roman" w:hAnsi="Times New Roman" w:cs="Times New Roman"/>
          <w:b/>
          <w:sz w:val="24"/>
          <w:szCs w:val="24"/>
        </w:rPr>
      </w:pPr>
      <w:r w:rsidRPr="00A044FF">
        <w:rPr>
          <w:rFonts w:ascii="Times New Roman" w:hAnsi="Times New Roman" w:cs="Times New Roman"/>
          <w:b/>
          <w:sz w:val="24"/>
          <w:szCs w:val="24"/>
        </w:rPr>
        <w:t xml:space="preserve">e) Pani/Pana dane osobowe będą przechowywane, zgodnie z art. 97 ust. 1 ustawy </w:t>
      </w:r>
      <w:proofErr w:type="spellStart"/>
      <w:r w:rsidRPr="00A044FF">
        <w:rPr>
          <w:rFonts w:ascii="Times New Roman" w:hAnsi="Times New Roman" w:cs="Times New Roman"/>
          <w:b/>
          <w:sz w:val="24"/>
          <w:szCs w:val="24"/>
        </w:rPr>
        <w:t>Pzp</w:t>
      </w:r>
      <w:proofErr w:type="spellEnd"/>
      <w:r w:rsidRPr="00A044FF">
        <w:rPr>
          <w:rFonts w:ascii="Times New Roman" w:hAnsi="Times New Roman" w:cs="Times New Roman"/>
          <w:b/>
          <w:sz w:val="24"/>
          <w:szCs w:val="24"/>
        </w:rPr>
        <w:t>, przez okres 4 lat od dnia zakończenia postępowania o udzielenie zamówienia, a jeżeli</w:t>
      </w:r>
      <w:r>
        <w:rPr>
          <w:rFonts w:ascii="Times New Roman" w:hAnsi="Times New Roman" w:cs="Times New Roman"/>
          <w:b/>
          <w:sz w:val="24"/>
          <w:szCs w:val="24"/>
        </w:rPr>
        <w:t xml:space="preserve"> </w:t>
      </w:r>
      <w:r w:rsidRPr="00A044FF">
        <w:rPr>
          <w:rFonts w:ascii="Times New Roman" w:hAnsi="Times New Roman" w:cs="Times New Roman"/>
          <w:b/>
          <w:sz w:val="24"/>
          <w:szCs w:val="24"/>
        </w:rPr>
        <w:t>czas trwania umowy przekracza 4 lata, okres przechowywania obejmuje cały czas trwania umowy;</w:t>
      </w:r>
    </w:p>
    <w:p w14:paraId="6B611FE0" w14:textId="77777777" w:rsidR="00A044FF" w:rsidRDefault="00A044FF" w:rsidP="001C0F37">
      <w:pPr>
        <w:spacing w:line="240" w:lineRule="auto"/>
        <w:rPr>
          <w:rFonts w:ascii="Times New Roman" w:hAnsi="Times New Roman" w:cs="Times New Roman"/>
          <w:b/>
          <w:sz w:val="24"/>
          <w:szCs w:val="24"/>
        </w:rPr>
      </w:pPr>
      <w:r w:rsidRPr="00A044FF">
        <w:rPr>
          <w:rFonts w:ascii="Times New Roman" w:hAnsi="Times New Roman" w:cs="Times New Roman"/>
          <w:b/>
          <w:sz w:val="24"/>
          <w:szCs w:val="24"/>
        </w:rPr>
        <w:t xml:space="preserve">f) obowiązek podania przez Panią/Pana danych osobowych bezpośrednio Pani/Pana dotyczących jest wymogiem ustawowym określonym w przepisach ustawy </w:t>
      </w:r>
      <w:proofErr w:type="spellStart"/>
      <w:r w:rsidRPr="00A044FF">
        <w:rPr>
          <w:rFonts w:ascii="Times New Roman" w:hAnsi="Times New Roman" w:cs="Times New Roman"/>
          <w:b/>
          <w:sz w:val="24"/>
          <w:szCs w:val="24"/>
        </w:rPr>
        <w:t>Pzp</w:t>
      </w:r>
      <w:proofErr w:type="spellEnd"/>
      <w:r w:rsidRPr="00A044FF">
        <w:rPr>
          <w:rFonts w:ascii="Times New Roman" w:hAnsi="Times New Roman" w:cs="Times New Roman"/>
          <w:b/>
          <w:sz w:val="24"/>
          <w:szCs w:val="24"/>
        </w:rPr>
        <w:t xml:space="preserve">, związanym z udziałem w postępowaniu o udzielenie zamówienia publicznego; konsekwencje niepodania określonych danych wynikają z ustawy </w:t>
      </w:r>
      <w:proofErr w:type="spellStart"/>
      <w:r w:rsidRPr="00A044FF">
        <w:rPr>
          <w:rFonts w:ascii="Times New Roman" w:hAnsi="Times New Roman" w:cs="Times New Roman"/>
          <w:b/>
          <w:sz w:val="24"/>
          <w:szCs w:val="24"/>
        </w:rPr>
        <w:t>Pzp</w:t>
      </w:r>
      <w:proofErr w:type="spellEnd"/>
      <w:r w:rsidRPr="00A044FF">
        <w:rPr>
          <w:rFonts w:ascii="Times New Roman" w:hAnsi="Times New Roman" w:cs="Times New Roman"/>
          <w:b/>
          <w:sz w:val="24"/>
          <w:szCs w:val="24"/>
        </w:rPr>
        <w:t xml:space="preserve">; </w:t>
      </w:r>
    </w:p>
    <w:p w14:paraId="530FA503" w14:textId="0810CF90" w:rsidR="00A044FF" w:rsidRDefault="00A044FF" w:rsidP="001C0F37">
      <w:pPr>
        <w:spacing w:line="240" w:lineRule="auto"/>
        <w:rPr>
          <w:rFonts w:ascii="Times New Roman" w:hAnsi="Times New Roman" w:cs="Times New Roman"/>
          <w:b/>
          <w:sz w:val="24"/>
          <w:szCs w:val="24"/>
        </w:rPr>
      </w:pPr>
      <w:r w:rsidRPr="00A044FF">
        <w:rPr>
          <w:rFonts w:ascii="Times New Roman" w:hAnsi="Times New Roman" w:cs="Times New Roman"/>
          <w:b/>
          <w:sz w:val="24"/>
          <w:szCs w:val="24"/>
        </w:rPr>
        <w:t>g) w odniesieniu do Pani/Pana danych osobowych decyzje nie będą podejmowane w sposób zautomatyzowany, stosowanie do art. 22 RODO;</w:t>
      </w:r>
    </w:p>
    <w:p w14:paraId="07F76C1B" w14:textId="7EAFC9D0" w:rsidR="00A044FF" w:rsidRDefault="00A044FF" w:rsidP="001C0F37">
      <w:pPr>
        <w:spacing w:line="240" w:lineRule="auto"/>
        <w:rPr>
          <w:rFonts w:ascii="Times New Roman" w:hAnsi="Times New Roman" w:cs="Times New Roman"/>
          <w:b/>
          <w:sz w:val="24"/>
          <w:szCs w:val="24"/>
        </w:rPr>
      </w:pPr>
      <w:r w:rsidRPr="00A044FF">
        <w:rPr>
          <w:rFonts w:ascii="Times New Roman" w:hAnsi="Times New Roman" w:cs="Times New Roman"/>
          <w:b/>
          <w:sz w:val="24"/>
          <w:szCs w:val="24"/>
        </w:rPr>
        <w:t>h) posiada Pani/Pan: − na podstawie art. 15 RODO prawo dostępu do danych osobowych Pani/Pana dotyczących; − na podstawie art. 16 RODO prawo do sprostowania Pani/Pana danych osobowych **; − na podstawie art. 18 RODO prawo żądania od administratora ograniczenia przetwarzania danych osobowych z zastrzeżeniem przypadków, o których mowa w art. 18 ust. 2 RODO ***; − prawo do wniesienia skargi do Prezesa Urzędu Ochrony Danych Osobowych, gdy uzna Pani/Pan, że przetwarzanie danych osobowych Pani/Pana dotyczących narusza przepisy RODO;</w:t>
      </w:r>
    </w:p>
    <w:p w14:paraId="4467C809" w14:textId="77777777" w:rsidR="00A044FF" w:rsidRDefault="00A044FF" w:rsidP="001C0F37">
      <w:pPr>
        <w:spacing w:line="240" w:lineRule="auto"/>
        <w:rPr>
          <w:rFonts w:ascii="Times New Roman" w:hAnsi="Times New Roman" w:cs="Times New Roman"/>
          <w:b/>
          <w:sz w:val="24"/>
          <w:szCs w:val="24"/>
        </w:rPr>
      </w:pPr>
      <w:r w:rsidRPr="00A044FF">
        <w:rPr>
          <w:rFonts w:ascii="Times New Roman" w:hAnsi="Times New Roman" w:cs="Times New Roman"/>
          <w:b/>
          <w:sz w:val="24"/>
          <w:szCs w:val="24"/>
        </w:rPr>
        <w:t xml:space="preserve">i) nie przysługuje Pani/Panu: − w związku z art. 17 ust. 3 lit. b, d lub e RODO prawo do usunięcia danych osobowych; − prawo do przenoszenia danych osobowych, o którym mowa w art. 20 RODO; − na podstawie art. 21 RODO prawo sprzeciwu, wobec przetwarzania danych osobowych, gdyż podstawą prawną przetwarzania Pani/Pana danych osobowych jest art. 6 ust. 1 lit. c RODO. </w:t>
      </w:r>
    </w:p>
    <w:p w14:paraId="180F05EA" w14:textId="77777777" w:rsidR="00A044FF" w:rsidRPr="00A044FF" w:rsidRDefault="00A044FF" w:rsidP="001C0F37">
      <w:pPr>
        <w:spacing w:line="240" w:lineRule="auto"/>
        <w:rPr>
          <w:rFonts w:ascii="Times New Roman" w:hAnsi="Times New Roman" w:cs="Times New Roman"/>
          <w:i/>
          <w:sz w:val="24"/>
          <w:szCs w:val="24"/>
        </w:rPr>
      </w:pPr>
      <w:r w:rsidRPr="00A044FF">
        <w:rPr>
          <w:rFonts w:ascii="Times New Roman" w:hAnsi="Times New Roman" w:cs="Times New Roman"/>
          <w:i/>
          <w:sz w:val="24"/>
          <w:szCs w:val="24"/>
        </w:rPr>
        <w:t xml:space="preserve">* Wyjaśnienie: informacja w tym zakresie jest wymagana, jeżeli w odniesieniu do danego administratora lub podmiotu przetwarzającego istnieje obowiązek wyznaczenia inspektora ochrony danych osobowych. </w:t>
      </w:r>
    </w:p>
    <w:p w14:paraId="4977B76C" w14:textId="77777777" w:rsidR="00A044FF" w:rsidRPr="00A044FF" w:rsidRDefault="00A044FF" w:rsidP="001C0F37">
      <w:pPr>
        <w:spacing w:line="240" w:lineRule="auto"/>
        <w:rPr>
          <w:rFonts w:ascii="Times New Roman" w:hAnsi="Times New Roman" w:cs="Times New Roman"/>
          <w:i/>
          <w:sz w:val="24"/>
          <w:szCs w:val="24"/>
        </w:rPr>
      </w:pPr>
      <w:r w:rsidRPr="00A044FF">
        <w:rPr>
          <w:rFonts w:ascii="Times New Roman" w:hAnsi="Times New Roman" w:cs="Times New Roman"/>
          <w:i/>
          <w:sz w:val="24"/>
          <w:szCs w:val="24"/>
        </w:rPr>
        <w:t xml:space="preserve">** Wyjaśnienie: skorzystanie z prawa do sprostowania nie może skutkować zmianą wyniku postępowania o udzielenie zamówienia publicznego ani zmianą postanowień umowy w zakresie niezgodnym z ustawą </w:t>
      </w:r>
      <w:proofErr w:type="spellStart"/>
      <w:r w:rsidRPr="00A044FF">
        <w:rPr>
          <w:rFonts w:ascii="Times New Roman" w:hAnsi="Times New Roman" w:cs="Times New Roman"/>
          <w:i/>
          <w:sz w:val="24"/>
          <w:szCs w:val="24"/>
        </w:rPr>
        <w:t>Pzp</w:t>
      </w:r>
      <w:proofErr w:type="spellEnd"/>
      <w:r w:rsidRPr="00A044FF">
        <w:rPr>
          <w:rFonts w:ascii="Times New Roman" w:hAnsi="Times New Roman" w:cs="Times New Roman"/>
          <w:i/>
          <w:sz w:val="24"/>
          <w:szCs w:val="24"/>
        </w:rPr>
        <w:t xml:space="preserve"> oraz nie może naruszać integralności protokołu oraz jego załączników. </w:t>
      </w:r>
    </w:p>
    <w:p w14:paraId="60A68092" w14:textId="77777777" w:rsidR="00A044FF" w:rsidRPr="00A044FF" w:rsidRDefault="00A044FF" w:rsidP="001C0F37">
      <w:pPr>
        <w:spacing w:line="240" w:lineRule="auto"/>
        <w:rPr>
          <w:rFonts w:ascii="Times New Roman" w:hAnsi="Times New Roman" w:cs="Times New Roman"/>
          <w:i/>
          <w:sz w:val="24"/>
          <w:szCs w:val="24"/>
        </w:rPr>
      </w:pPr>
      <w:r w:rsidRPr="00A044FF">
        <w:rPr>
          <w:rFonts w:ascii="Times New Roman" w:hAnsi="Times New Roman" w:cs="Times New Roman"/>
          <w:i/>
          <w:sz w:val="24"/>
          <w:szCs w:val="24"/>
        </w:rPr>
        <w:lastRenderedPageBreak/>
        <w:t xml:space="preserve">***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38DE1D36" w14:textId="348B8C2C" w:rsidR="00A044FF" w:rsidRPr="001C0F37" w:rsidRDefault="00A044FF" w:rsidP="001C0F37">
      <w:pPr>
        <w:spacing w:line="240" w:lineRule="auto"/>
        <w:rPr>
          <w:rFonts w:ascii="Times New Roman" w:hAnsi="Times New Roman" w:cs="Times New Roman"/>
          <w:b/>
          <w:sz w:val="24"/>
          <w:szCs w:val="24"/>
        </w:rPr>
      </w:pPr>
      <w:r w:rsidRPr="00A044FF">
        <w:rPr>
          <w:rFonts w:ascii="Times New Roman" w:hAnsi="Times New Roman" w:cs="Times New Roman"/>
          <w:b/>
          <w:sz w:val="24"/>
          <w:szCs w:val="24"/>
        </w:rPr>
        <w:t>2) Wykonawca winien wypełnić obowiązek informacyjny wynikający z art. 14 RODO względem osób fizycznych, których dane przekazuje Zamawiającemu i których dane pośrednio pozyskał, chyba że ma zastosowanie co najmniej jedno z włączeń, o których mowa w art. 14 ust. 5 RODO. W celu zapewnienia wypełnienia ww. obowiązku informacyjnego oraz ochrony prawnie</w:t>
      </w:r>
      <w:r>
        <w:rPr>
          <w:rFonts w:ascii="Times New Roman" w:hAnsi="Times New Roman" w:cs="Times New Roman"/>
          <w:b/>
          <w:sz w:val="24"/>
          <w:szCs w:val="24"/>
        </w:rPr>
        <w:t xml:space="preserve"> </w:t>
      </w:r>
      <w:r w:rsidRPr="00A044FF">
        <w:rPr>
          <w:rFonts w:ascii="Times New Roman" w:hAnsi="Times New Roman" w:cs="Times New Roman"/>
          <w:b/>
          <w:sz w:val="24"/>
          <w:szCs w:val="24"/>
        </w:rPr>
        <w:t>uzasadnionych interesów osoby trzeciej, której dane zostały przekazane w związku z udziałem Wykonawcy w niniejszym postępowaniu, Wykonawca winien złożyć oświadczenie o wypełnieniu przez niego obowiązków informacyjnych przewidzianych w art. 13 lub 14 RODO- zgodnie z załącznikiem nr 8 do SIWZ</w:t>
      </w:r>
    </w:p>
    <w:p w14:paraId="1A02A172" w14:textId="3FA7F9DE" w:rsidR="00E45F89" w:rsidRPr="001C0F37" w:rsidRDefault="00E45F89" w:rsidP="00E45F89">
      <w:pPr>
        <w:pStyle w:val="Nagwek1"/>
        <w:rPr>
          <w:b w:val="0"/>
          <w:lang w:val="pl-PL"/>
        </w:rPr>
      </w:pPr>
      <w:bookmarkStart w:id="73" w:name="_Toc8368286"/>
      <w:r w:rsidRPr="00B92F61">
        <w:t>18. Wykaz załączników do niniejszej IDW</w:t>
      </w:r>
      <w:bookmarkEnd w:id="73"/>
      <w:r w:rsidR="001C0F37">
        <w:rPr>
          <w:lang w:val="pl-PL"/>
        </w:rPr>
        <w:t xml:space="preserve"> </w:t>
      </w:r>
    </w:p>
    <w:p w14:paraId="71F86342" w14:textId="136F87A5" w:rsidR="00E45F89" w:rsidRPr="00595781" w:rsidRDefault="00E45F89" w:rsidP="00E45F89">
      <w:pPr>
        <w:spacing w:line="240" w:lineRule="auto"/>
        <w:rPr>
          <w:rFonts w:ascii="Times New Roman" w:hAnsi="Times New Roman" w:cs="Times New Roman"/>
          <w:sz w:val="24"/>
          <w:szCs w:val="24"/>
        </w:rPr>
      </w:pPr>
      <w:r w:rsidRPr="00595781">
        <w:rPr>
          <w:rFonts w:ascii="Times New Roman" w:hAnsi="Times New Roman" w:cs="Times New Roman"/>
          <w:sz w:val="24"/>
          <w:szCs w:val="24"/>
        </w:rPr>
        <w:t>Załącznikami do niniejszej IDW</w:t>
      </w:r>
      <w:r w:rsidR="00A044FF">
        <w:rPr>
          <w:rFonts w:ascii="Times New Roman" w:hAnsi="Times New Roman" w:cs="Times New Roman"/>
          <w:sz w:val="24"/>
          <w:szCs w:val="24"/>
        </w:rPr>
        <w:t xml:space="preserve"> </w:t>
      </w:r>
      <w:r w:rsidRPr="00595781">
        <w:rPr>
          <w:rFonts w:ascii="Times New Roman" w:hAnsi="Times New Roman" w:cs="Times New Roman"/>
          <w:sz w:val="24"/>
          <w:szCs w:val="24"/>
        </w:rPr>
        <w:t>są:</w:t>
      </w:r>
    </w:p>
    <w:p w14:paraId="6104DACD" w14:textId="7CDA4585" w:rsidR="00E45F89" w:rsidRPr="00595781" w:rsidRDefault="00E45F89" w:rsidP="00E45F89">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 Załącznik nr 1 do IDW – </w:t>
      </w:r>
      <w:r w:rsidR="00917EBD">
        <w:rPr>
          <w:rFonts w:ascii="Times New Roman" w:hAnsi="Times New Roman" w:cs="Times New Roman"/>
          <w:sz w:val="24"/>
          <w:szCs w:val="24"/>
        </w:rPr>
        <w:t xml:space="preserve">Formularz </w:t>
      </w:r>
      <w:r w:rsidR="00917EBD" w:rsidRPr="00595781">
        <w:rPr>
          <w:rFonts w:ascii="Times New Roman" w:hAnsi="Times New Roman" w:cs="Times New Roman"/>
          <w:sz w:val="24"/>
          <w:szCs w:val="24"/>
        </w:rPr>
        <w:t xml:space="preserve"> </w:t>
      </w:r>
      <w:r w:rsidRPr="00595781">
        <w:rPr>
          <w:rFonts w:ascii="Times New Roman" w:hAnsi="Times New Roman" w:cs="Times New Roman"/>
          <w:sz w:val="24"/>
          <w:szCs w:val="24"/>
        </w:rPr>
        <w:t>Oferty Wykonawcy</w:t>
      </w:r>
      <w:r w:rsidR="00034AC9">
        <w:rPr>
          <w:rFonts w:ascii="Times New Roman" w:hAnsi="Times New Roman" w:cs="Times New Roman"/>
          <w:sz w:val="24"/>
          <w:szCs w:val="24"/>
        </w:rPr>
        <w:t xml:space="preserve"> </w:t>
      </w:r>
    </w:p>
    <w:p w14:paraId="124AE62F" w14:textId="77777777" w:rsidR="00E45F89" w:rsidRPr="00595781" w:rsidRDefault="00E45F89" w:rsidP="00E45F89">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 Załącznik nr 2 do IDW – </w:t>
      </w:r>
      <w:r>
        <w:rPr>
          <w:rFonts w:ascii="Times New Roman" w:hAnsi="Times New Roman" w:cs="Times New Roman"/>
          <w:sz w:val="24"/>
          <w:szCs w:val="24"/>
        </w:rPr>
        <w:t>Jednolity europejski dokument zamówienia (JEDZ)</w:t>
      </w:r>
    </w:p>
    <w:p w14:paraId="5E6D4847" w14:textId="77777777" w:rsidR="00E45F89" w:rsidRPr="00595781" w:rsidRDefault="00E45F89" w:rsidP="00E45F89">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 Załącznik nr 3 do IDW </w:t>
      </w:r>
      <w:r>
        <w:rPr>
          <w:rFonts w:ascii="Times New Roman" w:hAnsi="Times New Roman" w:cs="Times New Roman"/>
          <w:sz w:val="24"/>
          <w:szCs w:val="24"/>
        </w:rPr>
        <w:t>–</w:t>
      </w:r>
      <w:r w:rsidRPr="00595781">
        <w:rPr>
          <w:rFonts w:ascii="Times New Roman" w:hAnsi="Times New Roman" w:cs="Times New Roman"/>
          <w:sz w:val="24"/>
          <w:szCs w:val="24"/>
        </w:rPr>
        <w:t xml:space="preserve"> </w:t>
      </w:r>
      <w:r>
        <w:rPr>
          <w:rFonts w:ascii="Times New Roman" w:hAnsi="Times New Roman" w:cs="Times New Roman"/>
          <w:sz w:val="24"/>
          <w:szCs w:val="24"/>
        </w:rPr>
        <w:t>Wykaz cen</w:t>
      </w:r>
    </w:p>
    <w:p w14:paraId="7BAF2CCF" w14:textId="371AB484" w:rsidR="00E45F89" w:rsidRDefault="00E45F89" w:rsidP="00E45F89">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 Załącznik nr </w:t>
      </w:r>
      <w:r w:rsidR="00B37974">
        <w:rPr>
          <w:rFonts w:ascii="Times New Roman" w:hAnsi="Times New Roman" w:cs="Times New Roman"/>
          <w:sz w:val="24"/>
          <w:szCs w:val="24"/>
        </w:rPr>
        <w:t>4</w:t>
      </w:r>
      <w:r w:rsidRPr="00595781">
        <w:rPr>
          <w:rFonts w:ascii="Times New Roman" w:hAnsi="Times New Roman" w:cs="Times New Roman"/>
          <w:sz w:val="24"/>
          <w:szCs w:val="24"/>
        </w:rPr>
        <w:t xml:space="preserve"> do IDW – Wzór Wykazu osób skierowanych przez Wykonawcę do realizacji zamówienia</w:t>
      </w:r>
    </w:p>
    <w:p w14:paraId="168C0785" w14:textId="1E4D0FEB" w:rsidR="00B37974" w:rsidRPr="00595781" w:rsidRDefault="00B37974" w:rsidP="00B37974">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 Załącznik nr </w:t>
      </w:r>
      <w:r>
        <w:rPr>
          <w:rFonts w:ascii="Times New Roman" w:hAnsi="Times New Roman" w:cs="Times New Roman"/>
          <w:sz w:val="24"/>
          <w:szCs w:val="24"/>
        </w:rPr>
        <w:t>5</w:t>
      </w:r>
      <w:r w:rsidRPr="00595781">
        <w:rPr>
          <w:rFonts w:ascii="Times New Roman" w:hAnsi="Times New Roman" w:cs="Times New Roman"/>
          <w:sz w:val="24"/>
          <w:szCs w:val="24"/>
        </w:rPr>
        <w:t xml:space="preserve"> do IDW – Wzór Wykazu</w:t>
      </w:r>
      <w:r>
        <w:rPr>
          <w:rFonts w:ascii="Times New Roman" w:hAnsi="Times New Roman" w:cs="Times New Roman"/>
          <w:sz w:val="24"/>
          <w:szCs w:val="24"/>
        </w:rPr>
        <w:t xml:space="preserve"> usług</w:t>
      </w:r>
      <w:r w:rsidRPr="00595781">
        <w:rPr>
          <w:rFonts w:ascii="Times New Roman" w:hAnsi="Times New Roman" w:cs="Times New Roman"/>
          <w:sz w:val="24"/>
          <w:szCs w:val="24"/>
        </w:rPr>
        <w:t>.</w:t>
      </w:r>
    </w:p>
    <w:p w14:paraId="47AC94DA" w14:textId="38349CE9" w:rsidR="00E45F89" w:rsidRPr="00595781" w:rsidRDefault="00E45F89" w:rsidP="00E45F89">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 Załącznik nr </w:t>
      </w:r>
      <w:r w:rsidR="001C0F37">
        <w:rPr>
          <w:rFonts w:ascii="Times New Roman" w:hAnsi="Times New Roman" w:cs="Times New Roman"/>
          <w:sz w:val="24"/>
          <w:szCs w:val="24"/>
        </w:rPr>
        <w:t>6</w:t>
      </w:r>
      <w:r w:rsidRPr="00595781">
        <w:rPr>
          <w:rFonts w:ascii="Times New Roman" w:hAnsi="Times New Roman" w:cs="Times New Roman"/>
          <w:sz w:val="24"/>
          <w:szCs w:val="24"/>
        </w:rPr>
        <w:t xml:space="preserve"> do IDW - Wzór Zobowiązania podmiotu do oddania Wykonawcy do dyspozycji niezbędnych zasobów na potrzeby wykonania zamówienia.</w:t>
      </w:r>
    </w:p>
    <w:p w14:paraId="42D759BE" w14:textId="7C580881" w:rsidR="00E45F89" w:rsidRDefault="00E45F89" w:rsidP="00E45F89">
      <w:pPr>
        <w:spacing w:line="240" w:lineRule="auto"/>
        <w:rPr>
          <w:rFonts w:ascii="Times New Roman" w:hAnsi="Times New Roman" w:cs="Times New Roman"/>
          <w:sz w:val="24"/>
          <w:szCs w:val="24"/>
        </w:rPr>
      </w:pPr>
      <w:r w:rsidRPr="00595781">
        <w:rPr>
          <w:rFonts w:ascii="Times New Roman" w:hAnsi="Times New Roman" w:cs="Times New Roman"/>
          <w:sz w:val="24"/>
          <w:szCs w:val="24"/>
        </w:rPr>
        <w:t xml:space="preserve">- Załącznik nr </w:t>
      </w:r>
      <w:r w:rsidR="001C0F37">
        <w:rPr>
          <w:rFonts w:ascii="Times New Roman" w:hAnsi="Times New Roman" w:cs="Times New Roman"/>
          <w:sz w:val="24"/>
          <w:szCs w:val="24"/>
        </w:rPr>
        <w:t>7</w:t>
      </w:r>
      <w:r w:rsidRPr="00595781">
        <w:rPr>
          <w:rFonts w:ascii="Times New Roman" w:hAnsi="Times New Roman" w:cs="Times New Roman"/>
          <w:sz w:val="24"/>
          <w:szCs w:val="24"/>
        </w:rPr>
        <w:t xml:space="preserve"> do IDW –  Wzór Oświadczenia o przynależności/braku przynależności do grupy kapitałowej</w:t>
      </w:r>
    </w:p>
    <w:p w14:paraId="584B4276" w14:textId="4B1AF753" w:rsidR="00A044FF" w:rsidRDefault="00A044FF" w:rsidP="00E45F89">
      <w:pPr>
        <w:spacing w:line="240" w:lineRule="auto"/>
        <w:rPr>
          <w:rFonts w:ascii="Times New Roman" w:hAnsi="Times New Roman" w:cs="Times New Roman"/>
          <w:sz w:val="24"/>
          <w:szCs w:val="24"/>
        </w:rPr>
      </w:pPr>
      <w:r>
        <w:rPr>
          <w:rFonts w:ascii="Times New Roman" w:hAnsi="Times New Roman" w:cs="Times New Roman"/>
          <w:sz w:val="24"/>
          <w:szCs w:val="24"/>
        </w:rPr>
        <w:t xml:space="preserve"> - </w:t>
      </w:r>
      <w:r w:rsidRPr="00A044FF">
        <w:rPr>
          <w:rFonts w:ascii="Times New Roman" w:hAnsi="Times New Roman" w:cs="Times New Roman"/>
          <w:sz w:val="24"/>
          <w:szCs w:val="24"/>
        </w:rPr>
        <w:t>Załącznik nr 8 do SIWZ- Oświadczenie w zakresie wypełnienia obowiązków informacyjnych przewidzianych w art. 13 lub art. 14 RODO</w:t>
      </w:r>
    </w:p>
    <w:p w14:paraId="0709E12F" w14:textId="7C840BB6" w:rsidR="001A248E" w:rsidRPr="00F67559" w:rsidRDefault="001A248E" w:rsidP="001A248E">
      <w:pPr>
        <w:pStyle w:val="Podtytu"/>
        <w:spacing w:line="276" w:lineRule="auto"/>
        <w:jc w:val="both"/>
        <w:rPr>
          <w:b w:val="0"/>
          <w:sz w:val="24"/>
          <w:szCs w:val="24"/>
        </w:rPr>
      </w:pPr>
      <w:r w:rsidRPr="00F67559">
        <w:rPr>
          <w:b w:val="0"/>
          <w:sz w:val="24"/>
          <w:szCs w:val="24"/>
        </w:rPr>
        <w:t xml:space="preserve">- Załącznik nr 9 do SIWZ - </w:t>
      </w:r>
      <w:r w:rsidRPr="00F67559">
        <w:rPr>
          <w:b w:val="0"/>
          <w:sz w:val="24"/>
          <w:szCs w:val="24"/>
          <w:lang w:val="pl-PL"/>
        </w:rPr>
        <w:t xml:space="preserve">Wzór  </w:t>
      </w:r>
      <w:r w:rsidRPr="00F67559">
        <w:rPr>
          <w:b w:val="0"/>
          <w:sz w:val="24"/>
          <w:szCs w:val="24"/>
        </w:rPr>
        <w:t>Ubezpieczeniowa</w:t>
      </w:r>
      <w:r w:rsidRPr="00F67559">
        <w:rPr>
          <w:b w:val="0"/>
          <w:sz w:val="24"/>
          <w:szCs w:val="24"/>
          <w:lang w:val="pl-PL"/>
        </w:rPr>
        <w:t>/bankowa</w:t>
      </w:r>
      <w:r w:rsidRPr="00F67559">
        <w:rPr>
          <w:b w:val="0"/>
          <w:sz w:val="24"/>
          <w:szCs w:val="24"/>
        </w:rPr>
        <w:t xml:space="preserve"> gwarancja należytego wykonania umowy</w:t>
      </w:r>
    </w:p>
    <w:p w14:paraId="648F0F68" w14:textId="554912F1" w:rsidR="001A248E" w:rsidRDefault="001A248E" w:rsidP="00E45F89">
      <w:pPr>
        <w:spacing w:line="240" w:lineRule="auto"/>
        <w:rPr>
          <w:rFonts w:ascii="Times New Roman" w:hAnsi="Times New Roman" w:cs="Times New Roman"/>
          <w:sz w:val="24"/>
          <w:szCs w:val="24"/>
        </w:rPr>
      </w:pPr>
    </w:p>
    <w:p w14:paraId="2D28C4D5" w14:textId="78A6516A" w:rsidR="00A044FF" w:rsidRDefault="00A044FF" w:rsidP="00A044FF">
      <w:pPr>
        <w:spacing w:line="240" w:lineRule="auto"/>
        <w:ind w:left="0" w:firstLine="0"/>
        <w:rPr>
          <w:rFonts w:ascii="Times New Roman" w:hAnsi="Times New Roman" w:cs="Times New Roman"/>
          <w:sz w:val="24"/>
          <w:szCs w:val="24"/>
        </w:rPr>
      </w:pPr>
    </w:p>
    <w:p w14:paraId="55E8AB5A" w14:textId="6A74990E" w:rsidR="001C0F37" w:rsidRDefault="001C0F37" w:rsidP="00E45F89">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
    <w:p w14:paraId="7BD5C78E" w14:textId="77777777" w:rsidR="00172982" w:rsidRDefault="00172982" w:rsidP="00E45F89">
      <w:pPr>
        <w:spacing w:line="240" w:lineRule="auto"/>
        <w:rPr>
          <w:rFonts w:ascii="Times New Roman" w:hAnsi="Times New Roman" w:cs="Times New Roman"/>
          <w:sz w:val="24"/>
          <w:szCs w:val="24"/>
        </w:rPr>
      </w:pPr>
    </w:p>
    <w:p w14:paraId="04DD853B" w14:textId="43F0ABE9" w:rsidR="007364EF" w:rsidRPr="00A044FF" w:rsidRDefault="00A044FF" w:rsidP="003F4675">
      <w:pPr>
        <w:rPr>
          <w:b/>
        </w:rPr>
      </w:pPr>
      <w:r w:rsidRPr="00A044FF">
        <w:rPr>
          <w:rFonts w:ascii="Times New Roman" w:hAnsi="Times New Roman" w:cs="Times New Roman"/>
          <w:b/>
          <w:sz w:val="24"/>
          <w:szCs w:val="24"/>
        </w:rPr>
        <w:t xml:space="preserve">Wzory dokumentów służące do złożenia Oferty są  przykładowe. </w:t>
      </w:r>
      <w:r w:rsidR="00E45F89" w:rsidRPr="00A044FF">
        <w:rPr>
          <w:rFonts w:ascii="Times New Roman" w:hAnsi="Times New Roman" w:cs="Times New Roman"/>
          <w:b/>
          <w:sz w:val="24"/>
          <w:szCs w:val="24"/>
        </w:rPr>
        <w:t>Zamawiający dopuszcza inne wzory. Winny one zawierać wszystkie ist</w:t>
      </w:r>
      <w:r w:rsidR="00C13430" w:rsidRPr="00A044FF">
        <w:rPr>
          <w:rFonts w:ascii="Times New Roman" w:hAnsi="Times New Roman" w:cs="Times New Roman"/>
          <w:b/>
          <w:sz w:val="24"/>
          <w:szCs w:val="24"/>
        </w:rPr>
        <w:t>otne postanowienia treści SIWZ i wyrażać w sposób jednoznaczny wolę Wykonawcy  w odniesieniu do   przedmiotowego zamówie</w:t>
      </w:r>
      <w:r w:rsidR="001E3297" w:rsidRPr="00A044FF">
        <w:rPr>
          <w:rFonts w:ascii="Times New Roman" w:hAnsi="Times New Roman" w:cs="Times New Roman"/>
          <w:b/>
          <w:sz w:val="24"/>
          <w:szCs w:val="24"/>
        </w:rPr>
        <w:t>nia.</w:t>
      </w:r>
      <w:bookmarkEnd w:id="0"/>
    </w:p>
    <w:sectPr w:rsidR="007364EF" w:rsidRPr="00A044FF" w:rsidSect="00B05FC7">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868DF0" w14:textId="77777777" w:rsidR="005B3369" w:rsidRDefault="005B3369" w:rsidP="001506EB">
      <w:pPr>
        <w:spacing w:before="0" w:after="0" w:line="240" w:lineRule="auto"/>
      </w:pPr>
      <w:r>
        <w:separator/>
      </w:r>
    </w:p>
  </w:endnote>
  <w:endnote w:type="continuationSeparator" w:id="0">
    <w:p w14:paraId="24DE281B" w14:textId="77777777" w:rsidR="005B3369" w:rsidRDefault="005B3369" w:rsidP="001506E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MetaKorrespondenzEuro">
    <w:altName w:val="Arial Narrow"/>
    <w:charset w:val="EE"/>
    <w:family w:val="roman"/>
    <w:pitch w:val="variable"/>
  </w:font>
  <w:font w:name="Calibri Light">
    <w:panose1 w:val="020F0302020204030204"/>
    <w:charset w:val="EE"/>
    <w:family w:val="swiss"/>
    <w:pitch w:val="variable"/>
    <w:sig w:usb0="E0002AFF" w:usb1="C000247B" w:usb2="00000009" w:usb3="00000000" w:csb0="000001FF" w:csb1="00000000"/>
  </w:font>
  <w:font w:name="Liberation Serif">
    <w:altName w:val="Times New Roman"/>
    <w:charset w:val="EE"/>
    <w:family w:val="roman"/>
    <w:pitch w:val="variable"/>
    <w:sig w:usb0="00000000"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charset w:val="00"/>
    <w:family w:val="swiss"/>
    <w:pitch w:val="variable"/>
    <w:sig w:usb0="00000287" w:usb1="00000800" w:usb2="00000000" w:usb3="00000000" w:csb0="0000009F" w:csb1="00000000"/>
  </w:font>
  <w:font w:name="Times">
    <w:panose1 w:val="02020603050405020304"/>
    <w:charset w:val="EE"/>
    <w:family w:val="roman"/>
    <w:pitch w:val="variable"/>
    <w:sig w:usb0="E0002EFF" w:usb1="C000785B" w:usb2="00000009" w:usb3="00000000" w:csb0="000001FF" w:csb1="00000000"/>
  </w:font>
  <w:font w:name="PMingLiU">
    <w:altName w:val="PMingLiU"/>
    <w:panose1 w:val="02010601000101010101"/>
    <w:charset w:val="88"/>
    <w:family w:val="roman"/>
    <w:pitch w:val="variable"/>
    <w:sig w:usb0="A00002FF" w:usb1="28CFFCFA" w:usb2="00000016" w:usb3="00000000" w:csb0="00100001" w:csb1="00000000"/>
  </w:font>
  <w:font w:name="TimesNewRoman">
    <w:altName w:val="ＭＳ ゴシック"/>
    <w:panose1 w:val="00000000000000000000"/>
    <w:charset w:val="00"/>
    <w:family w:val="roman"/>
    <w:notTrueType/>
    <w:pitch w:val="default"/>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51784A" w14:textId="77777777" w:rsidR="00F84105" w:rsidRDefault="00F8410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F4B20" w14:textId="77777777" w:rsidR="00F84105" w:rsidRDefault="00F8410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2C9AB2" w14:textId="77777777" w:rsidR="00F84105" w:rsidRDefault="00F8410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9002A2" w14:textId="77777777" w:rsidR="005B3369" w:rsidRDefault="005B3369" w:rsidP="001506EB">
      <w:pPr>
        <w:spacing w:before="0" w:after="0" w:line="240" w:lineRule="auto"/>
      </w:pPr>
      <w:r>
        <w:separator/>
      </w:r>
    </w:p>
  </w:footnote>
  <w:footnote w:type="continuationSeparator" w:id="0">
    <w:p w14:paraId="78F7501B" w14:textId="77777777" w:rsidR="005B3369" w:rsidRDefault="005B3369" w:rsidP="001506EB">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E1D5F2" w14:textId="77777777" w:rsidR="00F84105" w:rsidRDefault="00F8410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2A29AD" w14:textId="77777777" w:rsidR="00F84105" w:rsidRPr="00F91541" w:rsidRDefault="00F84105" w:rsidP="00DB2370">
    <w:pPr>
      <w:pStyle w:val="Nagwek"/>
      <w:pBdr>
        <w:bottom w:val="single" w:sz="6" w:space="1" w:color="auto"/>
      </w:pBdr>
      <w:tabs>
        <w:tab w:val="clear" w:pos="8640"/>
        <w:tab w:val="right" w:pos="9072"/>
        <w:tab w:val="right" w:pos="9639"/>
      </w:tabs>
      <w:rPr>
        <w:rFonts w:ascii="Tahoma" w:hAnsi="Tahoma" w:cs="Tahoma"/>
        <w:sz w:val="16"/>
        <w:szCs w:val="16"/>
        <w:lang w:val="pl-PL"/>
      </w:rPr>
    </w:pPr>
    <w:r>
      <w:rPr>
        <w:rFonts w:ascii="Tahoma" w:hAnsi="Tahoma" w:cs="Tahoma"/>
        <w:noProof/>
        <w:sz w:val="16"/>
        <w:szCs w:val="16"/>
        <w:lang w:val="pl-PL"/>
      </w:rPr>
      <w:drawing>
        <wp:inline distT="0" distB="0" distL="0" distR="0" wp14:anchorId="375DE005" wp14:editId="2767E0DB">
          <wp:extent cx="5883275" cy="749935"/>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83275" cy="749935"/>
                  </a:xfrm>
                  <a:prstGeom prst="rect">
                    <a:avLst/>
                  </a:prstGeom>
                  <a:noFill/>
                </pic:spPr>
              </pic:pic>
            </a:graphicData>
          </a:graphic>
        </wp:inline>
      </w:drawing>
    </w:r>
    <w:r w:rsidRPr="00F91541">
      <w:rPr>
        <w:rFonts w:ascii="Tahoma" w:hAnsi="Tahoma" w:cs="Tahoma"/>
        <w:sz w:val="16"/>
        <w:szCs w:val="16"/>
        <w:lang w:val="pl-PL"/>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12578E" w14:textId="77777777" w:rsidR="00F84105" w:rsidRDefault="00F8410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082AB6D2"/>
    <w:lvl w:ilvl="0">
      <w:start w:val="1"/>
      <w:numFmt w:val="bullet"/>
      <w:pStyle w:val="Listapunktowana2"/>
      <w:lvlText w:val=""/>
      <w:lvlJc w:val="left"/>
      <w:pPr>
        <w:tabs>
          <w:tab w:val="num" w:pos="926"/>
        </w:tabs>
        <w:ind w:left="926" w:hanging="360"/>
      </w:pPr>
      <w:rPr>
        <w:rFonts w:ascii="Symbol" w:hAnsi="Symbol" w:cs="Symbol" w:hint="default"/>
      </w:rPr>
    </w:lvl>
  </w:abstractNum>
  <w:abstractNum w:abstractNumId="1" w15:restartNumberingAfterBreak="0">
    <w:nsid w:val="FFFFFF83"/>
    <w:multiLevelType w:val="singleLevel"/>
    <w:tmpl w:val="732A6CAC"/>
    <w:lvl w:ilvl="0">
      <w:start w:val="1"/>
      <w:numFmt w:val="bullet"/>
      <w:pStyle w:val="Hauptberschrift1"/>
      <w:lvlText w:val=""/>
      <w:lvlJc w:val="left"/>
      <w:pPr>
        <w:tabs>
          <w:tab w:val="num" w:pos="643"/>
        </w:tabs>
        <w:ind w:left="643" w:hanging="360"/>
      </w:pPr>
      <w:rPr>
        <w:rFonts w:ascii="Symbol" w:hAnsi="Symbol" w:cs="Symbol" w:hint="default"/>
      </w:rPr>
    </w:lvl>
  </w:abstractNum>
  <w:abstractNum w:abstractNumId="2" w15:restartNumberingAfterBreak="0">
    <w:nsid w:val="00000002"/>
    <w:multiLevelType w:val="singleLevel"/>
    <w:tmpl w:val="00000002"/>
    <w:name w:val="WW8Num1"/>
    <w:lvl w:ilvl="0">
      <w:start w:val="1"/>
      <w:numFmt w:val="decimal"/>
      <w:lvlText w:val="%1."/>
      <w:lvlJc w:val="left"/>
      <w:pPr>
        <w:tabs>
          <w:tab w:val="num" w:pos="66"/>
        </w:tabs>
        <w:ind w:left="786" w:hanging="360"/>
      </w:pPr>
    </w:lvl>
  </w:abstractNum>
  <w:abstractNum w:abstractNumId="3" w15:restartNumberingAfterBreak="0">
    <w:nsid w:val="00000021"/>
    <w:multiLevelType w:val="multilevel"/>
    <w:tmpl w:val="00000021"/>
    <w:lvl w:ilvl="0">
      <w:start w:val="1"/>
      <w:numFmt w:val="decimal"/>
      <w:lvlText w:val="%1."/>
      <w:lvlJc w:val="left"/>
      <w:pPr>
        <w:tabs>
          <w:tab w:val="num" w:pos="360"/>
        </w:tabs>
        <w:ind w:left="360" w:hanging="360"/>
      </w:pPr>
      <w:rPr>
        <w:rFonts w:cs="Times New Roman"/>
      </w:rPr>
    </w:lvl>
    <w:lvl w:ilvl="1">
      <w:start w:val="1"/>
      <w:numFmt w:val="decimal"/>
      <w:lvlText w:val="4.%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4" w15:restartNumberingAfterBreak="0">
    <w:nsid w:val="020B1C0F"/>
    <w:multiLevelType w:val="multilevel"/>
    <w:tmpl w:val="A4026872"/>
    <w:lvl w:ilvl="0">
      <w:start w:val="1"/>
      <w:numFmt w:val="decimal"/>
      <w:lvlText w:val="%1)"/>
      <w:lvlJc w:val="left"/>
      <w:pPr>
        <w:ind w:left="360" w:hanging="360"/>
      </w:pPr>
      <w:rPr>
        <w:rFonts w:cs="Times New Roman"/>
        <w:b w:val="0"/>
      </w:rPr>
    </w:lvl>
    <w:lvl w:ilvl="1">
      <w:start w:val="1"/>
      <w:numFmt w:val="lowerLetter"/>
      <w:lvlText w:val="%2)"/>
      <w:lvlJc w:val="left"/>
      <w:pPr>
        <w:ind w:left="720" w:hanging="360"/>
      </w:pPr>
      <w:rPr>
        <w:rFonts w:cs="Times New Roman"/>
        <w:b w:val="0"/>
      </w:rPr>
    </w:lvl>
    <w:lvl w:ilvl="2">
      <w:start w:val="1"/>
      <w:numFmt w:val="decimal"/>
      <w:lvlText w:val="%3."/>
      <w:lvlJc w:val="left"/>
      <w:pPr>
        <w:ind w:left="1080" w:hanging="360"/>
      </w:pPr>
      <w:rPr>
        <w:rFonts w:cs="Times New Roman"/>
        <w:b w:val="0"/>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 w15:restartNumberingAfterBreak="0">
    <w:nsid w:val="02B21F77"/>
    <w:multiLevelType w:val="hybridMultilevel"/>
    <w:tmpl w:val="3B742C3E"/>
    <w:lvl w:ilvl="0" w:tplc="F5EE2D8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 w15:restartNumberingAfterBreak="0">
    <w:nsid w:val="079C1A4D"/>
    <w:multiLevelType w:val="multilevel"/>
    <w:tmpl w:val="6BFE6ADC"/>
    <w:styleLink w:val="WWNum2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B45CD2"/>
    <w:multiLevelType w:val="multilevel"/>
    <w:tmpl w:val="39000384"/>
    <w:styleLink w:val="WWNum25"/>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numFmt w:val="bullet"/>
      <w:lvlText w:val=""/>
      <w:lvlJc w:val="left"/>
      <w:pPr>
        <w:ind w:left="1800" w:hanging="360"/>
      </w:pPr>
      <w:rPr>
        <w:rFonts w:ascii="Wingdings" w:hAnsi="Wingdings" w:cs="Wingdings"/>
      </w:rPr>
    </w:lvl>
    <w:lvl w:ilvl="4">
      <w:start w:val="1"/>
      <w:numFmt w:val="decimal"/>
      <w:lvlText w:val="%5)"/>
      <w:lvlJc w:val="left"/>
      <w:pPr>
        <w:ind w:left="644" w:hanging="360"/>
      </w:pPr>
      <w:rPr>
        <w:b/>
      </w:rPr>
    </w:lvl>
    <w:lvl w:ilvl="5">
      <w:start w:val="1"/>
      <w:numFmt w:val="decimal"/>
      <w:lvlText w:val="%6)"/>
      <w:lvlJc w:val="left"/>
      <w:pPr>
        <w:ind w:left="1070" w:hanging="360"/>
      </w:pPr>
      <w:rPr>
        <w:b w:val="0"/>
      </w:r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0E9052C4"/>
    <w:multiLevelType w:val="hybridMultilevel"/>
    <w:tmpl w:val="4456FDC0"/>
    <w:lvl w:ilvl="0" w:tplc="3FA07288">
      <w:start w:val="1"/>
      <w:numFmt w:val="decimal"/>
      <w:lvlText w:val="%1)"/>
      <w:lvlJc w:val="left"/>
      <w:pPr>
        <w:ind w:left="1779" w:hanging="360"/>
      </w:pPr>
      <w:rPr>
        <w:rFonts w:hint="default"/>
        <w:b/>
      </w:rPr>
    </w:lvl>
    <w:lvl w:ilvl="1" w:tplc="5600C63C">
      <w:start w:val="1"/>
      <w:numFmt w:val="bullet"/>
      <w:lvlText w:val=""/>
      <w:lvlJc w:val="left"/>
      <w:pPr>
        <w:ind w:left="2880" w:hanging="360"/>
      </w:pPr>
      <w:rPr>
        <w:rFonts w:ascii="Symbol" w:hAnsi="Symbol" w:hint="default"/>
        <w:sz w:val="22"/>
        <w:szCs w:val="22"/>
      </w:r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9" w15:restartNumberingAfterBreak="0">
    <w:nsid w:val="18CF7F04"/>
    <w:multiLevelType w:val="multilevel"/>
    <w:tmpl w:val="0A6656CE"/>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19DD62E6"/>
    <w:multiLevelType w:val="multilevel"/>
    <w:tmpl w:val="B9A47AB0"/>
    <w:styleLink w:val="WWNum18"/>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1AD16E84"/>
    <w:multiLevelType w:val="hybridMultilevel"/>
    <w:tmpl w:val="2ADA70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BE00866"/>
    <w:multiLevelType w:val="hybridMultilevel"/>
    <w:tmpl w:val="18BE8104"/>
    <w:lvl w:ilvl="0" w:tplc="EA5ED652">
      <w:start w:val="1"/>
      <w:numFmt w:val="decimal"/>
      <w:lvlText w:val="%1."/>
      <w:lvlJc w:val="left"/>
      <w:pPr>
        <w:ind w:left="1004" w:hanging="360"/>
      </w:pPr>
      <w:rPr>
        <w:rFonts w:cs="Times New Roman"/>
        <w:b w:val="0"/>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13" w15:restartNumberingAfterBreak="0">
    <w:nsid w:val="1F203B85"/>
    <w:multiLevelType w:val="multilevel"/>
    <w:tmpl w:val="534C0798"/>
    <w:styleLink w:val="WWNum1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1FBA5101"/>
    <w:multiLevelType w:val="multilevel"/>
    <w:tmpl w:val="A32099FA"/>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20E9383C"/>
    <w:multiLevelType w:val="multilevel"/>
    <w:tmpl w:val="150A6A9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28C95370"/>
    <w:multiLevelType w:val="hybridMultilevel"/>
    <w:tmpl w:val="80C20F7C"/>
    <w:lvl w:ilvl="0" w:tplc="90E65D90">
      <w:start w:val="1"/>
      <w:numFmt w:val="bullet"/>
      <w:lvlText w:val=""/>
      <w:lvlJc w:val="left"/>
      <w:pPr>
        <w:ind w:left="1287" w:hanging="360"/>
      </w:pPr>
      <w:rPr>
        <w:rFonts w:ascii="Symbol" w:hAnsi="Symbol" w:hint="default"/>
      </w:rPr>
    </w:lvl>
    <w:lvl w:ilvl="1" w:tplc="04150003">
      <w:start w:val="1"/>
      <w:numFmt w:val="bullet"/>
      <w:lvlText w:val="o"/>
      <w:lvlJc w:val="left"/>
      <w:pPr>
        <w:ind w:left="2007" w:hanging="360"/>
      </w:pPr>
      <w:rPr>
        <w:rFonts w:ascii="Courier New" w:hAnsi="Courier New" w:cs="Courier New" w:hint="default"/>
      </w:rPr>
    </w:lvl>
    <w:lvl w:ilvl="2" w:tplc="04150005">
      <w:start w:val="1"/>
      <w:numFmt w:val="bullet"/>
      <w:lvlText w:val=""/>
      <w:lvlJc w:val="left"/>
      <w:pPr>
        <w:ind w:left="2727" w:hanging="360"/>
      </w:pPr>
      <w:rPr>
        <w:rFonts w:ascii="Wingdings" w:hAnsi="Wingdings" w:hint="default"/>
      </w:rPr>
    </w:lvl>
    <w:lvl w:ilvl="3" w:tplc="04150001">
      <w:start w:val="1"/>
      <w:numFmt w:val="bullet"/>
      <w:lvlText w:val=""/>
      <w:lvlJc w:val="left"/>
      <w:pPr>
        <w:ind w:left="3447" w:hanging="360"/>
      </w:pPr>
      <w:rPr>
        <w:rFonts w:ascii="Symbol" w:hAnsi="Symbol" w:hint="default"/>
      </w:rPr>
    </w:lvl>
    <w:lvl w:ilvl="4" w:tplc="04150003">
      <w:start w:val="1"/>
      <w:numFmt w:val="bullet"/>
      <w:lvlText w:val="o"/>
      <w:lvlJc w:val="left"/>
      <w:pPr>
        <w:ind w:left="4167" w:hanging="360"/>
      </w:pPr>
      <w:rPr>
        <w:rFonts w:ascii="Courier New" w:hAnsi="Courier New" w:cs="Courier New" w:hint="default"/>
      </w:rPr>
    </w:lvl>
    <w:lvl w:ilvl="5" w:tplc="04150005">
      <w:start w:val="1"/>
      <w:numFmt w:val="bullet"/>
      <w:lvlText w:val=""/>
      <w:lvlJc w:val="left"/>
      <w:pPr>
        <w:ind w:left="4887" w:hanging="360"/>
      </w:pPr>
      <w:rPr>
        <w:rFonts w:ascii="Wingdings" w:hAnsi="Wingdings" w:hint="default"/>
      </w:rPr>
    </w:lvl>
    <w:lvl w:ilvl="6" w:tplc="04150001">
      <w:start w:val="1"/>
      <w:numFmt w:val="bullet"/>
      <w:lvlText w:val=""/>
      <w:lvlJc w:val="left"/>
      <w:pPr>
        <w:ind w:left="5607" w:hanging="360"/>
      </w:pPr>
      <w:rPr>
        <w:rFonts w:ascii="Symbol" w:hAnsi="Symbol" w:hint="default"/>
      </w:rPr>
    </w:lvl>
    <w:lvl w:ilvl="7" w:tplc="04150003">
      <w:start w:val="1"/>
      <w:numFmt w:val="bullet"/>
      <w:lvlText w:val="o"/>
      <w:lvlJc w:val="left"/>
      <w:pPr>
        <w:ind w:left="6327" w:hanging="360"/>
      </w:pPr>
      <w:rPr>
        <w:rFonts w:ascii="Courier New" w:hAnsi="Courier New" w:cs="Courier New" w:hint="default"/>
      </w:rPr>
    </w:lvl>
    <w:lvl w:ilvl="8" w:tplc="04150005">
      <w:start w:val="1"/>
      <w:numFmt w:val="bullet"/>
      <w:lvlText w:val=""/>
      <w:lvlJc w:val="left"/>
      <w:pPr>
        <w:ind w:left="7047" w:hanging="360"/>
      </w:pPr>
      <w:rPr>
        <w:rFonts w:ascii="Wingdings" w:hAnsi="Wingdings" w:hint="default"/>
      </w:rPr>
    </w:lvl>
  </w:abstractNum>
  <w:abstractNum w:abstractNumId="17" w15:restartNumberingAfterBreak="0">
    <w:nsid w:val="29DB757A"/>
    <w:multiLevelType w:val="hybridMultilevel"/>
    <w:tmpl w:val="C77A1C7C"/>
    <w:lvl w:ilvl="0" w:tplc="8D022D4A">
      <w:start w:val="1"/>
      <w:numFmt w:val="lowerLetter"/>
      <w:lvlText w:val="%1)"/>
      <w:lvlJc w:val="left"/>
      <w:pPr>
        <w:tabs>
          <w:tab w:val="num" w:pos="1080"/>
        </w:tabs>
        <w:ind w:left="1080" w:hanging="360"/>
      </w:pPr>
      <w:rPr>
        <w:rFonts w:hint="default"/>
        <w:b/>
      </w:rPr>
    </w:lvl>
    <w:lvl w:ilvl="1" w:tplc="5600C63C">
      <w:start w:val="1"/>
      <w:numFmt w:val="bullet"/>
      <w:lvlText w:val=""/>
      <w:lvlJc w:val="left"/>
      <w:pPr>
        <w:tabs>
          <w:tab w:val="num" w:pos="2062"/>
        </w:tabs>
        <w:ind w:left="2062" w:hanging="360"/>
      </w:pPr>
      <w:rPr>
        <w:rFonts w:ascii="Symbol" w:hAnsi="Symbol" w:hint="default"/>
        <w:sz w:val="22"/>
        <w:szCs w:val="22"/>
      </w:rPr>
    </w:lvl>
    <w:lvl w:ilvl="2" w:tplc="1DF22624">
      <w:start w:val="1"/>
      <w:numFmt w:val="decimal"/>
      <w:lvlText w:val="%3."/>
      <w:lvlJc w:val="left"/>
      <w:pPr>
        <w:ind w:left="360" w:hanging="360"/>
      </w:pPr>
      <w:rPr>
        <w:rFont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2A985753"/>
    <w:multiLevelType w:val="multilevel"/>
    <w:tmpl w:val="B682364C"/>
    <w:styleLink w:val="WWNum2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2BA21A4E"/>
    <w:multiLevelType w:val="hybridMultilevel"/>
    <w:tmpl w:val="D0F83EEC"/>
    <w:lvl w:ilvl="0" w:tplc="6BAAFB8C">
      <w:start w:val="1"/>
      <w:numFmt w:val="decimal"/>
      <w:lvlText w:val="%1."/>
      <w:lvlJc w:val="left"/>
      <w:pPr>
        <w:ind w:left="1476" w:hanging="360"/>
        <w:jc w:val="right"/>
      </w:pPr>
      <w:rPr>
        <w:rFonts w:ascii="Calibri" w:eastAsia="Calibri" w:hAnsi="Calibri" w:hint="default"/>
        <w:spacing w:val="-1"/>
        <w:w w:val="99"/>
        <w:sz w:val="20"/>
        <w:szCs w:val="20"/>
      </w:rPr>
    </w:lvl>
    <w:lvl w:ilvl="1" w:tplc="04150017">
      <w:start w:val="1"/>
      <w:numFmt w:val="lowerLetter"/>
      <w:lvlText w:val="%2)"/>
      <w:lvlJc w:val="left"/>
      <w:pPr>
        <w:ind w:left="1836" w:hanging="361"/>
      </w:pPr>
      <w:rPr>
        <w:rFonts w:hint="default"/>
        <w:spacing w:val="-1"/>
        <w:w w:val="99"/>
        <w:sz w:val="20"/>
        <w:szCs w:val="20"/>
      </w:rPr>
    </w:lvl>
    <w:lvl w:ilvl="2" w:tplc="919CB608">
      <w:start w:val="1"/>
      <w:numFmt w:val="bullet"/>
      <w:lvlText w:val="•"/>
      <w:lvlJc w:val="left"/>
      <w:pPr>
        <w:ind w:left="2932" w:hanging="361"/>
      </w:pPr>
      <w:rPr>
        <w:rFonts w:hint="default"/>
      </w:rPr>
    </w:lvl>
    <w:lvl w:ilvl="3" w:tplc="062624F6">
      <w:start w:val="1"/>
      <w:numFmt w:val="bullet"/>
      <w:lvlText w:val="•"/>
      <w:lvlJc w:val="left"/>
      <w:pPr>
        <w:ind w:left="4028" w:hanging="361"/>
      </w:pPr>
      <w:rPr>
        <w:rFonts w:hint="default"/>
      </w:rPr>
    </w:lvl>
    <w:lvl w:ilvl="4" w:tplc="5B5A27A6">
      <w:start w:val="1"/>
      <w:numFmt w:val="bullet"/>
      <w:lvlText w:val="•"/>
      <w:lvlJc w:val="left"/>
      <w:pPr>
        <w:ind w:left="5124" w:hanging="361"/>
      </w:pPr>
      <w:rPr>
        <w:rFonts w:hint="default"/>
      </w:rPr>
    </w:lvl>
    <w:lvl w:ilvl="5" w:tplc="93FE09BE">
      <w:start w:val="1"/>
      <w:numFmt w:val="bullet"/>
      <w:lvlText w:val="•"/>
      <w:lvlJc w:val="left"/>
      <w:pPr>
        <w:ind w:left="6221" w:hanging="361"/>
      </w:pPr>
      <w:rPr>
        <w:rFonts w:hint="default"/>
      </w:rPr>
    </w:lvl>
    <w:lvl w:ilvl="6" w:tplc="3A34408A">
      <w:start w:val="1"/>
      <w:numFmt w:val="bullet"/>
      <w:lvlText w:val="•"/>
      <w:lvlJc w:val="left"/>
      <w:pPr>
        <w:ind w:left="7317" w:hanging="361"/>
      </w:pPr>
      <w:rPr>
        <w:rFonts w:hint="default"/>
      </w:rPr>
    </w:lvl>
    <w:lvl w:ilvl="7" w:tplc="73A62BF0">
      <w:start w:val="1"/>
      <w:numFmt w:val="bullet"/>
      <w:lvlText w:val="•"/>
      <w:lvlJc w:val="left"/>
      <w:pPr>
        <w:ind w:left="8413" w:hanging="361"/>
      </w:pPr>
      <w:rPr>
        <w:rFonts w:hint="default"/>
      </w:rPr>
    </w:lvl>
    <w:lvl w:ilvl="8" w:tplc="F104D5E4">
      <w:start w:val="1"/>
      <w:numFmt w:val="bullet"/>
      <w:lvlText w:val="•"/>
      <w:lvlJc w:val="left"/>
      <w:pPr>
        <w:ind w:left="9509" w:hanging="361"/>
      </w:pPr>
      <w:rPr>
        <w:rFonts w:hint="default"/>
      </w:rPr>
    </w:lvl>
  </w:abstractNum>
  <w:abstractNum w:abstractNumId="20" w15:restartNumberingAfterBreak="0">
    <w:nsid w:val="2D9A192C"/>
    <w:multiLevelType w:val="hybridMultilevel"/>
    <w:tmpl w:val="14986294"/>
    <w:lvl w:ilvl="0" w:tplc="27C4F88C">
      <w:start w:val="1"/>
      <w:numFmt w:val="decimal"/>
      <w:pStyle w:val="Nagwek3"/>
      <w:lvlText w:val="1.1.%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308D52D2"/>
    <w:multiLevelType w:val="multilevel"/>
    <w:tmpl w:val="349A710C"/>
    <w:styleLink w:val="WWNum1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311C33AA"/>
    <w:multiLevelType w:val="multilevel"/>
    <w:tmpl w:val="761CADE4"/>
    <w:styleLink w:val="WWNum21"/>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363247D0"/>
    <w:multiLevelType w:val="hybridMultilevel"/>
    <w:tmpl w:val="13644094"/>
    <w:lvl w:ilvl="0" w:tplc="558EA0D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76C64CB"/>
    <w:multiLevelType w:val="hybridMultilevel"/>
    <w:tmpl w:val="5ECC45A4"/>
    <w:lvl w:ilvl="0" w:tplc="DD20D964">
      <w:start w:val="1"/>
      <w:numFmt w:val="decimal"/>
      <w:lvlText w:val="%1."/>
      <w:lvlJc w:val="left"/>
      <w:pPr>
        <w:tabs>
          <w:tab w:val="num" w:pos="1800"/>
        </w:tabs>
        <w:ind w:left="1800" w:hanging="360"/>
      </w:pPr>
      <w:rPr>
        <w:rFonts w:hint="default"/>
      </w:rPr>
    </w:lvl>
    <w:lvl w:ilvl="1" w:tplc="04150019">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3AA20C92"/>
    <w:multiLevelType w:val="multilevel"/>
    <w:tmpl w:val="EA9C2004"/>
    <w:styleLink w:val="WWNum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6" w15:restartNumberingAfterBreak="0">
    <w:nsid w:val="3D8436B6"/>
    <w:multiLevelType w:val="multilevel"/>
    <w:tmpl w:val="33E64C54"/>
    <w:styleLink w:val="WWNum28"/>
    <w:lvl w:ilvl="0">
      <w:start w:val="1"/>
      <w:numFmt w:val="decimal"/>
      <w:lvlText w:val="%1."/>
      <w:lvlJc w:val="left"/>
      <w:pPr>
        <w:ind w:left="720" w:hanging="360"/>
      </w:pPr>
      <w:rPr>
        <w:b/>
      </w:rPr>
    </w:lvl>
    <w:lvl w:ilvl="1">
      <w:start w:val="1"/>
      <w:numFmt w:val="decimal"/>
      <w:lvlText w:val="%2)"/>
      <w:lvlJc w:val="left"/>
      <w:pPr>
        <w:ind w:left="1440" w:hanging="360"/>
      </w:pPr>
      <w:rPr>
        <w:b/>
      </w:rPr>
    </w:lvl>
    <w:lvl w:ilvl="2">
      <w:start w:val="1"/>
      <w:numFmt w:val="lowerLetter"/>
      <w:suff w:val="nothing"/>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6317F42"/>
    <w:multiLevelType w:val="multilevel"/>
    <w:tmpl w:val="CC88F82C"/>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numFmt w:val="bullet"/>
      <w:lvlText w:val=""/>
      <w:lvlJc w:val="left"/>
      <w:pPr>
        <w:ind w:left="1800" w:hanging="360"/>
      </w:pPr>
      <w:rPr>
        <w:rFonts w:ascii="Wingdings" w:hAnsi="Wingdings" w:cs="Wingdings"/>
      </w:r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8" w15:restartNumberingAfterBreak="0">
    <w:nsid w:val="46EE6831"/>
    <w:multiLevelType w:val="hybridMultilevel"/>
    <w:tmpl w:val="C70A749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9AC7FD6"/>
    <w:multiLevelType w:val="hybridMultilevel"/>
    <w:tmpl w:val="1BEA3CA0"/>
    <w:lvl w:ilvl="0" w:tplc="04150011">
      <w:start w:val="1"/>
      <w:numFmt w:val="decimal"/>
      <w:lvlText w:val="%1)"/>
      <w:lvlJc w:val="left"/>
      <w:pPr>
        <w:tabs>
          <w:tab w:val="num" w:pos="360"/>
        </w:tabs>
        <w:ind w:left="0" w:firstLine="0"/>
      </w:pPr>
      <w:rPr>
        <w:rFonts w:hint="default"/>
      </w:rPr>
    </w:lvl>
    <w:lvl w:ilvl="1" w:tplc="FFFFFFFF">
      <w:start w:val="3"/>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15:restartNumberingAfterBreak="0">
    <w:nsid w:val="4E903A67"/>
    <w:multiLevelType w:val="hybridMultilevel"/>
    <w:tmpl w:val="856C02C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17BE18D6">
      <w:start w:val="1"/>
      <w:numFmt w:val="decimal"/>
      <w:lvlText w:val="%4."/>
      <w:lvlJc w:val="left"/>
      <w:pPr>
        <w:ind w:left="2880" w:hanging="360"/>
      </w:pPr>
      <w:rPr>
        <w:b w:val="0"/>
        <w:sz w:val="24"/>
        <w:szCs w:val="24"/>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0702637"/>
    <w:multiLevelType w:val="multilevel"/>
    <w:tmpl w:val="A4BC67AC"/>
    <w:styleLink w:val="WWNum1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2" w15:restartNumberingAfterBreak="0">
    <w:nsid w:val="50A218E7"/>
    <w:multiLevelType w:val="hybridMultilevel"/>
    <w:tmpl w:val="0C0A17C2"/>
    <w:lvl w:ilvl="0" w:tplc="CA6ADB3A">
      <w:start w:val="1"/>
      <w:numFmt w:val="bullet"/>
      <w:lvlText w:val=""/>
      <w:lvlJc w:val="left"/>
      <w:pPr>
        <w:ind w:left="720" w:hanging="360"/>
      </w:pPr>
      <w:rPr>
        <w:rFonts w:ascii="Symbol" w:hAnsi="Symbol" w:cs="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1C24675"/>
    <w:multiLevelType w:val="hybridMultilevel"/>
    <w:tmpl w:val="8DC0A542"/>
    <w:lvl w:ilvl="0" w:tplc="90E65D90">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6EB2C45"/>
    <w:multiLevelType w:val="hybridMultilevel"/>
    <w:tmpl w:val="3D3CB7D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9EC0C9C"/>
    <w:multiLevelType w:val="multilevel"/>
    <w:tmpl w:val="BEC2AB74"/>
    <w:styleLink w:val="WWNum1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6" w15:restartNumberingAfterBreak="0">
    <w:nsid w:val="5EDA1FD1"/>
    <w:multiLevelType w:val="multilevel"/>
    <w:tmpl w:val="91866D58"/>
    <w:styleLink w:val="WWNum1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7" w15:restartNumberingAfterBreak="0">
    <w:nsid w:val="6207636C"/>
    <w:multiLevelType w:val="multilevel"/>
    <w:tmpl w:val="06F2B2CC"/>
    <w:styleLink w:val="WWNum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8" w15:restartNumberingAfterBreak="0">
    <w:nsid w:val="632E1941"/>
    <w:multiLevelType w:val="hybridMultilevel"/>
    <w:tmpl w:val="50B6E6AA"/>
    <w:lvl w:ilvl="0" w:tplc="04150011">
      <w:start w:val="1"/>
      <w:numFmt w:val="decimal"/>
      <w:lvlText w:val="%1)"/>
      <w:lvlJc w:val="left"/>
      <w:pPr>
        <w:ind w:left="1180" w:hanging="360"/>
      </w:pPr>
    </w:lvl>
    <w:lvl w:ilvl="1" w:tplc="04150019" w:tentative="1">
      <w:start w:val="1"/>
      <w:numFmt w:val="lowerLetter"/>
      <w:lvlText w:val="%2."/>
      <w:lvlJc w:val="left"/>
      <w:pPr>
        <w:ind w:left="1900" w:hanging="360"/>
      </w:pPr>
    </w:lvl>
    <w:lvl w:ilvl="2" w:tplc="0415001B" w:tentative="1">
      <w:start w:val="1"/>
      <w:numFmt w:val="lowerRoman"/>
      <w:lvlText w:val="%3."/>
      <w:lvlJc w:val="right"/>
      <w:pPr>
        <w:ind w:left="2620" w:hanging="180"/>
      </w:pPr>
    </w:lvl>
    <w:lvl w:ilvl="3" w:tplc="0415000F" w:tentative="1">
      <w:start w:val="1"/>
      <w:numFmt w:val="decimal"/>
      <w:lvlText w:val="%4."/>
      <w:lvlJc w:val="left"/>
      <w:pPr>
        <w:ind w:left="3340" w:hanging="360"/>
      </w:pPr>
    </w:lvl>
    <w:lvl w:ilvl="4" w:tplc="04150019" w:tentative="1">
      <w:start w:val="1"/>
      <w:numFmt w:val="lowerLetter"/>
      <w:lvlText w:val="%5."/>
      <w:lvlJc w:val="left"/>
      <w:pPr>
        <w:ind w:left="4060" w:hanging="360"/>
      </w:pPr>
    </w:lvl>
    <w:lvl w:ilvl="5" w:tplc="0415001B" w:tentative="1">
      <w:start w:val="1"/>
      <w:numFmt w:val="lowerRoman"/>
      <w:lvlText w:val="%6."/>
      <w:lvlJc w:val="right"/>
      <w:pPr>
        <w:ind w:left="4780" w:hanging="180"/>
      </w:pPr>
    </w:lvl>
    <w:lvl w:ilvl="6" w:tplc="0415000F" w:tentative="1">
      <w:start w:val="1"/>
      <w:numFmt w:val="decimal"/>
      <w:lvlText w:val="%7."/>
      <w:lvlJc w:val="left"/>
      <w:pPr>
        <w:ind w:left="5500" w:hanging="360"/>
      </w:pPr>
    </w:lvl>
    <w:lvl w:ilvl="7" w:tplc="04150019" w:tentative="1">
      <w:start w:val="1"/>
      <w:numFmt w:val="lowerLetter"/>
      <w:lvlText w:val="%8."/>
      <w:lvlJc w:val="left"/>
      <w:pPr>
        <w:ind w:left="6220" w:hanging="360"/>
      </w:pPr>
    </w:lvl>
    <w:lvl w:ilvl="8" w:tplc="0415001B" w:tentative="1">
      <w:start w:val="1"/>
      <w:numFmt w:val="lowerRoman"/>
      <w:lvlText w:val="%9."/>
      <w:lvlJc w:val="right"/>
      <w:pPr>
        <w:ind w:left="6940" w:hanging="180"/>
      </w:pPr>
    </w:lvl>
  </w:abstractNum>
  <w:abstractNum w:abstractNumId="39" w15:restartNumberingAfterBreak="0">
    <w:nsid w:val="65330F1B"/>
    <w:multiLevelType w:val="multilevel"/>
    <w:tmpl w:val="5BB0C66E"/>
    <w:styleLink w:val="WWNum1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0" w15:restartNumberingAfterBreak="0">
    <w:nsid w:val="67BC6A86"/>
    <w:multiLevelType w:val="multilevel"/>
    <w:tmpl w:val="04150025"/>
    <w:lvl w:ilvl="0">
      <w:start w:val="1"/>
      <w:numFmt w:val="decimal"/>
      <w:pStyle w:val="Listapunktowana"/>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1" w15:restartNumberingAfterBreak="0">
    <w:nsid w:val="6ACC68B1"/>
    <w:multiLevelType w:val="multilevel"/>
    <w:tmpl w:val="3DBE248C"/>
    <w:lvl w:ilvl="0">
      <w:start w:val="1"/>
      <w:numFmt w:val="lowerLetter"/>
      <w:lvlText w:val="%1)"/>
      <w:lvlJc w:val="left"/>
      <w:pPr>
        <w:tabs>
          <w:tab w:val="num" w:pos="360"/>
        </w:tabs>
        <w:ind w:left="360" w:hanging="360"/>
      </w:pPr>
    </w:lvl>
    <w:lvl w:ilvl="1">
      <w:start w:val="1"/>
      <w:numFmt w:val="decimal"/>
      <w:lvlText w:val="4.%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42" w15:restartNumberingAfterBreak="0">
    <w:nsid w:val="6E5D45A9"/>
    <w:multiLevelType w:val="multilevel"/>
    <w:tmpl w:val="2BA6CC04"/>
    <w:styleLink w:val="WWNum1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3" w15:restartNumberingAfterBreak="0">
    <w:nsid w:val="6E69718F"/>
    <w:multiLevelType w:val="hybridMultilevel"/>
    <w:tmpl w:val="B0C292C8"/>
    <w:lvl w:ilvl="0" w:tplc="04150017">
      <w:start w:val="1"/>
      <w:numFmt w:val="lowerLetter"/>
      <w:lvlText w:val="%1)"/>
      <w:lvlJc w:val="left"/>
      <w:pPr>
        <w:ind w:left="2496" w:hanging="360"/>
      </w:pPr>
    </w:lvl>
    <w:lvl w:ilvl="1" w:tplc="04150019" w:tentative="1">
      <w:start w:val="1"/>
      <w:numFmt w:val="lowerLetter"/>
      <w:lvlText w:val="%2."/>
      <w:lvlJc w:val="left"/>
      <w:pPr>
        <w:ind w:left="3216" w:hanging="360"/>
      </w:pPr>
    </w:lvl>
    <w:lvl w:ilvl="2" w:tplc="0415001B" w:tentative="1">
      <w:start w:val="1"/>
      <w:numFmt w:val="lowerRoman"/>
      <w:lvlText w:val="%3."/>
      <w:lvlJc w:val="right"/>
      <w:pPr>
        <w:ind w:left="3936" w:hanging="180"/>
      </w:pPr>
    </w:lvl>
    <w:lvl w:ilvl="3" w:tplc="0415000F" w:tentative="1">
      <w:start w:val="1"/>
      <w:numFmt w:val="decimal"/>
      <w:lvlText w:val="%4."/>
      <w:lvlJc w:val="left"/>
      <w:pPr>
        <w:ind w:left="4656" w:hanging="360"/>
      </w:pPr>
    </w:lvl>
    <w:lvl w:ilvl="4" w:tplc="04150019" w:tentative="1">
      <w:start w:val="1"/>
      <w:numFmt w:val="lowerLetter"/>
      <w:lvlText w:val="%5."/>
      <w:lvlJc w:val="left"/>
      <w:pPr>
        <w:ind w:left="5376" w:hanging="360"/>
      </w:pPr>
    </w:lvl>
    <w:lvl w:ilvl="5" w:tplc="0415001B" w:tentative="1">
      <w:start w:val="1"/>
      <w:numFmt w:val="lowerRoman"/>
      <w:lvlText w:val="%6."/>
      <w:lvlJc w:val="right"/>
      <w:pPr>
        <w:ind w:left="6096" w:hanging="180"/>
      </w:pPr>
    </w:lvl>
    <w:lvl w:ilvl="6" w:tplc="0415000F" w:tentative="1">
      <w:start w:val="1"/>
      <w:numFmt w:val="decimal"/>
      <w:lvlText w:val="%7."/>
      <w:lvlJc w:val="left"/>
      <w:pPr>
        <w:ind w:left="6816" w:hanging="360"/>
      </w:pPr>
    </w:lvl>
    <w:lvl w:ilvl="7" w:tplc="04150019" w:tentative="1">
      <w:start w:val="1"/>
      <w:numFmt w:val="lowerLetter"/>
      <w:lvlText w:val="%8."/>
      <w:lvlJc w:val="left"/>
      <w:pPr>
        <w:ind w:left="7536" w:hanging="360"/>
      </w:pPr>
    </w:lvl>
    <w:lvl w:ilvl="8" w:tplc="0415001B" w:tentative="1">
      <w:start w:val="1"/>
      <w:numFmt w:val="lowerRoman"/>
      <w:lvlText w:val="%9."/>
      <w:lvlJc w:val="right"/>
      <w:pPr>
        <w:ind w:left="8256" w:hanging="180"/>
      </w:pPr>
    </w:lvl>
  </w:abstractNum>
  <w:abstractNum w:abstractNumId="44" w15:restartNumberingAfterBreak="0">
    <w:nsid w:val="725A3EA1"/>
    <w:multiLevelType w:val="hybridMultilevel"/>
    <w:tmpl w:val="F3EE84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74269F0"/>
    <w:multiLevelType w:val="hybridMultilevel"/>
    <w:tmpl w:val="80C229F8"/>
    <w:lvl w:ilvl="0" w:tplc="0415000F">
      <w:start w:val="1"/>
      <w:numFmt w:val="decimal"/>
      <w:lvlText w:val="%1."/>
      <w:lvlJc w:val="left"/>
      <w:pPr>
        <w:ind w:left="360" w:hanging="360"/>
      </w:pPr>
    </w:lvl>
    <w:lvl w:ilvl="1" w:tplc="5E4AB93A">
      <w:start w:val="1"/>
      <w:numFmt w:val="decimal"/>
      <w:lvlText w:val="%2."/>
      <w:lvlJc w:val="left"/>
      <w:pPr>
        <w:ind w:left="637" w:hanging="360"/>
      </w:pPr>
      <w:rPr>
        <w:b w:val="0"/>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15:restartNumberingAfterBreak="0">
    <w:nsid w:val="77541F79"/>
    <w:multiLevelType w:val="hybridMultilevel"/>
    <w:tmpl w:val="4E58FFFA"/>
    <w:lvl w:ilvl="0" w:tplc="ECC4B566">
      <w:start w:val="1"/>
      <w:numFmt w:val="decimal"/>
      <w:pStyle w:val="StylNagwek1Pogrubienie"/>
      <w:lvlText w:val="%1."/>
      <w:lvlJc w:val="left"/>
      <w:pPr>
        <w:tabs>
          <w:tab w:val="num" w:pos="700"/>
        </w:tabs>
        <w:ind w:left="700" w:hanging="340"/>
      </w:pPr>
      <w:rPr>
        <w:rFonts w:hint="default"/>
      </w:rPr>
    </w:lvl>
    <w:lvl w:ilvl="1" w:tplc="86D2A370">
      <w:start w:val="1"/>
      <w:numFmt w:val="decimal"/>
      <w:lvlText w:val="%2)"/>
      <w:lvlJc w:val="left"/>
      <w:pPr>
        <w:tabs>
          <w:tab w:val="num" w:pos="788"/>
        </w:tabs>
        <w:ind w:left="788" w:hanging="363"/>
      </w:pPr>
      <w:rPr>
        <w:rFonts w:hint="default"/>
        <w:b w:val="0"/>
        <w:i w:val="0"/>
      </w:rPr>
    </w:lvl>
    <w:lvl w:ilvl="2" w:tplc="04150001">
      <w:start w:val="1"/>
      <w:numFmt w:val="bullet"/>
      <w:lvlText w:val=""/>
      <w:lvlJc w:val="left"/>
      <w:pPr>
        <w:tabs>
          <w:tab w:val="num" w:pos="2340"/>
        </w:tabs>
        <w:ind w:left="2340" w:hanging="360"/>
      </w:pPr>
      <w:rPr>
        <w:rFonts w:ascii="Symbol" w:hAnsi="Symbol" w:hint="default"/>
      </w:rPr>
    </w:lvl>
    <w:lvl w:ilvl="3" w:tplc="BD702BC6">
      <w:start w:val="1"/>
      <w:numFmt w:val="lowerRoman"/>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15:restartNumberingAfterBreak="0">
    <w:nsid w:val="79516727"/>
    <w:multiLevelType w:val="hybridMultilevel"/>
    <w:tmpl w:val="D3FADDEC"/>
    <w:lvl w:ilvl="0" w:tplc="6290B0FE">
      <w:start w:val="1"/>
      <w:numFmt w:val="decimal"/>
      <w:lvlText w:val="%1)"/>
      <w:lvlJc w:val="left"/>
      <w:pPr>
        <w:ind w:left="1141" w:hanging="360"/>
      </w:pPr>
      <w:rPr>
        <w:rFonts w:ascii="Verdana" w:eastAsia="Times New Roman" w:hAnsi="Verdana" w:cs="Times New Roman"/>
      </w:rPr>
    </w:lvl>
    <w:lvl w:ilvl="1" w:tplc="04150019">
      <w:start w:val="1"/>
      <w:numFmt w:val="lowerLetter"/>
      <w:lvlText w:val="%2."/>
      <w:lvlJc w:val="left"/>
      <w:pPr>
        <w:ind w:left="1861" w:hanging="360"/>
      </w:pPr>
      <w:rPr>
        <w:rFonts w:cs="Times New Roman"/>
      </w:rPr>
    </w:lvl>
    <w:lvl w:ilvl="2" w:tplc="0415001B" w:tentative="1">
      <w:start w:val="1"/>
      <w:numFmt w:val="lowerRoman"/>
      <w:lvlText w:val="%3."/>
      <w:lvlJc w:val="right"/>
      <w:pPr>
        <w:ind w:left="2581" w:hanging="180"/>
      </w:pPr>
      <w:rPr>
        <w:rFonts w:cs="Times New Roman"/>
      </w:rPr>
    </w:lvl>
    <w:lvl w:ilvl="3" w:tplc="0415000F" w:tentative="1">
      <w:start w:val="1"/>
      <w:numFmt w:val="decimal"/>
      <w:lvlText w:val="%4."/>
      <w:lvlJc w:val="left"/>
      <w:pPr>
        <w:ind w:left="3301" w:hanging="360"/>
      </w:pPr>
      <w:rPr>
        <w:rFonts w:cs="Times New Roman"/>
      </w:rPr>
    </w:lvl>
    <w:lvl w:ilvl="4" w:tplc="04150019" w:tentative="1">
      <w:start w:val="1"/>
      <w:numFmt w:val="lowerLetter"/>
      <w:lvlText w:val="%5."/>
      <w:lvlJc w:val="left"/>
      <w:pPr>
        <w:ind w:left="4021" w:hanging="360"/>
      </w:pPr>
      <w:rPr>
        <w:rFonts w:cs="Times New Roman"/>
      </w:rPr>
    </w:lvl>
    <w:lvl w:ilvl="5" w:tplc="0415001B" w:tentative="1">
      <w:start w:val="1"/>
      <w:numFmt w:val="lowerRoman"/>
      <w:lvlText w:val="%6."/>
      <w:lvlJc w:val="right"/>
      <w:pPr>
        <w:ind w:left="4741" w:hanging="180"/>
      </w:pPr>
      <w:rPr>
        <w:rFonts w:cs="Times New Roman"/>
      </w:rPr>
    </w:lvl>
    <w:lvl w:ilvl="6" w:tplc="0415000F" w:tentative="1">
      <w:start w:val="1"/>
      <w:numFmt w:val="decimal"/>
      <w:lvlText w:val="%7."/>
      <w:lvlJc w:val="left"/>
      <w:pPr>
        <w:ind w:left="5461" w:hanging="360"/>
      </w:pPr>
      <w:rPr>
        <w:rFonts w:cs="Times New Roman"/>
      </w:rPr>
    </w:lvl>
    <w:lvl w:ilvl="7" w:tplc="04150019" w:tentative="1">
      <w:start w:val="1"/>
      <w:numFmt w:val="lowerLetter"/>
      <w:lvlText w:val="%8."/>
      <w:lvlJc w:val="left"/>
      <w:pPr>
        <w:ind w:left="6181" w:hanging="360"/>
      </w:pPr>
      <w:rPr>
        <w:rFonts w:cs="Times New Roman"/>
      </w:rPr>
    </w:lvl>
    <w:lvl w:ilvl="8" w:tplc="0415001B" w:tentative="1">
      <w:start w:val="1"/>
      <w:numFmt w:val="lowerRoman"/>
      <w:lvlText w:val="%9."/>
      <w:lvlJc w:val="right"/>
      <w:pPr>
        <w:ind w:left="6901" w:hanging="180"/>
      </w:pPr>
      <w:rPr>
        <w:rFonts w:cs="Times New Roman"/>
      </w:rPr>
    </w:lvl>
  </w:abstractNum>
  <w:abstractNum w:abstractNumId="48" w15:restartNumberingAfterBreak="0">
    <w:nsid w:val="7B2D3F79"/>
    <w:multiLevelType w:val="multilevel"/>
    <w:tmpl w:val="69D0AC44"/>
    <w:styleLink w:val="WWNum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9" w15:restartNumberingAfterBreak="0">
    <w:nsid w:val="7CE41785"/>
    <w:multiLevelType w:val="multilevel"/>
    <w:tmpl w:val="E75EBDD2"/>
    <w:styleLink w:val="WWNum1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0" w15:restartNumberingAfterBreak="0">
    <w:nsid w:val="7EBA792B"/>
    <w:multiLevelType w:val="hybridMultilevel"/>
    <w:tmpl w:val="B07AB44A"/>
    <w:lvl w:ilvl="0" w:tplc="E7622BD6">
      <w:start w:val="1"/>
      <w:numFmt w:val="decimal"/>
      <w:lvlText w:val="%1."/>
      <w:lvlJc w:val="left"/>
      <w:pPr>
        <w:ind w:left="1060" w:hanging="360"/>
      </w:pPr>
      <w:rPr>
        <w:b w:val="0"/>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num w:numId="1">
    <w:abstractNumId w:val="1"/>
  </w:num>
  <w:num w:numId="2">
    <w:abstractNumId w:val="0"/>
  </w:num>
  <w:num w:numId="3">
    <w:abstractNumId w:val="40"/>
  </w:num>
  <w:num w:numId="4">
    <w:abstractNumId w:val="20"/>
  </w:num>
  <w:num w:numId="5">
    <w:abstractNumId w:val="27"/>
  </w:num>
  <w:num w:numId="6">
    <w:abstractNumId w:val="9"/>
  </w:num>
  <w:num w:numId="7">
    <w:abstractNumId w:val="14"/>
  </w:num>
  <w:num w:numId="8">
    <w:abstractNumId w:val="25"/>
  </w:num>
  <w:num w:numId="9">
    <w:abstractNumId w:val="37"/>
  </w:num>
  <w:num w:numId="10">
    <w:abstractNumId w:val="35"/>
  </w:num>
  <w:num w:numId="11">
    <w:abstractNumId w:val="48"/>
  </w:num>
  <w:num w:numId="12">
    <w:abstractNumId w:val="13"/>
  </w:num>
  <w:num w:numId="13">
    <w:abstractNumId w:val="39"/>
  </w:num>
  <w:num w:numId="14">
    <w:abstractNumId w:val="49"/>
  </w:num>
  <w:num w:numId="15">
    <w:abstractNumId w:val="31"/>
  </w:num>
  <w:num w:numId="16">
    <w:abstractNumId w:val="36"/>
  </w:num>
  <w:num w:numId="17">
    <w:abstractNumId w:val="21"/>
  </w:num>
  <w:num w:numId="18">
    <w:abstractNumId w:val="10"/>
  </w:num>
  <w:num w:numId="19">
    <w:abstractNumId w:val="42"/>
  </w:num>
  <w:num w:numId="20">
    <w:abstractNumId w:val="18"/>
  </w:num>
  <w:num w:numId="21">
    <w:abstractNumId w:val="22"/>
  </w:num>
  <w:num w:numId="22">
    <w:abstractNumId w:val="6"/>
  </w:num>
  <w:num w:numId="23">
    <w:abstractNumId w:val="7"/>
  </w:num>
  <w:num w:numId="24">
    <w:abstractNumId w:val="26"/>
  </w:num>
  <w:num w:numId="25">
    <w:abstractNumId w:val="46"/>
  </w:num>
  <w:num w:numId="26">
    <w:abstractNumId w:val="38"/>
  </w:num>
  <w:num w:numId="27">
    <w:abstractNumId w:val="19"/>
  </w:num>
  <w:num w:numId="28">
    <w:abstractNumId w:val="24"/>
  </w:num>
  <w:num w:numId="29">
    <w:abstractNumId w:val="29"/>
  </w:num>
  <w:num w:numId="30">
    <w:abstractNumId w:val="23"/>
  </w:num>
  <w:num w:numId="31">
    <w:abstractNumId w:val="8"/>
  </w:num>
  <w:num w:numId="32">
    <w:abstractNumId w:val="17"/>
  </w:num>
  <w:num w:numId="33">
    <w:abstractNumId w:val="44"/>
  </w:num>
  <w:num w:numId="34">
    <w:abstractNumId w:val="32"/>
  </w:num>
  <w:num w:numId="35">
    <w:abstractNumId w:val="4"/>
  </w:num>
  <w:num w:numId="36">
    <w:abstractNumId w:val="3"/>
  </w:num>
  <w:num w:numId="37">
    <w:abstractNumId w:val="47"/>
  </w:num>
  <w:num w:numId="38">
    <w:abstractNumId w:val="12"/>
  </w:num>
  <w:num w:numId="39">
    <w:abstractNumId w:val="41"/>
  </w:num>
  <w:num w:numId="40">
    <w:abstractNumId w:val="5"/>
  </w:num>
  <w:num w:numId="41">
    <w:abstractNumId w:val="16"/>
  </w:num>
  <w:num w:numId="42">
    <w:abstractNumId w:val="30"/>
  </w:num>
  <w:num w:numId="43">
    <w:abstractNumId w:val="50"/>
  </w:num>
  <w:num w:numId="44">
    <w:abstractNumId w:val="45"/>
  </w:num>
  <w:num w:numId="45">
    <w:abstractNumId w:val="11"/>
  </w:num>
  <w:num w:numId="46">
    <w:abstractNumId w:val="28"/>
  </w:num>
  <w:num w:numId="47">
    <w:abstractNumId w:val="34"/>
  </w:num>
  <w:num w:numId="48">
    <w:abstractNumId w:val="33"/>
  </w:num>
  <w:num w:numId="49">
    <w:abstractNumId w:val="15"/>
  </w:num>
  <w:num w:numId="50">
    <w:abstractNumId w:val="43"/>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6EB"/>
    <w:rsid w:val="00003005"/>
    <w:rsid w:val="0001588C"/>
    <w:rsid w:val="00020FDB"/>
    <w:rsid w:val="0002503A"/>
    <w:rsid w:val="00032071"/>
    <w:rsid w:val="00034AA9"/>
    <w:rsid w:val="00034AC9"/>
    <w:rsid w:val="000363C0"/>
    <w:rsid w:val="0003658D"/>
    <w:rsid w:val="00043C90"/>
    <w:rsid w:val="00050B81"/>
    <w:rsid w:val="00052134"/>
    <w:rsid w:val="000554FD"/>
    <w:rsid w:val="000574B1"/>
    <w:rsid w:val="00060EDD"/>
    <w:rsid w:val="000769FF"/>
    <w:rsid w:val="00076A73"/>
    <w:rsid w:val="00081664"/>
    <w:rsid w:val="000A4AB0"/>
    <w:rsid w:val="000A6C42"/>
    <w:rsid w:val="000A7A63"/>
    <w:rsid w:val="000B6C66"/>
    <w:rsid w:val="000B6EA3"/>
    <w:rsid w:val="000C425D"/>
    <w:rsid w:val="000C59F4"/>
    <w:rsid w:val="000E1551"/>
    <w:rsid w:val="000E24CB"/>
    <w:rsid w:val="000E5592"/>
    <w:rsid w:val="000E796F"/>
    <w:rsid w:val="000F1726"/>
    <w:rsid w:val="000F4E9A"/>
    <w:rsid w:val="000F7FBA"/>
    <w:rsid w:val="00106FAC"/>
    <w:rsid w:val="00116133"/>
    <w:rsid w:val="00120C64"/>
    <w:rsid w:val="00134AB5"/>
    <w:rsid w:val="00135A3D"/>
    <w:rsid w:val="00147406"/>
    <w:rsid w:val="0015061C"/>
    <w:rsid w:val="001506EB"/>
    <w:rsid w:val="001670CC"/>
    <w:rsid w:val="00172982"/>
    <w:rsid w:val="00183BC9"/>
    <w:rsid w:val="00191841"/>
    <w:rsid w:val="001A248E"/>
    <w:rsid w:val="001A281C"/>
    <w:rsid w:val="001A36DA"/>
    <w:rsid w:val="001A5B3B"/>
    <w:rsid w:val="001B2E13"/>
    <w:rsid w:val="001B3414"/>
    <w:rsid w:val="001B56D3"/>
    <w:rsid w:val="001C0F37"/>
    <w:rsid w:val="001C282C"/>
    <w:rsid w:val="001C4952"/>
    <w:rsid w:val="001D145A"/>
    <w:rsid w:val="001E16FF"/>
    <w:rsid w:val="001E3297"/>
    <w:rsid w:val="001E41AB"/>
    <w:rsid w:val="001E66E5"/>
    <w:rsid w:val="001F1005"/>
    <w:rsid w:val="001F6262"/>
    <w:rsid w:val="002043D8"/>
    <w:rsid w:val="002158DF"/>
    <w:rsid w:val="00230F88"/>
    <w:rsid w:val="002350DD"/>
    <w:rsid w:val="00236C05"/>
    <w:rsid w:val="00236ED6"/>
    <w:rsid w:val="00242A4E"/>
    <w:rsid w:val="00246912"/>
    <w:rsid w:val="00251090"/>
    <w:rsid w:val="002518E1"/>
    <w:rsid w:val="002615DE"/>
    <w:rsid w:val="00263DFD"/>
    <w:rsid w:val="002702F4"/>
    <w:rsid w:val="0028063D"/>
    <w:rsid w:val="00285AC3"/>
    <w:rsid w:val="0028799E"/>
    <w:rsid w:val="00290108"/>
    <w:rsid w:val="00292664"/>
    <w:rsid w:val="002929E0"/>
    <w:rsid w:val="0029566B"/>
    <w:rsid w:val="002972AB"/>
    <w:rsid w:val="00297594"/>
    <w:rsid w:val="002A2161"/>
    <w:rsid w:val="002A5251"/>
    <w:rsid w:val="002A78C4"/>
    <w:rsid w:val="002B2C39"/>
    <w:rsid w:val="002B341C"/>
    <w:rsid w:val="002B4877"/>
    <w:rsid w:val="002B7A65"/>
    <w:rsid w:val="002C29D7"/>
    <w:rsid w:val="002C44EA"/>
    <w:rsid w:val="002C4F7E"/>
    <w:rsid w:val="002C5C60"/>
    <w:rsid w:val="002D4B3C"/>
    <w:rsid w:val="002E79BF"/>
    <w:rsid w:val="002F2264"/>
    <w:rsid w:val="002F2D3E"/>
    <w:rsid w:val="002F6693"/>
    <w:rsid w:val="00300226"/>
    <w:rsid w:val="00303AB2"/>
    <w:rsid w:val="00307735"/>
    <w:rsid w:val="00312F05"/>
    <w:rsid w:val="0031779B"/>
    <w:rsid w:val="003201BE"/>
    <w:rsid w:val="003454E3"/>
    <w:rsid w:val="00345B21"/>
    <w:rsid w:val="00362343"/>
    <w:rsid w:val="00364A04"/>
    <w:rsid w:val="00370415"/>
    <w:rsid w:val="003904F7"/>
    <w:rsid w:val="003929F7"/>
    <w:rsid w:val="003946C2"/>
    <w:rsid w:val="003A19BA"/>
    <w:rsid w:val="003A411A"/>
    <w:rsid w:val="003A7CBF"/>
    <w:rsid w:val="003B1237"/>
    <w:rsid w:val="003B198A"/>
    <w:rsid w:val="003B2B3B"/>
    <w:rsid w:val="003B3D04"/>
    <w:rsid w:val="003B5AD5"/>
    <w:rsid w:val="003B5E37"/>
    <w:rsid w:val="003B709C"/>
    <w:rsid w:val="003C1177"/>
    <w:rsid w:val="003C61EB"/>
    <w:rsid w:val="003D19DA"/>
    <w:rsid w:val="003D6778"/>
    <w:rsid w:val="003D7920"/>
    <w:rsid w:val="003E392D"/>
    <w:rsid w:val="003F4675"/>
    <w:rsid w:val="003F6016"/>
    <w:rsid w:val="003F6C55"/>
    <w:rsid w:val="00410248"/>
    <w:rsid w:val="00412B12"/>
    <w:rsid w:val="00416610"/>
    <w:rsid w:val="00417723"/>
    <w:rsid w:val="00420773"/>
    <w:rsid w:val="00426E99"/>
    <w:rsid w:val="00427BDB"/>
    <w:rsid w:val="00431E03"/>
    <w:rsid w:val="00435976"/>
    <w:rsid w:val="00437D4D"/>
    <w:rsid w:val="0044009C"/>
    <w:rsid w:val="00443D81"/>
    <w:rsid w:val="00446DDA"/>
    <w:rsid w:val="00465DD1"/>
    <w:rsid w:val="004663E8"/>
    <w:rsid w:val="004757AD"/>
    <w:rsid w:val="004836BD"/>
    <w:rsid w:val="00491EEF"/>
    <w:rsid w:val="00494579"/>
    <w:rsid w:val="00494A0C"/>
    <w:rsid w:val="00497EF0"/>
    <w:rsid w:val="004A0FD7"/>
    <w:rsid w:val="004A55F5"/>
    <w:rsid w:val="004A77CD"/>
    <w:rsid w:val="004B323B"/>
    <w:rsid w:val="004B6FFA"/>
    <w:rsid w:val="004C2342"/>
    <w:rsid w:val="004D0119"/>
    <w:rsid w:val="004D55ED"/>
    <w:rsid w:val="004E3C08"/>
    <w:rsid w:val="004E4443"/>
    <w:rsid w:val="004F2A48"/>
    <w:rsid w:val="004F5909"/>
    <w:rsid w:val="00500E31"/>
    <w:rsid w:val="00502486"/>
    <w:rsid w:val="005046B8"/>
    <w:rsid w:val="00507711"/>
    <w:rsid w:val="00515736"/>
    <w:rsid w:val="00530ACE"/>
    <w:rsid w:val="0053229D"/>
    <w:rsid w:val="0053429E"/>
    <w:rsid w:val="0054046D"/>
    <w:rsid w:val="00554F7E"/>
    <w:rsid w:val="00557831"/>
    <w:rsid w:val="00561812"/>
    <w:rsid w:val="00563B6A"/>
    <w:rsid w:val="00570995"/>
    <w:rsid w:val="00574FAE"/>
    <w:rsid w:val="0058624E"/>
    <w:rsid w:val="0059400B"/>
    <w:rsid w:val="005A1274"/>
    <w:rsid w:val="005B2F07"/>
    <w:rsid w:val="005B3369"/>
    <w:rsid w:val="005C038C"/>
    <w:rsid w:val="005C070A"/>
    <w:rsid w:val="005D4665"/>
    <w:rsid w:val="005E204F"/>
    <w:rsid w:val="005F4DD0"/>
    <w:rsid w:val="0060028A"/>
    <w:rsid w:val="0060183B"/>
    <w:rsid w:val="00601A31"/>
    <w:rsid w:val="0060308F"/>
    <w:rsid w:val="006138B6"/>
    <w:rsid w:val="00620833"/>
    <w:rsid w:val="00632BF0"/>
    <w:rsid w:val="00634DD7"/>
    <w:rsid w:val="006374F9"/>
    <w:rsid w:val="00641059"/>
    <w:rsid w:val="00643D3A"/>
    <w:rsid w:val="00645726"/>
    <w:rsid w:val="00661253"/>
    <w:rsid w:val="00665074"/>
    <w:rsid w:val="00671CFE"/>
    <w:rsid w:val="00677F43"/>
    <w:rsid w:val="006B11F2"/>
    <w:rsid w:val="006C4582"/>
    <w:rsid w:val="006C55B6"/>
    <w:rsid w:val="006D3109"/>
    <w:rsid w:val="006E1ABD"/>
    <w:rsid w:val="006E2C95"/>
    <w:rsid w:val="006E66B3"/>
    <w:rsid w:val="006F05A4"/>
    <w:rsid w:val="006F0FBE"/>
    <w:rsid w:val="00702DFA"/>
    <w:rsid w:val="007031C6"/>
    <w:rsid w:val="007129E6"/>
    <w:rsid w:val="0071495C"/>
    <w:rsid w:val="007364EF"/>
    <w:rsid w:val="0074391B"/>
    <w:rsid w:val="00747595"/>
    <w:rsid w:val="00750552"/>
    <w:rsid w:val="007515F8"/>
    <w:rsid w:val="00752249"/>
    <w:rsid w:val="007553D3"/>
    <w:rsid w:val="00767337"/>
    <w:rsid w:val="00772A79"/>
    <w:rsid w:val="00775FAF"/>
    <w:rsid w:val="007803C8"/>
    <w:rsid w:val="00782FD4"/>
    <w:rsid w:val="0078472D"/>
    <w:rsid w:val="00795C41"/>
    <w:rsid w:val="0079770E"/>
    <w:rsid w:val="007B0F00"/>
    <w:rsid w:val="007C3DCE"/>
    <w:rsid w:val="007C5017"/>
    <w:rsid w:val="007E0340"/>
    <w:rsid w:val="007E525A"/>
    <w:rsid w:val="007E715E"/>
    <w:rsid w:val="007F0A0C"/>
    <w:rsid w:val="007F523B"/>
    <w:rsid w:val="007F7627"/>
    <w:rsid w:val="00826A91"/>
    <w:rsid w:val="008423E1"/>
    <w:rsid w:val="00845560"/>
    <w:rsid w:val="00846BF8"/>
    <w:rsid w:val="0085024A"/>
    <w:rsid w:val="00853288"/>
    <w:rsid w:val="00856CAD"/>
    <w:rsid w:val="00857497"/>
    <w:rsid w:val="008658A9"/>
    <w:rsid w:val="00870E5B"/>
    <w:rsid w:val="00877C82"/>
    <w:rsid w:val="00891B35"/>
    <w:rsid w:val="00895881"/>
    <w:rsid w:val="00895E70"/>
    <w:rsid w:val="008A4EA2"/>
    <w:rsid w:val="008B7D89"/>
    <w:rsid w:val="008C2DEC"/>
    <w:rsid w:val="008C611E"/>
    <w:rsid w:val="008C7ABC"/>
    <w:rsid w:val="008D0725"/>
    <w:rsid w:val="008D1878"/>
    <w:rsid w:val="008D284A"/>
    <w:rsid w:val="008D7D52"/>
    <w:rsid w:val="008E63B8"/>
    <w:rsid w:val="008F09AF"/>
    <w:rsid w:val="008F48D9"/>
    <w:rsid w:val="008F7ED9"/>
    <w:rsid w:val="00904C96"/>
    <w:rsid w:val="00910CAC"/>
    <w:rsid w:val="009161B0"/>
    <w:rsid w:val="00917EBD"/>
    <w:rsid w:val="009204B3"/>
    <w:rsid w:val="0092292A"/>
    <w:rsid w:val="00955F36"/>
    <w:rsid w:val="00966983"/>
    <w:rsid w:val="0096793A"/>
    <w:rsid w:val="009831FD"/>
    <w:rsid w:val="00986093"/>
    <w:rsid w:val="00986134"/>
    <w:rsid w:val="009A11A8"/>
    <w:rsid w:val="009B2D36"/>
    <w:rsid w:val="009C363A"/>
    <w:rsid w:val="009C3D16"/>
    <w:rsid w:val="009C7AF5"/>
    <w:rsid w:val="009D262B"/>
    <w:rsid w:val="009D2841"/>
    <w:rsid w:val="009D55D8"/>
    <w:rsid w:val="009E08B9"/>
    <w:rsid w:val="009E296B"/>
    <w:rsid w:val="009E4458"/>
    <w:rsid w:val="009E6341"/>
    <w:rsid w:val="009E7326"/>
    <w:rsid w:val="009E7FD1"/>
    <w:rsid w:val="009F5CB1"/>
    <w:rsid w:val="009F7708"/>
    <w:rsid w:val="00A01211"/>
    <w:rsid w:val="00A03FA4"/>
    <w:rsid w:val="00A04403"/>
    <w:rsid w:val="00A044FF"/>
    <w:rsid w:val="00A066D1"/>
    <w:rsid w:val="00A12D8E"/>
    <w:rsid w:val="00A13090"/>
    <w:rsid w:val="00A22220"/>
    <w:rsid w:val="00A2574F"/>
    <w:rsid w:val="00A25C2F"/>
    <w:rsid w:val="00A277D9"/>
    <w:rsid w:val="00A30D89"/>
    <w:rsid w:val="00A329F7"/>
    <w:rsid w:val="00A35E34"/>
    <w:rsid w:val="00A405E5"/>
    <w:rsid w:val="00A4205E"/>
    <w:rsid w:val="00A5450A"/>
    <w:rsid w:val="00A55F75"/>
    <w:rsid w:val="00A664BA"/>
    <w:rsid w:val="00A665AD"/>
    <w:rsid w:val="00A66AD4"/>
    <w:rsid w:val="00A75B64"/>
    <w:rsid w:val="00A82F1B"/>
    <w:rsid w:val="00A83257"/>
    <w:rsid w:val="00A9209C"/>
    <w:rsid w:val="00A93A5A"/>
    <w:rsid w:val="00A96E76"/>
    <w:rsid w:val="00AA1BB9"/>
    <w:rsid w:val="00AB26F4"/>
    <w:rsid w:val="00AB5152"/>
    <w:rsid w:val="00AC2D3E"/>
    <w:rsid w:val="00AC5A19"/>
    <w:rsid w:val="00AC7438"/>
    <w:rsid w:val="00AD4C69"/>
    <w:rsid w:val="00AD7BA1"/>
    <w:rsid w:val="00AE0F29"/>
    <w:rsid w:val="00AE3780"/>
    <w:rsid w:val="00AE5667"/>
    <w:rsid w:val="00B05FC7"/>
    <w:rsid w:val="00B06A4E"/>
    <w:rsid w:val="00B07D36"/>
    <w:rsid w:val="00B111C4"/>
    <w:rsid w:val="00B12915"/>
    <w:rsid w:val="00B17E9E"/>
    <w:rsid w:val="00B22190"/>
    <w:rsid w:val="00B30D4E"/>
    <w:rsid w:val="00B3408E"/>
    <w:rsid w:val="00B36D69"/>
    <w:rsid w:val="00B37974"/>
    <w:rsid w:val="00B40C40"/>
    <w:rsid w:val="00B46077"/>
    <w:rsid w:val="00B6135B"/>
    <w:rsid w:val="00B678EB"/>
    <w:rsid w:val="00B67D6D"/>
    <w:rsid w:val="00B7644C"/>
    <w:rsid w:val="00B77DA4"/>
    <w:rsid w:val="00BA692D"/>
    <w:rsid w:val="00BB6F10"/>
    <w:rsid w:val="00BC7A75"/>
    <w:rsid w:val="00BD4DFE"/>
    <w:rsid w:val="00BD6A61"/>
    <w:rsid w:val="00BD75AA"/>
    <w:rsid w:val="00BE26CB"/>
    <w:rsid w:val="00BF3D8F"/>
    <w:rsid w:val="00C016FA"/>
    <w:rsid w:val="00C0377C"/>
    <w:rsid w:val="00C0416F"/>
    <w:rsid w:val="00C13430"/>
    <w:rsid w:val="00C17C5E"/>
    <w:rsid w:val="00C20BA7"/>
    <w:rsid w:val="00C24970"/>
    <w:rsid w:val="00C26AB4"/>
    <w:rsid w:val="00C301D9"/>
    <w:rsid w:val="00C31503"/>
    <w:rsid w:val="00C354C4"/>
    <w:rsid w:val="00C43141"/>
    <w:rsid w:val="00C55AD5"/>
    <w:rsid w:val="00C57BD3"/>
    <w:rsid w:val="00C61C77"/>
    <w:rsid w:val="00C62909"/>
    <w:rsid w:val="00C644B9"/>
    <w:rsid w:val="00C70CF0"/>
    <w:rsid w:val="00C768BA"/>
    <w:rsid w:val="00C80CD1"/>
    <w:rsid w:val="00C81F59"/>
    <w:rsid w:val="00C9191B"/>
    <w:rsid w:val="00C91C10"/>
    <w:rsid w:val="00C92AF5"/>
    <w:rsid w:val="00C97D68"/>
    <w:rsid w:val="00CA0F58"/>
    <w:rsid w:val="00CB57EC"/>
    <w:rsid w:val="00CC2930"/>
    <w:rsid w:val="00CD6439"/>
    <w:rsid w:val="00CD64A4"/>
    <w:rsid w:val="00CE34CE"/>
    <w:rsid w:val="00CE3AAA"/>
    <w:rsid w:val="00CE4B8F"/>
    <w:rsid w:val="00CF23B1"/>
    <w:rsid w:val="00CF24A1"/>
    <w:rsid w:val="00CF4F8F"/>
    <w:rsid w:val="00CF72CC"/>
    <w:rsid w:val="00D0194E"/>
    <w:rsid w:val="00D05063"/>
    <w:rsid w:val="00D062E1"/>
    <w:rsid w:val="00D17C77"/>
    <w:rsid w:val="00D25DD8"/>
    <w:rsid w:val="00D2713A"/>
    <w:rsid w:val="00D30E83"/>
    <w:rsid w:val="00D3368F"/>
    <w:rsid w:val="00D365F3"/>
    <w:rsid w:val="00D3735A"/>
    <w:rsid w:val="00D40862"/>
    <w:rsid w:val="00D41554"/>
    <w:rsid w:val="00D45490"/>
    <w:rsid w:val="00D4697B"/>
    <w:rsid w:val="00D50D79"/>
    <w:rsid w:val="00D57D54"/>
    <w:rsid w:val="00D612C9"/>
    <w:rsid w:val="00D70747"/>
    <w:rsid w:val="00D9096E"/>
    <w:rsid w:val="00DB1632"/>
    <w:rsid w:val="00DB2242"/>
    <w:rsid w:val="00DB2370"/>
    <w:rsid w:val="00DC2606"/>
    <w:rsid w:val="00DC7382"/>
    <w:rsid w:val="00DC7993"/>
    <w:rsid w:val="00DD6161"/>
    <w:rsid w:val="00DD66FC"/>
    <w:rsid w:val="00DE070F"/>
    <w:rsid w:val="00DF3A03"/>
    <w:rsid w:val="00DF4350"/>
    <w:rsid w:val="00DF6584"/>
    <w:rsid w:val="00E0623E"/>
    <w:rsid w:val="00E07E5A"/>
    <w:rsid w:val="00E14CF4"/>
    <w:rsid w:val="00E20CFA"/>
    <w:rsid w:val="00E21ECC"/>
    <w:rsid w:val="00E227FC"/>
    <w:rsid w:val="00E248B3"/>
    <w:rsid w:val="00E25FB9"/>
    <w:rsid w:val="00E263DF"/>
    <w:rsid w:val="00E26ED2"/>
    <w:rsid w:val="00E323B3"/>
    <w:rsid w:val="00E35BC0"/>
    <w:rsid w:val="00E45F89"/>
    <w:rsid w:val="00E5209C"/>
    <w:rsid w:val="00E554C3"/>
    <w:rsid w:val="00E6188C"/>
    <w:rsid w:val="00E7205B"/>
    <w:rsid w:val="00E7389A"/>
    <w:rsid w:val="00E77C57"/>
    <w:rsid w:val="00E823E2"/>
    <w:rsid w:val="00E82958"/>
    <w:rsid w:val="00E90A0B"/>
    <w:rsid w:val="00E9138A"/>
    <w:rsid w:val="00E9235F"/>
    <w:rsid w:val="00EA404F"/>
    <w:rsid w:val="00EA43B6"/>
    <w:rsid w:val="00EB0665"/>
    <w:rsid w:val="00EB06E8"/>
    <w:rsid w:val="00EB1CBD"/>
    <w:rsid w:val="00EB2E77"/>
    <w:rsid w:val="00EC2AE2"/>
    <w:rsid w:val="00EC64DA"/>
    <w:rsid w:val="00ED58A3"/>
    <w:rsid w:val="00ED6EDF"/>
    <w:rsid w:val="00EE15BF"/>
    <w:rsid w:val="00EE52DB"/>
    <w:rsid w:val="00EF4932"/>
    <w:rsid w:val="00F022FD"/>
    <w:rsid w:val="00F06A21"/>
    <w:rsid w:val="00F15EBD"/>
    <w:rsid w:val="00F17E57"/>
    <w:rsid w:val="00F25BFD"/>
    <w:rsid w:val="00F26EAF"/>
    <w:rsid w:val="00F43ABD"/>
    <w:rsid w:val="00F44CE2"/>
    <w:rsid w:val="00F67559"/>
    <w:rsid w:val="00F72D62"/>
    <w:rsid w:val="00F73D9A"/>
    <w:rsid w:val="00F747A2"/>
    <w:rsid w:val="00F74AF6"/>
    <w:rsid w:val="00F757DE"/>
    <w:rsid w:val="00F7642D"/>
    <w:rsid w:val="00F7658D"/>
    <w:rsid w:val="00F839CC"/>
    <w:rsid w:val="00F84105"/>
    <w:rsid w:val="00F84B2B"/>
    <w:rsid w:val="00F91541"/>
    <w:rsid w:val="00F91F71"/>
    <w:rsid w:val="00F929FB"/>
    <w:rsid w:val="00F93A9A"/>
    <w:rsid w:val="00FA0BAF"/>
    <w:rsid w:val="00FA56CA"/>
    <w:rsid w:val="00FB115B"/>
    <w:rsid w:val="00FB5F82"/>
    <w:rsid w:val="00FB6A16"/>
    <w:rsid w:val="00FB74CD"/>
    <w:rsid w:val="00FB7F7F"/>
    <w:rsid w:val="00FC0414"/>
    <w:rsid w:val="00FC2366"/>
    <w:rsid w:val="00FC2407"/>
    <w:rsid w:val="00FC673A"/>
    <w:rsid w:val="00FD3CD5"/>
    <w:rsid w:val="00FD5084"/>
    <w:rsid w:val="00FD669E"/>
    <w:rsid w:val="00FF69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6EABB95"/>
  <w15:chartTrackingRefBased/>
  <w15:docId w15:val="{71A08BBA-8331-4D59-8586-3E0EA20AD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qFormat="1"/>
    <w:lsdException w:name="heading 4" w:qFormat="1"/>
    <w:lsdException w:name="heading 5" w:uiPriority="0"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lsdException w:name="toc 2" w:semiHidden="1" w:uiPriority="39"/>
    <w:lsdException w:name="toc 3" w:semiHidden="1" w:uiPriority="39"/>
    <w:lsdException w:name="toc 4" w:semiHidden="1"/>
    <w:lsdException w:name="toc 5" w:semiHidden="1" w:uiPriority="39"/>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header" w:semiHidden="1" w:uiPriority="0"/>
    <w:lsdException w:name="footer" w:semiHidden="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lsdException w:name="List Number" w:semiHidden="1" w:unhideWhenUsed="1"/>
    <w:lsdException w:name="List 2" w:semiHidden="1" w:unhideWhenUsed="1"/>
    <w:lsdException w:name="List 3" w:semiHidden="1" w:unhideWhenUsed="1"/>
    <w:lsdException w:name="List 4" w:semiHidden="1"/>
    <w:lsdException w:name="List 5" w:semiHidden="1" w:unhideWhenUsed="1"/>
    <w:lsdException w:name="List Bullet 2" w:semiHidden="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iPriority="0"/>
    <w:lsdException w:name="List Continue" w:semiHidden="1" w:unhideWhenUsed="1"/>
    <w:lsdException w:name="List Continue 2" w:semiHidden="1" w:unhideWhenUsed="1"/>
    <w:lsdException w:name="List Continue 3" w:semiHidden="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34AA9"/>
    <w:pPr>
      <w:spacing w:before="120" w:after="120" w:line="360" w:lineRule="auto"/>
      <w:ind w:left="709" w:hanging="709"/>
      <w:jc w:val="both"/>
    </w:pPr>
    <w:rPr>
      <w:rFonts w:ascii="Tahoma" w:hAnsi="Tahoma" w:cs="Tahoma"/>
    </w:rPr>
  </w:style>
  <w:style w:type="paragraph" w:styleId="Nagwek1">
    <w:name w:val="heading 1"/>
    <w:aliases w:val="Nagłówek 1 Znak1"/>
    <w:basedOn w:val="Normalny"/>
    <w:next w:val="Normalny"/>
    <w:link w:val="Nagwek1Znak"/>
    <w:uiPriority w:val="9"/>
    <w:qFormat/>
    <w:rsid w:val="001C0F37"/>
    <w:pPr>
      <w:keepNext/>
      <w:keepLines/>
      <w:widowControl w:val="0"/>
      <w:adjustRightInd w:val="0"/>
      <w:spacing w:before="480" w:after="0"/>
      <w:textAlignment w:val="baseline"/>
      <w:outlineLvl w:val="0"/>
    </w:pPr>
    <w:rPr>
      <w:rFonts w:cs="Times New Roman"/>
      <w:b/>
      <w:bCs/>
      <w:sz w:val="28"/>
      <w:szCs w:val="28"/>
      <w:lang w:val="x-none"/>
    </w:rPr>
  </w:style>
  <w:style w:type="paragraph" w:styleId="Nagwek2">
    <w:name w:val="heading 2"/>
    <w:basedOn w:val="Normalny"/>
    <w:next w:val="Normalny"/>
    <w:link w:val="Nagwek2Znak"/>
    <w:autoRedefine/>
    <w:uiPriority w:val="9"/>
    <w:qFormat/>
    <w:rsid w:val="00C768BA"/>
    <w:pPr>
      <w:keepNext/>
      <w:spacing w:before="0" w:after="0" w:line="240" w:lineRule="auto"/>
      <w:ind w:left="0" w:firstLine="0"/>
      <w:outlineLvl w:val="1"/>
    </w:pPr>
    <w:rPr>
      <w:rFonts w:ascii="Times New Roman" w:hAnsi="Times New Roman" w:cs="Times New Roman"/>
      <w:b/>
      <w:bCs/>
      <w:sz w:val="24"/>
      <w:szCs w:val="24"/>
      <w:lang w:val="x-none"/>
    </w:rPr>
  </w:style>
  <w:style w:type="paragraph" w:styleId="Nagwek3">
    <w:name w:val="heading 3"/>
    <w:basedOn w:val="Normalny"/>
    <w:next w:val="Normalny"/>
    <w:link w:val="Nagwek3Znak"/>
    <w:uiPriority w:val="99"/>
    <w:qFormat/>
    <w:rsid w:val="00FB7F7F"/>
    <w:pPr>
      <w:numPr>
        <w:numId w:val="4"/>
      </w:numPr>
      <w:spacing w:before="0" w:after="0" w:line="240" w:lineRule="auto"/>
      <w:outlineLvl w:val="2"/>
    </w:pPr>
    <w:rPr>
      <w:b/>
      <w:bCs/>
      <w:sz w:val="22"/>
      <w:szCs w:val="22"/>
    </w:rPr>
  </w:style>
  <w:style w:type="paragraph" w:styleId="Nagwek4">
    <w:name w:val="heading 4"/>
    <w:basedOn w:val="Normalny"/>
    <w:next w:val="Normalny"/>
    <w:link w:val="Nagwek4Znak"/>
    <w:uiPriority w:val="99"/>
    <w:qFormat/>
    <w:rsid w:val="001506EB"/>
    <w:pPr>
      <w:keepNext/>
      <w:keepLines/>
      <w:spacing w:before="200" w:after="0"/>
      <w:outlineLvl w:val="3"/>
    </w:pPr>
    <w:rPr>
      <w:rFonts w:ascii="Cambria" w:hAnsi="Cambria" w:cs="Times New Roman"/>
      <w:b/>
      <w:bCs/>
      <w:i/>
      <w:iCs/>
      <w:color w:val="4F81BD"/>
      <w:sz w:val="24"/>
      <w:szCs w:val="24"/>
      <w:lang w:val="x-none"/>
    </w:rPr>
  </w:style>
  <w:style w:type="paragraph" w:styleId="Nagwek5">
    <w:name w:val="heading 5"/>
    <w:basedOn w:val="Normalny"/>
    <w:next w:val="Normalny"/>
    <w:link w:val="Nagwek5Znak"/>
    <w:qFormat/>
    <w:rsid w:val="001506EB"/>
    <w:pPr>
      <w:keepNext/>
      <w:tabs>
        <w:tab w:val="left" w:pos="576"/>
        <w:tab w:val="left" w:pos="1418"/>
        <w:tab w:val="left" w:pos="10773"/>
      </w:tabs>
      <w:spacing w:before="180" w:after="0" w:line="240" w:lineRule="auto"/>
      <w:ind w:left="1418" w:right="1" w:hanging="1418"/>
      <w:jc w:val="center"/>
      <w:outlineLvl w:val="4"/>
    </w:pPr>
    <w:rPr>
      <w:rFonts w:ascii="Arial" w:hAnsi="Arial" w:cs="Times New Roman"/>
      <w:b/>
      <w:bCs/>
      <w:u w:val="single"/>
      <w:lang w:val="x-none"/>
    </w:rPr>
  </w:style>
  <w:style w:type="paragraph" w:styleId="Nagwek6">
    <w:name w:val="heading 6"/>
    <w:basedOn w:val="Normalny"/>
    <w:next w:val="Normalny"/>
    <w:link w:val="Nagwek6Znak"/>
    <w:uiPriority w:val="99"/>
    <w:qFormat/>
    <w:rsid w:val="001506EB"/>
    <w:pPr>
      <w:keepNext/>
      <w:keepLines/>
      <w:spacing w:before="200" w:after="0"/>
      <w:outlineLvl w:val="5"/>
    </w:pPr>
    <w:rPr>
      <w:rFonts w:ascii="Cambria" w:hAnsi="Cambria" w:cs="Times New Roman"/>
      <w:i/>
      <w:iCs/>
      <w:color w:val="243F60"/>
      <w:sz w:val="24"/>
      <w:szCs w:val="24"/>
      <w:lang w:val="x-none"/>
    </w:rPr>
  </w:style>
  <w:style w:type="paragraph" w:styleId="Nagwek7">
    <w:name w:val="heading 7"/>
    <w:basedOn w:val="Normalny"/>
    <w:next w:val="Normalny"/>
    <w:link w:val="Nagwek7Znak"/>
    <w:uiPriority w:val="99"/>
    <w:qFormat/>
    <w:rsid w:val="001506EB"/>
    <w:pPr>
      <w:keepNext/>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s>
      <w:spacing w:before="0" w:after="0" w:line="312" w:lineRule="exact"/>
      <w:ind w:right="-1"/>
      <w:jc w:val="center"/>
      <w:outlineLvl w:val="6"/>
    </w:pPr>
    <w:rPr>
      <w:rFonts w:ascii="Arial" w:hAnsi="Arial" w:cs="Times New Roman"/>
      <w:u w:val="single"/>
      <w:lang w:val="en-GB"/>
    </w:rPr>
  </w:style>
  <w:style w:type="paragraph" w:styleId="Nagwek8">
    <w:name w:val="heading 8"/>
    <w:basedOn w:val="Normalny"/>
    <w:next w:val="Normalny"/>
    <w:link w:val="Nagwek8Znak"/>
    <w:uiPriority w:val="99"/>
    <w:qFormat/>
    <w:rsid w:val="001506EB"/>
    <w:pPr>
      <w:keepNext/>
      <w:keepLines/>
      <w:spacing w:before="200" w:after="0"/>
      <w:outlineLvl w:val="7"/>
    </w:pPr>
    <w:rPr>
      <w:rFonts w:ascii="Cambria" w:hAnsi="Cambria" w:cs="Times New Roman"/>
      <w:color w:val="404040"/>
      <w:lang w:val="x-none"/>
    </w:rPr>
  </w:style>
  <w:style w:type="paragraph" w:styleId="Nagwek9">
    <w:name w:val="heading 9"/>
    <w:basedOn w:val="Normalny"/>
    <w:next w:val="Normalny"/>
    <w:link w:val="Nagwek9Znak"/>
    <w:uiPriority w:val="99"/>
    <w:qFormat/>
    <w:rsid w:val="001506EB"/>
    <w:pPr>
      <w:keepNext/>
      <w:keepLines/>
      <w:spacing w:before="200" w:after="0"/>
      <w:outlineLvl w:val="8"/>
    </w:pPr>
    <w:rPr>
      <w:rFonts w:ascii="Cambria" w:hAnsi="Cambria" w:cs="Times New Roman"/>
      <w:i/>
      <w:iCs/>
      <w:color w:val="404040"/>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Nagłówek 1 Znak1 Znak1"/>
    <w:link w:val="Nagwek1"/>
    <w:uiPriority w:val="9"/>
    <w:rsid w:val="001C0F37"/>
    <w:rPr>
      <w:rFonts w:ascii="Tahoma" w:hAnsi="Tahoma"/>
      <w:b/>
      <w:bCs/>
      <w:sz w:val="28"/>
      <w:szCs w:val="28"/>
      <w:lang w:val="x-none"/>
    </w:rPr>
  </w:style>
  <w:style w:type="character" w:customStyle="1" w:styleId="Nagwek2Znak">
    <w:name w:val="Nagłówek 2 Znak"/>
    <w:link w:val="Nagwek2"/>
    <w:uiPriority w:val="9"/>
    <w:rsid w:val="00C768BA"/>
    <w:rPr>
      <w:rFonts w:ascii="Times New Roman" w:hAnsi="Times New Roman"/>
      <w:b/>
      <w:bCs/>
      <w:sz w:val="24"/>
      <w:szCs w:val="24"/>
      <w:lang w:val="x-none"/>
    </w:rPr>
  </w:style>
  <w:style w:type="character" w:customStyle="1" w:styleId="Nagwek3Znak">
    <w:name w:val="Nagłówek 3 Znak"/>
    <w:link w:val="Nagwek3"/>
    <w:uiPriority w:val="99"/>
    <w:rsid w:val="00FB7F7F"/>
    <w:rPr>
      <w:rFonts w:ascii="Tahoma" w:hAnsi="Tahoma" w:cs="Tahoma"/>
      <w:b/>
      <w:bCs/>
      <w:sz w:val="22"/>
      <w:szCs w:val="22"/>
    </w:rPr>
  </w:style>
  <w:style w:type="character" w:customStyle="1" w:styleId="Nagwek4Znak">
    <w:name w:val="Nagłówek 4 Znak"/>
    <w:link w:val="Nagwek4"/>
    <w:uiPriority w:val="99"/>
    <w:semiHidden/>
    <w:rsid w:val="001506EB"/>
    <w:rPr>
      <w:rFonts w:ascii="Cambria" w:hAnsi="Cambria" w:cs="Cambria"/>
      <w:b/>
      <w:bCs/>
      <w:i/>
      <w:iCs/>
      <w:color w:val="4F81BD"/>
      <w:sz w:val="24"/>
      <w:szCs w:val="24"/>
      <w:lang w:val="x-none" w:eastAsia="pl-PL"/>
    </w:rPr>
  </w:style>
  <w:style w:type="character" w:customStyle="1" w:styleId="Nagwek5Znak">
    <w:name w:val="Nagłówek 5 Znak"/>
    <w:link w:val="Nagwek5"/>
    <w:rsid w:val="001506EB"/>
    <w:rPr>
      <w:rFonts w:ascii="Arial" w:hAnsi="Arial" w:cs="Arial"/>
      <w:b/>
      <w:bCs/>
      <w:sz w:val="20"/>
      <w:szCs w:val="20"/>
      <w:u w:val="single"/>
      <w:lang w:val="x-none" w:eastAsia="pl-PL"/>
    </w:rPr>
  </w:style>
  <w:style w:type="character" w:customStyle="1" w:styleId="Nagwek6Znak">
    <w:name w:val="Nagłówek 6 Znak"/>
    <w:link w:val="Nagwek6"/>
    <w:uiPriority w:val="99"/>
    <w:semiHidden/>
    <w:rsid w:val="001506EB"/>
    <w:rPr>
      <w:rFonts w:ascii="Cambria" w:hAnsi="Cambria" w:cs="Cambria"/>
      <w:i/>
      <w:iCs/>
      <w:color w:val="243F60"/>
      <w:sz w:val="24"/>
      <w:szCs w:val="24"/>
      <w:lang w:val="x-none" w:eastAsia="pl-PL"/>
    </w:rPr>
  </w:style>
  <w:style w:type="character" w:customStyle="1" w:styleId="Nagwek7Znak">
    <w:name w:val="Nagłówek 7 Znak"/>
    <w:link w:val="Nagwek7"/>
    <w:uiPriority w:val="99"/>
    <w:rsid w:val="001506EB"/>
    <w:rPr>
      <w:rFonts w:ascii="Arial" w:hAnsi="Arial" w:cs="Arial"/>
      <w:sz w:val="20"/>
      <w:szCs w:val="20"/>
      <w:u w:val="single"/>
      <w:lang w:val="en-GB" w:eastAsia="pl-PL"/>
    </w:rPr>
  </w:style>
  <w:style w:type="character" w:customStyle="1" w:styleId="Nagwek8Znak">
    <w:name w:val="Nagłówek 8 Znak"/>
    <w:link w:val="Nagwek8"/>
    <w:uiPriority w:val="99"/>
    <w:semiHidden/>
    <w:rsid w:val="001506EB"/>
    <w:rPr>
      <w:rFonts w:ascii="Cambria" w:hAnsi="Cambria" w:cs="Cambria"/>
      <w:color w:val="404040"/>
      <w:sz w:val="20"/>
      <w:szCs w:val="20"/>
      <w:lang w:val="x-none" w:eastAsia="pl-PL"/>
    </w:rPr>
  </w:style>
  <w:style w:type="character" w:customStyle="1" w:styleId="Nagwek9Znak">
    <w:name w:val="Nagłówek 9 Znak"/>
    <w:link w:val="Nagwek9"/>
    <w:uiPriority w:val="99"/>
    <w:semiHidden/>
    <w:rsid w:val="001506EB"/>
    <w:rPr>
      <w:rFonts w:ascii="Cambria" w:hAnsi="Cambria" w:cs="Cambria"/>
      <w:i/>
      <w:iCs/>
      <w:color w:val="404040"/>
      <w:sz w:val="20"/>
      <w:szCs w:val="20"/>
      <w:lang w:val="x-none" w:eastAsia="pl-PL"/>
    </w:rPr>
  </w:style>
  <w:style w:type="character" w:customStyle="1" w:styleId="Nagwek1ZnakZnak">
    <w:name w:val="Nagłówek 1 Znak Znak"/>
    <w:uiPriority w:val="99"/>
    <w:rsid w:val="001506EB"/>
    <w:rPr>
      <w:rFonts w:ascii="Arial" w:hAnsi="Arial" w:cs="Arial"/>
      <w:b/>
      <w:bCs/>
      <w:sz w:val="28"/>
      <w:szCs w:val="28"/>
      <w:lang w:val="en-GB" w:eastAsia="pl-PL"/>
    </w:rPr>
  </w:style>
  <w:style w:type="paragraph" w:customStyle="1" w:styleId="oddl-nadpis">
    <w:name w:val="oddíl-nadpis"/>
    <w:basedOn w:val="Normalny"/>
    <w:uiPriority w:val="99"/>
    <w:rsid w:val="001506EB"/>
    <w:pPr>
      <w:keepNext/>
      <w:widowControl w:val="0"/>
      <w:tabs>
        <w:tab w:val="left" w:pos="567"/>
      </w:tabs>
      <w:spacing w:before="240" w:after="0" w:line="240" w:lineRule="exact"/>
      <w:jc w:val="left"/>
    </w:pPr>
    <w:rPr>
      <w:rFonts w:ascii="Arial" w:hAnsi="Arial" w:cs="Arial"/>
      <w:b/>
      <w:bCs/>
      <w:sz w:val="24"/>
      <w:szCs w:val="24"/>
      <w:lang w:val="cs-CZ"/>
    </w:rPr>
  </w:style>
  <w:style w:type="character" w:styleId="Odwoanieprzypisudolnego">
    <w:name w:val="footnote reference"/>
    <w:uiPriority w:val="99"/>
    <w:semiHidden/>
    <w:rsid w:val="001506EB"/>
    <w:rPr>
      <w:vertAlign w:val="superscript"/>
    </w:rPr>
  </w:style>
  <w:style w:type="paragraph" w:styleId="Tekstprzypisudolnego">
    <w:name w:val="footnote text"/>
    <w:basedOn w:val="Normalny"/>
    <w:link w:val="TekstprzypisudolnegoZnak"/>
    <w:uiPriority w:val="99"/>
    <w:semiHidden/>
    <w:rsid w:val="001506EB"/>
    <w:pPr>
      <w:spacing w:before="0" w:after="0" w:line="240" w:lineRule="auto"/>
      <w:jc w:val="left"/>
    </w:pPr>
    <w:rPr>
      <w:rFonts w:ascii="Times New Roman" w:hAnsi="Times New Roman" w:cs="Times New Roman"/>
      <w:lang w:val="fr-FR"/>
    </w:rPr>
  </w:style>
  <w:style w:type="character" w:customStyle="1" w:styleId="TekstprzypisudolnegoZnak">
    <w:name w:val="Tekst przypisu dolnego Znak"/>
    <w:link w:val="Tekstprzypisudolnego"/>
    <w:uiPriority w:val="99"/>
    <w:semiHidden/>
    <w:rsid w:val="001506EB"/>
    <w:rPr>
      <w:rFonts w:ascii="Times New Roman" w:hAnsi="Times New Roman" w:cs="Times New Roman"/>
      <w:sz w:val="20"/>
      <w:szCs w:val="20"/>
      <w:lang w:val="fr-FR" w:eastAsia="pl-PL"/>
    </w:rPr>
  </w:style>
  <w:style w:type="paragraph" w:customStyle="1" w:styleId="text">
    <w:name w:val="text"/>
    <w:uiPriority w:val="99"/>
    <w:rsid w:val="001506EB"/>
    <w:pPr>
      <w:widowControl w:val="0"/>
      <w:spacing w:before="240" w:line="240" w:lineRule="exact"/>
      <w:jc w:val="both"/>
    </w:pPr>
    <w:rPr>
      <w:rFonts w:ascii="Arial" w:hAnsi="Arial" w:cs="Arial"/>
      <w:sz w:val="24"/>
      <w:szCs w:val="24"/>
      <w:lang w:val="cs-CZ"/>
    </w:rPr>
  </w:style>
  <w:style w:type="paragraph" w:styleId="Spistreci1">
    <w:name w:val="toc 1"/>
    <w:basedOn w:val="Normalny"/>
    <w:next w:val="Normalny"/>
    <w:link w:val="Spistreci1Znak"/>
    <w:autoRedefine/>
    <w:uiPriority w:val="39"/>
    <w:rsid w:val="00B30D4E"/>
    <w:pPr>
      <w:tabs>
        <w:tab w:val="right" w:leader="dot" w:pos="9204"/>
      </w:tabs>
      <w:spacing w:before="360" w:after="0" w:line="240" w:lineRule="auto"/>
      <w:ind w:left="0"/>
      <w:jc w:val="left"/>
    </w:pPr>
    <w:rPr>
      <w:rFonts w:ascii="Cambria" w:hAnsi="Cambria" w:cs="Times New Roman"/>
      <w:b/>
      <w:bCs/>
      <w:caps/>
      <w:sz w:val="24"/>
      <w:szCs w:val="24"/>
      <w:lang w:val="x-none"/>
    </w:rPr>
  </w:style>
  <w:style w:type="paragraph" w:customStyle="1" w:styleId="Blockquote">
    <w:name w:val="Blockquote"/>
    <w:basedOn w:val="Normalny"/>
    <w:uiPriority w:val="99"/>
    <w:rsid w:val="001506EB"/>
    <w:pPr>
      <w:widowControl w:val="0"/>
      <w:spacing w:before="100" w:after="100" w:line="240" w:lineRule="auto"/>
      <w:ind w:left="360" w:right="360"/>
      <w:jc w:val="left"/>
    </w:pPr>
    <w:rPr>
      <w:sz w:val="24"/>
      <w:szCs w:val="24"/>
      <w:lang w:val="en-US"/>
    </w:rPr>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
    <w:basedOn w:val="Normalny"/>
    <w:link w:val="TekstpodstawowyZnak"/>
    <w:uiPriority w:val="99"/>
    <w:semiHidden/>
    <w:rsid w:val="001506EB"/>
    <w:pPr>
      <w:spacing w:before="0" w:after="0" w:line="240" w:lineRule="auto"/>
      <w:ind w:right="-1"/>
    </w:pPr>
    <w:rPr>
      <w:rFonts w:ascii="Arial" w:hAnsi="Arial" w:cs="Times New Roman"/>
      <w:lang w:val="en-GB"/>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link w:val="Tekstpodstawowy"/>
    <w:uiPriority w:val="99"/>
    <w:semiHidden/>
    <w:rsid w:val="001506EB"/>
    <w:rPr>
      <w:rFonts w:ascii="Arial" w:hAnsi="Arial" w:cs="Arial"/>
      <w:sz w:val="20"/>
      <w:szCs w:val="20"/>
      <w:lang w:val="en-GB" w:eastAsia="pl-PL"/>
    </w:rPr>
  </w:style>
  <w:style w:type="paragraph" w:customStyle="1" w:styleId="A">
    <w:name w:val="A"/>
    <w:uiPriority w:val="99"/>
    <w:rsid w:val="001506EB"/>
    <w:pPr>
      <w:keepNext/>
      <w:spacing w:before="240" w:line="240" w:lineRule="exact"/>
      <w:ind w:left="720" w:hanging="720"/>
      <w:jc w:val="both"/>
    </w:pPr>
    <w:rPr>
      <w:rFonts w:ascii="Tahoma" w:hAnsi="Tahoma" w:cs="Tahoma"/>
      <w:sz w:val="24"/>
      <w:szCs w:val="24"/>
      <w:lang w:val="en-GB"/>
    </w:rPr>
  </w:style>
  <w:style w:type="character" w:customStyle="1" w:styleId="BodyTextIndentChar">
    <w:name w:val="Body Text Indent Char"/>
    <w:uiPriority w:val="99"/>
    <w:semiHidden/>
    <w:rsid w:val="001506EB"/>
    <w:rPr>
      <w:rFonts w:ascii="Arial" w:hAnsi="Arial" w:cs="Arial"/>
      <w:sz w:val="20"/>
      <w:szCs w:val="20"/>
      <w:lang w:val="en-GB" w:eastAsia="x-none"/>
    </w:rPr>
  </w:style>
  <w:style w:type="paragraph" w:styleId="Tekstpodstawowywcity">
    <w:name w:val="Body Text Indent"/>
    <w:basedOn w:val="Normalny"/>
    <w:link w:val="TekstpodstawowywcityZnak"/>
    <w:rsid w:val="001506EB"/>
    <w:pPr>
      <w:spacing w:after="0" w:line="240" w:lineRule="auto"/>
      <w:ind w:left="851" w:hanging="851"/>
    </w:pPr>
    <w:rPr>
      <w:rFonts w:cs="Times New Roman"/>
      <w:lang w:val="x-none" w:eastAsia="x-none"/>
    </w:rPr>
  </w:style>
  <w:style w:type="character" w:customStyle="1" w:styleId="TekstpodstawowywcityZnak">
    <w:name w:val="Tekst podstawowy wcięty Znak"/>
    <w:link w:val="Tekstpodstawowywcity"/>
    <w:rsid w:val="00F73D9A"/>
    <w:rPr>
      <w:rFonts w:ascii="Tahoma" w:hAnsi="Tahoma" w:cs="Tahoma"/>
      <w:sz w:val="20"/>
      <w:szCs w:val="20"/>
    </w:rPr>
  </w:style>
  <w:style w:type="character" w:customStyle="1" w:styleId="BodyTextIndent3Char">
    <w:name w:val="Body Text Indent 3 Char"/>
    <w:uiPriority w:val="99"/>
    <w:semiHidden/>
    <w:rsid w:val="001506EB"/>
    <w:rPr>
      <w:rFonts w:ascii="Arial" w:hAnsi="Arial" w:cs="Arial"/>
      <w:sz w:val="20"/>
      <w:szCs w:val="20"/>
      <w:lang w:val="en-GB" w:eastAsia="pl-PL"/>
    </w:rPr>
  </w:style>
  <w:style w:type="paragraph" w:styleId="Tekstpodstawowywcity3">
    <w:name w:val="Body Text Indent 3"/>
    <w:basedOn w:val="Normalny"/>
    <w:link w:val="Tekstpodstawowywcity3Znak"/>
    <w:uiPriority w:val="99"/>
    <w:semiHidden/>
    <w:rsid w:val="001506EB"/>
    <w:pPr>
      <w:spacing w:after="0" w:line="240" w:lineRule="auto"/>
      <w:ind w:left="851" w:hanging="851"/>
      <w:jc w:val="left"/>
    </w:pPr>
    <w:rPr>
      <w:rFonts w:cs="Times New Roman"/>
      <w:sz w:val="16"/>
      <w:szCs w:val="16"/>
      <w:lang w:val="x-none" w:eastAsia="x-none"/>
    </w:rPr>
  </w:style>
  <w:style w:type="character" w:customStyle="1" w:styleId="Tekstpodstawowywcity3Znak">
    <w:name w:val="Tekst podstawowy wcięty 3 Znak"/>
    <w:link w:val="Tekstpodstawowywcity3"/>
    <w:uiPriority w:val="99"/>
    <w:semiHidden/>
    <w:rsid w:val="00F73D9A"/>
    <w:rPr>
      <w:rFonts w:ascii="Tahoma" w:hAnsi="Tahoma" w:cs="Tahoma"/>
      <w:sz w:val="16"/>
      <w:szCs w:val="16"/>
    </w:rPr>
  </w:style>
  <w:style w:type="paragraph" w:styleId="Nagwek">
    <w:name w:val="header"/>
    <w:basedOn w:val="Normalny"/>
    <w:link w:val="NagwekZnak"/>
    <w:rsid w:val="001506EB"/>
    <w:pPr>
      <w:tabs>
        <w:tab w:val="center" w:pos="4320"/>
        <w:tab w:val="right" w:pos="8640"/>
      </w:tabs>
      <w:spacing w:before="0" w:after="0" w:line="240" w:lineRule="auto"/>
      <w:jc w:val="left"/>
    </w:pPr>
    <w:rPr>
      <w:rFonts w:ascii="Times New Roman" w:hAnsi="Times New Roman" w:cs="Times New Roman"/>
      <w:lang w:val="en-GB"/>
    </w:rPr>
  </w:style>
  <w:style w:type="character" w:customStyle="1" w:styleId="NagwekZnak">
    <w:name w:val="Nagłówek Znak"/>
    <w:link w:val="Nagwek"/>
    <w:rsid w:val="001506EB"/>
    <w:rPr>
      <w:rFonts w:ascii="Times New Roman" w:hAnsi="Times New Roman" w:cs="Times New Roman"/>
      <w:sz w:val="20"/>
      <w:szCs w:val="20"/>
      <w:lang w:val="en-GB" w:eastAsia="pl-PL"/>
    </w:rPr>
  </w:style>
  <w:style w:type="paragraph" w:styleId="Tekstpodstawowywcity2">
    <w:name w:val="Body Text Indent 2"/>
    <w:basedOn w:val="Normalny"/>
    <w:link w:val="Tekstpodstawowywcity2Znak"/>
    <w:uiPriority w:val="99"/>
    <w:semiHidden/>
    <w:rsid w:val="001506EB"/>
    <w:pPr>
      <w:spacing w:after="0" w:line="240" w:lineRule="auto"/>
      <w:ind w:left="-21" w:firstLine="21"/>
      <w:jc w:val="left"/>
    </w:pPr>
    <w:rPr>
      <w:rFonts w:ascii="Times New Roman" w:hAnsi="Times New Roman" w:cs="Times New Roman"/>
      <w:lang w:val="en-GB"/>
    </w:rPr>
  </w:style>
  <w:style w:type="character" w:customStyle="1" w:styleId="Tekstpodstawowywcity2Znak">
    <w:name w:val="Tekst podstawowy wcięty 2 Znak"/>
    <w:link w:val="Tekstpodstawowywcity2"/>
    <w:uiPriority w:val="99"/>
    <w:semiHidden/>
    <w:rsid w:val="001506EB"/>
    <w:rPr>
      <w:rFonts w:ascii="Times New Roman" w:hAnsi="Times New Roman" w:cs="Times New Roman"/>
      <w:sz w:val="20"/>
      <w:szCs w:val="20"/>
      <w:lang w:val="en-GB" w:eastAsia="pl-PL"/>
    </w:rPr>
  </w:style>
  <w:style w:type="paragraph" w:styleId="Spistreci9">
    <w:name w:val="toc 9"/>
    <w:basedOn w:val="Normalny"/>
    <w:next w:val="Normalny"/>
    <w:autoRedefine/>
    <w:uiPriority w:val="99"/>
    <w:semiHidden/>
    <w:rsid w:val="001506EB"/>
    <w:pPr>
      <w:spacing w:before="0" w:after="0"/>
      <w:ind w:left="1400"/>
      <w:jc w:val="left"/>
    </w:pPr>
    <w:rPr>
      <w:rFonts w:ascii="Calibri" w:hAnsi="Calibri" w:cs="Calibri"/>
    </w:rPr>
  </w:style>
  <w:style w:type="paragraph" w:customStyle="1" w:styleId="B">
    <w:name w:val="B"/>
    <w:uiPriority w:val="99"/>
    <w:rsid w:val="001506EB"/>
    <w:pPr>
      <w:spacing w:before="240" w:line="240" w:lineRule="exact"/>
      <w:ind w:left="720"/>
      <w:jc w:val="both"/>
    </w:pPr>
    <w:rPr>
      <w:rFonts w:ascii="Tahoma" w:hAnsi="Tahoma" w:cs="Tahoma"/>
      <w:sz w:val="24"/>
      <w:szCs w:val="24"/>
      <w:lang w:val="en-GB"/>
    </w:rPr>
  </w:style>
  <w:style w:type="paragraph" w:styleId="Stopka">
    <w:name w:val="footer"/>
    <w:basedOn w:val="Normalny"/>
    <w:link w:val="StopkaZnak"/>
    <w:uiPriority w:val="99"/>
    <w:rsid w:val="001506EB"/>
    <w:pPr>
      <w:tabs>
        <w:tab w:val="center" w:pos="4153"/>
        <w:tab w:val="right" w:pos="8306"/>
      </w:tabs>
      <w:spacing w:before="0" w:after="0" w:line="240" w:lineRule="auto"/>
      <w:jc w:val="left"/>
    </w:pPr>
    <w:rPr>
      <w:rFonts w:ascii="Times New Roman" w:hAnsi="Times New Roman" w:cs="Times New Roman"/>
      <w:lang w:val="en-GB"/>
    </w:rPr>
  </w:style>
  <w:style w:type="character" w:customStyle="1" w:styleId="StopkaZnak">
    <w:name w:val="Stopka Znak"/>
    <w:link w:val="Stopka"/>
    <w:uiPriority w:val="99"/>
    <w:rsid w:val="001506EB"/>
    <w:rPr>
      <w:rFonts w:ascii="Times New Roman" w:hAnsi="Times New Roman" w:cs="Times New Roman"/>
      <w:sz w:val="20"/>
      <w:szCs w:val="20"/>
      <w:lang w:val="en-GB" w:eastAsia="pl-PL"/>
    </w:rPr>
  </w:style>
  <w:style w:type="character" w:styleId="Numerstrony">
    <w:name w:val="page number"/>
    <w:basedOn w:val="Domylnaczcionkaakapitu"/>
    <w:uiPriority w:val="99"/>
    <w:semiHidden/>
    <w:rsid w:val="001506EB"/>
  </w:style>
  <w:style w:type="character" w:styleId="Pogrubienie">
    <w:name w:val="Strong"/>
    <w:uiPriority w:val="22"/>
    <w:qFormat/>
    <w:rsid w:val="001506EB"/>
    <w:rPr>
      <w:b/>
      <w:bCs/>
    </w:rPr>
  </w:style>
  <w:style w:type="paragraph" w:styleId="Spistreci2">
    <w:name w:val="toc 2"/>
    <w:basedOn w:val="Normalny"/>
    <w:next w:val="Normalny"/>
    <w:autoRedefine/>
    <w:uiPriority w:val="39"/>
    <w:rsid w:val="00574FAE"/>
    <w:pPr>
      <w:tabs>
        <w:tab w:val="right" w:leader="dot" w:pos="9204"/>
      </w:tabs>
      <w:spacing w:before="240" w:after="0"/>
      <w:ind w:left="0"/>
      <w:jc w:val="left"/>
    </w:pPr>
    <w:rPr>
      <w:rFonts w:ascii="Calibri" w:hAnsi="Calibri" w:cs="Calibri"/>
      <w:b/>
      <w:bCs/>
    </w:rPr>
  </w:style>
  <w:style w:type="paragraph" w:styleId="Spistreci4">
    <w:name w:val="toc 4"/>
    <w:basedOn w:val="Normalny"/>
    <w:next w:val="Normalny"/>
    <w:autoRedefine/>
    <w:uiPriority w:val="99"/>
    <w:semiHidden/>
    <w:rsid w:val="001506EB"/>
    <w:pPr>
      <w:spacing w:before="0" w:after="0"/>
      <w:ind w:left="400"/>
      <w:jc w:val="left"/>
    </w:pPr>
    <w:rPr>
      <w:rFonts w:ascii="Calibri" w:hAnsi="Calibri" w:cs="Calibri"/>
    </w:rPr>
  </w:style>
  <w:style w:type="paragraph" w:styleId="Spistreci5">
    <w:name w:val="toc 5"/>
    <w:basedOn w:val="Normalny"/>
    <w:next w:val="Normalny"/>
    <w:autoRedefine/>
    <w:uiPriority w:val="39"/>
    <w:rsid w:val="001506EB"/>
    <w:pPr>
      <w:spacing w:before="0" w:after="0"/>
      <w:ind w:left="600"/>
      <w:jc w:val="left"/>
    </w:pPr>
    <w:rPr>
      <w:rFonts w:ascii="Calibri" w:hAnsi="Calibri" w:cs="Calibri"/>
    </w:rPr>
  </w:style>
  <w:style w:type="paragraph" w:styleId="Spistreci3">
    <w:name w:val="toc 3"/>
    <w:basedOn w:val="Normalny"/>
    <w:next w:val="Normalny"/>
    <w:autoRedefine/>
    <w:uiPriority w:val="39"/>
    <w:rsid w:val="001506EB"/>
    <w:pPr>
      <w:spacing w:before="0" w:after="0"/>
      <w:ind w:left="200"/>
      <w:jc w:val="left"/>
    </w:pPr>
    <w:rPr>
      <w:rFonts w:ascii="Calibri" w:hAnsi="Calibri" w:cs="Calibri"/>
    </w:rPr>
  </w:style>
  <w:style w:type="paragraph" w:styleId="Spistreci6">
    <w:name w:val="toc 6"/>
    <w:basedOn w:val="Normalny"/>
    <w:next w:val="Normalny"/>
    <w:autoRedefine/>
    <w:uiPriority w:val="99"/>
    <w:semiHidden/>
    <w:rsid w:val="001506EB"/>
    <w:pPr>
      <w:spacing w:before="0" w:after="0"/>
      <w:ind w:left="800"/>
      <w:jc w:val="left"/>
    </w:pPr>
    <w:rPr>
      <w:rFonts w:ascii="Calibri" w:hAnsi="Calibri" w:cs="Calibri"/>
    </w:rPr>
  </w:style>
  <w:style w:type="paragraph" w:styleId="Spistreci7">
    <w:name w:val="toc 7"/>
    <w:basedOn w:val="Normalny"/>
    <w:next w:val="Normalny"/>
    <w:autoRedefine/>
    <w:uiPriority w:val="99"/>
    <w:semiHidden/>
    <w:rsid w:val="001506EB"/>
    <w:pPr>
      <w:spacing w:before="0" w:after="0"/>
      <w:ind w:left="1000"/>
      <w:jc w:val="left"/>
    </w:pPr>
    <w:rPr>
      <w:rFonts w:ascii="Calibri" w:hAnsi="Calibri" w:cs="Calibri"/>
    </w:rPr>
  </w:style>
  <w:style w:type="paragraph" w:styleId="Spistreci8">
    <w:name w:val="toc 8"/>
    <w:basedOn w:val="Normalny"/>
    <w:next w:val="Normalny"/>
    <w:autoRedefine/>
    <w:uiPriority w:val="99"/>
    <w:semiHidden/>
    <w:rsid w:val="001506EB"/>
    <w:pPr>
      <w:spacing w:before="0" w:after="0"/>
      <w:ind w:left="1200"/>
      <w:jc w:val="left"/>
    </w:pPr>
    <w:rPr>
      <w:rFonts w:ascii="Calibri" w:hAnsi="Calibri" w:cs="Calibri"/>
    </w:rPr>
  </w:style>
  <w:style w:type="character" w:customStyle="1" w:styleId="BodyText2Char">
    <w:name w:val="Body Text 2 Char"/>
    <w:uiPriority w:val="99"/>
    <w:semiHidden/>
    <w:rsid w:val="001506EB"/>
    <w:rPr>
      <w:rFonts w:ascii="Arial" w:hAnsi="Arial" w:cs="Arial"/>
      <w:sz w:val="20"/>
      <w:szCs w:val="20"/>
      <w:lang w:val="en-GB" w:eastAsia="pl-PL"/>
    </w:rPr>
  </w:style>
  <w:style w:type="paragraph" w:styleId="Tekstpodstawowy2">
    <w:name w:val="Body Text 2"/>
    <w:basedOn w:val="Normalny"/>
    <w:link w:val="Tekstpodstawowy2Znak"/>
    <w:uiPriority w:val="99"/>
    <w:semiHidden/>
    <w:rsid w:val="001506EB"/>
    <w:pPr>
      <w:tabs>
        <w:tab w:val="left" w:pos="0"/>
        <w:tab w:val="left" w:pos="10773"/>
      </w:tabs>
      <w:spacing w:before="480" w:after="0" w:line="240" w:lineRule="auto"/>
      <w:ind w:right="1"/>
    </w:pPr>
    <w:rPr>
      <w:rFonts w:cs="Times New Roman"/>
      <w:lang w:val="x-none" w:eastAsia="x-none"/>
    </w:rPr>
  </w:style>
  <w:style w:type="character" w:customStyle="1" w:styleId="Tekstpodstawowy2Znak">
    <w:name w:val="Tekst podstawowy 2 Znak"/>
    <w:link w:val="Tekstpodstawowy2"/>
    <w:uiPriority w:val="99"/>
    <w:semiHidden/>
    <w:rsid w:val="00F73D9A"/>
    <w:rPr>
      <w:rFonts w:ascii="Tahoma" w:hAnsi="Tahoma" w:cs="Tahoma"/>
      <w:sz w:val="20"/>
      <w:szCs w:val="20"/>
    </w:rPr>
  </w:style>
  <w:style w:type="character" w:customStyle="1" w:styleId="BodyText3Char">
    <w:name w:val="Body Text 3 Char"/>
    <w:uiPriority w:val="99"/>
    <w:semiHidden/>
    <w:rsid w:val="001506EB"/>
    <w:rPr>
      <w:rFonts w:ascii="Times New Roman" w:hAnsi="Times New Roman" w:cs="Times New Roman"/>
      <w:b/>
      <w:bCs/>
      <w:sz w:val="20"/>
      <w:szCs w:val="20"/>
      <w:lang w:val="x-none" w:eastAsia="pl-PL"/>
    </w:rPr>
  </w:style>
  <w:style w:type="paragraph" w:styleId="Tekstpodstawowy3">
    <w:name w:val="Body Text 3"/>
    <w:basedOn w:val="Normalny"/>
    <w:link w:val="Tekstpodstawowy3Znak"/>
    <w:uiPriority w:val="99"/>
    <w:semiHidden/>
    <w:rsid w:val="001506EB"/>
    <w:pPr>
      <w:spacing w:before="0" w:after="0" w:line="240" w:lineRule="auto"/>
      <w:jc w:val="left"/>
    </w:pPr>
    <w:rPr>
      <w:rFonts w:cs="Times New Roman"/>
      <w:sz w:val="16"/>
      <w:szCs w:val="16"/>
      <w:lang w:val="x-none" w:eastAsia="x-none"/>
    </w:rPr>
  </w:style>
  <w:style w:type="character" w:customStyle="1" w:styleId="Tekstpodstawowy3Znak">
    <w:name w:val="Tekst podstawowy 3 Znak"/>
    <w:link w:val="Tekstpodstawowy3"/>
    <w:uiPriority w:val="99"/>
    <w:semiHidden/>
    <w:rsid w:val="00F73D9A"/>
    <w:rPr>
      <w:rFonts w:ascii="Tahoma" w:hAnsi="Tahoma" w:cs="Tahoma"/>
      <w:sz w:val="16"/>
      <w:szCs w:val="16"/>
    </w:rPr>
  </w:style>
  <w:style w:type="paragraph" w:styleId="Tytu">
    <w:name w:val="Title"/>
    <w:basedOn w:val="Normalny"/>
    <w:link w:val="TytuZnak"/>
    <w:uiPriority w:val="99"/>
    <w:qFormat/>
    <w:rsid w:val="001506EB"/>
    <w:pPr>
      <w:tabs>
        <w:tab w:val="center" w:pos="4986"/>
      </w:tabs>
      <w:suppressAutoHyphens/>
      <w:spacing w:before="2160" w:after="0" w:line="240" w:lineRule="auto"/>
      <w:ind w:right="902"/>
      <w:jc w:val="center"/>
    </w:pPr>
    <w:rPr>
      <w:rFonts w:ascii="Arial" w:hAnsi="Arial" w:cs="Times New Roman"/>
      <w:b/>
      <w:bCs/>
      <w:spacing w:val="-2"/>
      <w:lang w:val="x-none"/>
    </w:rPr>
  </w:style>
  <w:style w:type="character" w:customStyle="1" w:styleId="TytuZnak">
    <w:name w:val="Tytuł Znak"/>
    <w:link w:val="Tytu"/>
    <w:uiPriority w:val="99"/>
    <w:rsid w:val="001506EB"/>
    <w:rPr>
      <w:rFonts w:ascii="Arial" w:hAnsi="Arial" w:cs="Arial"/>
      <w:b/>
      <w:bCs/>
      <w:spacing w:val="-2"/>
      <w:sz w:val="20"/>
      <w:szCs w:val="20"/>
      <w:lang w:val="x-none" w:eastAsia="pl-PL"/>
    </w:rPr>
  </w:style>
  <w:style w:type="paragraph" w:customStyle="1" w:styleId="Indent">
    <w:name w:val="Indent"/>
    <w:basedOn w:val="Normalny"/>
    <w:uiPriority w:val="99"/>
    <w:rsid w:val="001506EB"/>
    <w:pPr>
      <w:spacing w:after="0" w:line="240" w:lineRule="auto"/>
      <w:ind w:left="851" w:hanging="851"/>
      <w:jc w:val="left"/>
    </w:pPr>
    <w:rPr>
      <w:sz w:val="24"/>
      <w:szCs w:val="24"/>
    </w:rPr>
  </w:style>
  <w:style w:type="paragraph" w:customStyle="1" w:styleId="Hauptberschrift1">
    <w:name w:val="Hauptüberschrift 1"/>
    <w:basedOn w:val="Normalny"/>
    <w:uiPriority w:val="99"/>
    <w:rsid w:val="001506EB"/>
    <w:pPr>
      <w:numPr>
        <w:numId w:val="1"/>
      </w:numPr>
      <w:tabs>
        <w:tab w:val="left" w:pos="5103"/>
        <w:tab w:val="left" w:pos="5387"/>
      </w:tabs>
      <w:spacing w:before="0" w:after="0" w:line="240" w:lineRule="auto"/>
      <w:ind w:left="720"/>
    </w:pPr>
    <w:rPr>
      <w:rFonts w:ascii="MetaKorrespondenzEuro" w:hAnsi="MetaKorrespondenzEuro" w:cs="MetaKorrespondenzEuro"/>
      <w:b/>
      <w:bCs/>
      <w:sz w:val="28"/>
      <w:szCs w:val="28"/>
    </w:rPr>
  </w:style>
  <w:style w:type="paragraph" w:customStyle="1" w:styleId="tabulka">
    <w:name w:val="tabulka"/>
    <w:basedOn w:val="Normalny"/>
    <w:uiPriority w:val="99"/>
    <w:rsid w:val="001506EB"/>
    <w:pPr>
      <w:widowControl w:val="0"/>
      <w:spacing w:after="0" w:line="240" w:lineRule="exact"/>
      <w:jc w:val="center"/>
    </w:pPr>
    <w:rPr>
      <w:rFonts w:ascii="Arial" w:hAnsi="Arial" w:cs="Arial"/>
      <w:lang w:val="cs-CZ"/>
    </w:rPr>
  </w:style>
  <w:style w:type="paragraph" w:customStyle="1" w:styleId="text-3mezera">
    <w:name w:val="text - 3 mezera"/>
    <w:basedOn w:val="Normalny"/>
    <w:uiPriority w:val="99"/>
    <w:rsid w:val="001506EB"/>
    <w:pPr>
      <w:widowControl w:val="0"/>
      <w:spacing w:before="60" w:after="0" w:line="240" w:lineRule="exact"/>
    </w:pPr>
    <w:rPr>
      <w:rFonts w:ascii="Arial" w:hAnsi="Arial" w:cs="Arial"/>
      <w:sz w:val="24"/>
      <w:szCs w:val="24"/>
      <w:lang w:val="cs-CZ"/>
    </w:rPr>
  </w:style>
  <w:style w:type="paragraph" w:customStyle="1" w:styleId="Volume">
    <w:name w:val="Volume"/>
    <w:basedOn w:val="text"/>
    <w:next w:val="Section"/>
    <w:uiPriority w:val="99"/>
    <w:rsid w:val="001506EB"/>
    <w:pPr>
      <w:pageBreakBefore/>
      <w:spacing w:before="360" w:line="360" w:lineRule="exact"/>
      <w:jc w:val="center"/>
    </w:pPr>
    <w:rPr>
      <w:b/>
      <w:bCs/>
      <w:sz w:val="36"/>
      <w:szCs w:val="36"/>
    </w:rPr>
  </w:style>
  <w:style w:type="paragraph" w:customStyle="1" w:styleId="Section">
    <w:name w:val="Section"/>
    <w:basedOn w:val="Volume"/>
    <w:uiPriority w:val="99"/>
    <w:rsid w:val="001506EB"/>
    <w:pPr>
      <w:pageBreakBefore w:val="0"/>
      <w:spacing w:before="0"/>
    </w:pPr>
    <w:rPr>
      <w:sz w:val="32"/>
      <w:szCs w:val="32"/>
    </w:rPr>
  </w:style>
  <w:style w:type="paragraph" w:customStyle="1" w:styleId="textcslovan">
    <w:name w:val="text císlovaný"/>
    <w:basedOn w:val="text"/>
    <w:uiPriority w:val="99"/>
    <w:rsid w:val="001506EB"/>
    <w:pPr>
      <w:ind w:left="567" w:hanging="567"/>
    </w:pPr>
  </w:style>
  <w:style w:type="paragraph" w:customStyle="1" w:styleId="Nadpis-STRANA">
    <w:name w:val="Nadpis - STRANA"/>
    <w:basedOn w:val="text"/>
    <w:next w:val="Volume"/>
    <w:uiPriority w:val="99"/>
    <w:rsid w:val="001506EB"/>
    <w:pPr>
      <w:pageBreakBefore/>
      <w:spacing w:before="5040" w:line="520" w:lineRule="exact"/>
      <w:jc w:val="center"/>
    </w:pPr>
    <w:rPr>
      <w:b/>
      <w:bCs/>
      <w:sz w:val="36"/>
      <w:szCs w:val="36"/>
    </w:rPr>
  </w:style>
  <w:style w:type="paragraph" w:styleId="Listapunktowana2">
    <w:name w:val="List Bullet 2"/>
    <w:basedOn w:val="Normalny"/>
    <w:autoRedefine/>
    <w:uiPriority w:val="99"/>
    <w:semiHidden/>
    <w:rsid w:val="001506EB"/>
    <w:pPr>
      <w:numPr>
        <w:numId w:val="2"/>
      </w:numPr>
      <w:tabs>
        <w:tab w:val="clear" w:pos="926"/>
        <w:tab w:val="num" w:pos="643"/>
      </w:tabs>
      <w:spacing w:before="0" w:after="0" w:line="240" w:lineRule="auto"/>
      <w:ind w:left="643"/>
      <w:jc w:val="left"/>
    </w:pPr>
    <w:rPr>
      <w:sz w:val="24"/>
      <w:szCs w:val="24"/>
    </w:rPr>
  </w:style>
  <w:style w:type="paragraph" w:customStyle="1" w:styleId="BodyText21">
    <w:name w:val="Body Text 21"/>
    <w:basedOn w:val="Normalny"/>
    <w:uiPriority w:val="99"/>
    <w:rsid w:val="001506EB"/>
    <w:pPr>
      <w:widowControl w:val="0"/>
      <w:tabs>
        <w:tab w:val="left" w:pos="567"/>
      </w:tabs>
      <w:spacing w:before="0" w:after="0" w:line="240" w:lineRule="auto"/>
    </w:pPr>
    <w:rPr>
      <w:sz w:val="24"/>
      <w:szCs w:val="24"/>
    </w:rPr>
  </w:style>
  <w:style w:type="character" w:customStyle="1" w:styleId="Typewriter">
    <w:name w:val="Typewriter"/>
    <w:uiPriority w:val="99"/>
    <w:rsid w:val="001506EB"/>
    <w:rPr>
      <w:rFonts w:ascii="Courier New" w:hAnsi="Courier New" w:cs="Courier New"/>
      <w:sz w:val="20"/>
      <w:szCs w:val="20"/>
    </w:rPr>
  </w:style>
  <w:style w:type="paragraph" w:customStyle="1" w:styleId="Tekstpodstawowy21">
    <w:name w:val="Tekst podstawowy 21"/>
    <w:basedOn w:val="Normalny"/>
    <w:rsid w:val="001506EB"/>
    <w:pPr>
      <w:overflowPunct w:val="0"/>
      <w:autoSpaceDE w:val="0"/>
      <w:autoSpaceDN w:val="0"/>
      <w:adjustRightInd w:val="0"/>
      <w:spacing w:before="0" w:after="0" w:line="240" w:lineRule="auto"/>
      <w:textAlignment w:val="baseline"/>
    </w:pPr>
    <w:rPr>
      <w:sz w:val="28"/>
      <w:szCs w:val="28"/>
    </w:rPr>
  </w:style>
  <w:style w:type="character" w:customStyle="1" w:styleId="BalloonTextChar">
    <w:name w:val="Balloon Text Char"/>
    <w:uiPriority w:val="99"/>
    <w:semiHidden/>
    <w:rsid w:val="001506EB"/>
    <w:rPr>
      <w:rFonts w:ascii="Tahoma" w:hAnsi="Tahoma" w:cs="Tahoma"/>
      <w:sz w:val="16"/>
      <w:szCs w:val="16"/>
      <w:lang w:val="x-none" w:eastAsia="pl-PL"/>
    </w:rPr>
  </w:style>
  <w:style w:type="paragraph" w:styleId="Tekstdymka">
    <w:name w:val="Balloon Text"/>
    <w:basedOn w:val="Normalny"/>
    <w:link w:val="TekstdymkaZnak"/>
    <w:uiPriority w:val="99"/>
    <w:semiHidden/>
    <w:rsid w:val="001506EB"/>
    <w:pPr>
      <w:spacing w:before="0" w:after="0" w:line="240" w:lineRule="auto"/>
      <w:jc w:val="left"/>
    </w:pPr>
    <w:rPr>
      <w:rFonts w:ascii="Times New Roman" w:hAnsi="Times New Roman" w:cs="Times New Roman"/>
      <w:sz w:val="2"/>
      <w:szCs w:val="2"/>
      <w:lang w:val="x-none" w:eastAsia="x-none"/>
    </w:rPr>
  </w:style>
  <w:style w:type="character" w:customStyle="1" w:styleId="TekstdymkaZnak">
    <w:name w:val="Tekst dymka Znak"/>
    <w:link w:val="Tekstdymka"/>
    <w:uiPriority w:val="99"/>
    <w:semiHidden/>
    <w:rsid w:val="00F73D9A"/>
    <w:rPr>
      <w:rFonts w:ascii="Times New Roman" w:hAnsi="Times New Roman" w:cs="Times New Roman"/>
      <w:sz w:val="2"/>
      <w:szCs w:val="2"/>
    </w:rPr>
  </w:style>
  <w:style w:type="character" w:styleId="HTML-staaszeroko">
    <w:name w:val="HTML Typewriter"/>
    <w:uiPriority w:val="99"/>
    <w:semiHidden/>
    <w:rsid w:val="001506EB"/>
    <w:rPr>
      <w:rFonts w:ascii="Courier New" w:hAnsi="Courier New" w:cs="Courier New"/>
      <w:sz w:val="20"/>
      <w:szCs w:val="20"/>
    </w:rPr>
  </w:style>
  <w:style w:type="paragraph" w:styleId="Lista4">
    <w:name w:val="List 4"/>
    <w:basedOn w:val="Normalny"/>
    <w:uiPriority w:val="99"/>
    <w:semiHidden/>
    <w:rsid w:val="001506EB"/>
    <w:pPr>
      <w:spacing w:before="0" w:after="0" w:line="240" w:lineRule="auto"/>
      <w:ind w:left="1132" w:hanging="283"/>
      <w:jc w:val="left"/>
    </w:pPr>
  </w:style>
  <w:style w:type="paragraph" w:styleId="Lista-kontynuacja3">
    <w:name w:val="List Continue 3"/>
    <w:basedOn w:val="Normalny"/>
    <w:uiPriority w:val="99"/>
    <w:semiHidden/>
    <w:rsid w:val="001506EB"/>
    <w:pPr>
      <w:spacing w:before="0" w:line="240" w:lineRule="auto"/>
      <w:ind w:left="849"/>
      <w:jc w:val="left"/>
    </w:pPr>
  </w:style>
  <w:style w:type="paragraph" w:styleId="Legenda">
    <w:name w:val="caption"/>
    <w:basedOn w:val="Normalny"/>
    <w:next w:val="Normalny"/>
    <w:uiPriority w:val="99"/>
    <w:qFormat/>
    <w:rsid w:val="001506EB"/>
    <w:pPr>
      <w:spacing w:line="240" w:lineRule="auto"/>
      <w:jc w:val="left"/>
    </w:pPr>
    <w:rPr>
      <w:b/>
      <w:bCs/>
    </w:rPr>
  </w:style>
  <w:style w:type="paragraph" w:customStyle="1" w:styleId="Normalny32">
    <w:name w:val="Normalny32"/>
    <w:uiPriority w:val="99"/>
    <w:rsid w:val="001506EB"/>
    <w:pPr>
      <w:pBdr>
        <w:left w:val="single" w:sz="12" w:space="0" w:color="7694C8"/>
      </w:pBdr>
    </w:pPr>
    <w:rPr>
      <w:rFonts w:ascii="Arial" w:hAnsi="Arial" w:cs="Arial"/>
      <w:color w:val="000000"/>
      <w:sz w:val="24"/>
      <w:szCs w:val="24"/>
    </w:rPr>
  </w:style>
  <w:style w:type="paragraph" w:customStyle="1" w:styleId="ReportBullet">
    <w:name w:val="Report Bullet"/>
    <w:basedOn w:val="Wcicienormalne"/>
    <w:uiPriority w:val="99"/>
    <w:rsid w:val="001506EB"/>
    <w:pPr>
      <w:tabs>
        <w:tab w:val="left" w:pos="2160"/>
      </w:tabs>
      <w:spacing w:after="200" w:line="264" w:lineRule="auto"/>
      <w:ind w:left="2160" w:hanging="432"/>
      <w:jc w:val="both"/>
    </w:pPr>
    <w:rPr>
      <w:rFonts w:ascii="Arial" w:hAnsi="Arial" w:cs="Arial"/>
      <w:lang w:val="en-GB"/>
    </w:rPr>
  </w:style>
  <w:style w:type="paragraph" w:styleId="Wcicienormalne">
    <w:name w:val="Normal Indent"/>
    <w:basedOn w:val="Normalny"/>
    <w:uiPriority w:val="99"/>
    <w:semiHidden/>
    <w:rsid w:val="001506EB"/>
    <w:pPr>
      <w:spacing w:before="0" w:after="0" w:line="240" w:lineRule="auto"/>
      <w:ind w:left="708"/>
      <w:jc w:val="left"/>
    </w:pPr>
  </w:style>
  <w:style w:type="character" w:customStyle="1" w:styleId="grame">
    <w:name w:val="grame"/>
    <w:basedOn w:val="Domylnaczcionkaakapitu"/>
    <w:uiPriority w:val="99"/>
    <w:rsid w:val="001506EB"/>
  </w:style>
  <w:style w:type="paragraph" w:customStyle="1" w:styleId="Nagwek313pt">
    <w:name w:val="Nagłówek 3 + 13 pt"/>
    <w:aliases w:val="Automatyczny,Do lewej,Przed:  12 pt + Wyrównany do środka"/>
    <w:basedOn w:val="Nagwek1"/>
    <w:uiPriority w:val="99"/>
    <w:rsid w:val="001506EB"/>
    <w:pPr>
      <w:keepLines w:val="0"/>
      <w:widowControl/>
      <w:adjustRightInd/>
      <w:spacing w:before="240" w:line="240" w:lineRule="auto"/>
      <w:jc w:val="left"/>
      <w:textAlignment w:val="auto"/>
    </w:pPr>
    <w:rPr>
      <w:rFonts w:ascii="Arial" w:hAnsi="Arial" w:cs="Arial"/>
      <w:sz w:val="26"/>
      <w:szCs w:val="26"/>
    </w:rPr>
  </w:style>
  <w:style w:type="paragraph" w:styleId="Podtytu">
    <w:name w:val="Subtitle"/>
    <w:basedOn w:val="Normalny"/>
    <w:link w:val="PodtytuZnak"/>
    <w:qFormat/>
    <w:rsid w:val="001506EB"/>
    <w:pPr>
      <w:spacing w:before="0" w:after="0" w:line="240" w:lineRule="auto"/>
      <w:jc w:val="center"/>
    </w:pPr>
    <w:rPr>
      <w:rFonts w:ascii="Times New Roman" w:hAnsi="Times New Roman" w:cs="Times New Roman"/>
      <w:b/>
      <w:bCs/>
      <w:lang w:val="fr-BE"/>
    </w:rPr>
  </w:style>
  <w:style w:type="character" w:customStyle="1" w:styleId="PodtytuZnak">
    <w:name w:val="Podtytuł Znak"/>
    <w:link w:val="Podtytu"/>
    <w:rsid w:val="001506EB"/>
    <w:rPr>
      <w:rFonts w:ascii="Times New Roman" w:hAnsi="Times New Roman" w:cs="Times New Roman"/>
      <w:b/>
      <w:bCs/>
      <w:sz w:val="20"/>
      <w:szCs w:val="20"/>
      <w:lang w:val="fr-BE" w:eastAsia="pl-PL"/>
    </w:rPr>
  </w:style>
  <w:style w:type="character" w:customStyle="1" w:styleId="CommentTextChar">
    <w:name w:val="Comment Text Char"/>
    <w:uiPriority w:val="99"/>
    <w:semiHidden/>
    <w:rsid w:val="001506EB"/>
    <w:rPr>
      <w:rFonts w:ascii="Arial" w:hAnsi="Arial" w:cs="Arial"/>
      <w:snapToGrid w:val="0"/>
      <w:sz w:val="20"/>
      <w:szCs w:val="20"/>
      <w:lang w:val="en-GB" w:eastAsia="pl-PL"/>
    </w:rPr>
  </w:style>
  <w:style w:type="paragraph" w:styleId="Tekstkomentarza">
    <w:name w:val="annotation text"/>
    <w:basedOn w:val="Normalny"/>
    <w:link w:val="TekstkomentarzaZnak"/>
    <w:uiPriority w:val="99"/>
    <w:semiHidden/>
    <w:rsid w:val="001506EB"/>
    <w:pPr>
      <w:spacing w:before="0" w:line="320" w:lineRule="atLeast"/>
    </w:pPr>
    <w:rPr>
      <w:rFonts w:cs="Times New Roman"/>
      <w:lang w:val="x-none" w:eastAsia="x-none"/>
    </w:rPr>
  </w:style>
  <w:style w:type="character" w:customStyle="1" w:styleId="TekstkomentarzaZnak">
    <w:name w:val="Tekst komentarza Znak"/>
    <w:link w:val="Tekstkomentarza"/>
    <w:uiPriority w:val="99"/>
    <w:semiHidden/>
    <w:rsid w:val="00F73D9A"/>
    <w:rPr>
      <w:rFonts w:ascii="Tahoma" w:hAnsi="Tahoma" w:cs="Tahoma"/>
      <w:sz w:val="20"/>
      <w:szCs w:val="20"/>
    </w:rPr>
  </w:style>
  <w:style w:type="character" w:styleId="Hipercze">
    <w:name w:val="Hyperlink"/>
    <w:uiPriority w:val="99"/>
    <w:rsid w:val="001506EB"/>
    <w:rPr>
      <w:color w:val="0000FF"/>
      <w:u w:val="single"/>
    </w:rPr>
  </w:style>
  <w:style w:type="character" w:customStyle="1" w:styleId="CommentSubjectChar">
    <w:name w:val="Comment Subject Char"/>
    <w:uiPriority w:val="99"/>
    <w:semiHidden/>
    <w:rsid w:val="001506EB"/>
    <w:rPr>
      <w:rFonts w:ascii="Times New Roman" w:hAnsi="Times New Roman" w:cs="Times New Roman"/>
      <w:b/>
      <w:bCs/>
      <w:snapToGrid w:val="0"/>
      <w:sz w:val="20"/>
      <w:szCs w:val="20"/>
      <w:lang w:val="en-GB" w:eastAsia="pl-PL"/>
    </w:rPr>
  </w:style>
  <w:style w:type="paragraph" w:styleId="Tematkomentarza">
    <w:name w:val="annotation subject"/>
    <w:basedOn w:val="Tekstkomentarza"/>
    <w:next w:val="Tekstkomentarza"/>
    <w:link w:val="TematkomentarzaZnak"/>
    <w:uiPriority w:val="99"/>
    <w:semiHidden/>
    <w:rsid w:val="001506EB"/>
    <w:pPr>
      <w:spacing w:after="0" w:line="240" w:lineRule="auto"/>
      <w:jc w:val="left"/>
    </w:pPr>
    <w:rPr>
      <w:b/>
      <w:bCs/>
      <w:snapToGrid w:val="0"/>
      <w:lang w:val="en-GB" w:eastAsia="pl-PL"/>
    </w:rPr>
  </w:style>
  <w:style w:type="character" w:customStyle="1" w:styleId="TematkomentarzaZnak">
    <w:name w:val="Temat komentarza Znak"/>
    <w:link w:val="Tematkomentarza"/>
    <w:uiPriority w:val="99"/>
    <w:semiHidden/>
    <w:rsid w:val="00F73D9A"/>
    <w:rPr>
      <w:rFonts w:ascii="Tahoma" w:hAnsi="Tahoma" w:cs="Tahoma"/>
      <w:b/>
      <w:bCs/>
      <w:snapToGrid w:val="0"/>
      <w:sz w:val="20"/>
      <w:szCs w:val="20"/>
      <w:lang w:val="en-GB" w:eastAsia="pl-PL"/>
    </w:rPr>
  </w:style>
  <w:style w:type="paragraph" w:customStyle="1" w:styleId="spis2">
    <w:name w:val="spis2"/>
    <w:basedOn w:val="Normalny"/>
    <w:uiPriority w:val="99"/>
    <w:rsid w:val="001506EB"/>
    <w:pPr>
      <w:spacing w:before="60" w:after="0" w:line="240" w:lineRule="auto"/>
      <w:ind w:left="902" w:right="-709" w:hanging="902"/>
      <w:jc w:val="left"/>
    </w:pPr>
    <w:rPr>
      <w:rFonts w:ascii="Arial" w:hAnsi="Arial" w:cs="Arial"/>
      <w:b/>
      <w:bCs/>
      <w:sz w:val="24"/>
      <w:szCs w:val="24"/>
    </w:rPr>
  </w:style>
  <w:style w:type="character" w:customStyle="1" w:styleId="spis2Znak">
    <w:name w:val="spis2 Znak"/>
    <w:uiPriority w:val="99"/>
    <w:rsid w:val="001506EB"/>
    <w:rPr>
      <w:rFonts w:ascii="Arial" w:hAnsi="Arial" w:cs="Arial"/>
      <w:b/>
      <w:bCs/>
      <w:sz w:val="24"/>
      <w:szCs w:val="24"/>
      <w:lang w:val="pl-PL" w:eastAsia="pl-PL"/>
    </w:rPr>
  </w:style>
  <w:style w:type="paragraph" w:customStyle="1" w:styleId="spis1">
    <w:name w:val="spis1"/>
    <w:basedOn w:val="Tekstpodstawowy"/>
    <w:uiPriority w:val="99"/>
    <w:rsid w:val="001506EB"/>
    <w:pPr>
      <w:spacing w:before="200"/>
      <w:ind w:left="1701" w:right="-709" w:hanging="1701"/>
    </w:pPr>
    <w:rPr>
      <w:b/>
      <w:bCs/>
      <w:sz w:val="26"/>
      <w:szCs w:val="26"/>
      <w:lang w:val="pl-PL"/>
    </w:rPr>
  </w:style>
  <w:style w:type="paragraph" w:customStyle="1" w:styleId="Styl">
    <w:name w:val="Styl"/>
    <w:basedOn w:val="Normalny"/>
    <w:next w:val="Mapadokumentu"/>
    <w:uiPriority w:val="99"/>
    <w:rsid w:val="001506EB"/>
    <w:pPr>
      <w:shd w:val="clear" w:color="auto" w:fill="000080"/>
      <w:spacing w:before="0" w:after="0" w:line="240" w:lineRule="auto"/>
      <w:jc w:val="left"/>
    </w:pPr>
  </w:style>
  <w:style w:type="paragraph" w:styleId="Mapadokumentu">
    <w:name w:val="Document Map"/>
    <w:basedOn w:val="Normalny"/>
    <w:link w:val="MapadokumentuZnak"/>
    <w:uiPriority w:val="99"/>
    <w:semiHidden/>
    <w:rsid w:val="001506EB"/>
    <w:pPr>
      <w:spacing w:before="0" w:after="0" w:line="240" w:lineRule="auto"/>
    </w:pPr>
    <w:rPr>
      <w:rFonts w:cs="Times New Roman"/>
      <w:sz w:val="16"/>
      <w:szCs w:val="16"/>
      <w:lang w:val="x-none"/>
    </w:rPr>
  </w:style>
  <w:style w:type="character" w:customStyle="1" w:styleId="MapadokumentuZnak">
    <w:name w:val="Mapa dokumentu Znak"/>
    <w:link w:val="Mapadokumentu"/>
    <w:uiPriority w:val="99"/>
    <w:semiHidden/>
    <w:rsid w:val="001506EB"/>
    <w:rPr>
      <w:rFonts w:ascii="Tahoma" w:hAnsi="Tahoma" w:cs="Tahoma"/>
      <w:sz w:val="16"/>
      <w:szCs w:val="16"/>
      <w:lang w:val="x-none" w:eastAsia="pl-PL"/>
    </w:rPr>
  </w:style>
  <w:style w:type="paragraph" w:customStyle="1" w:styleId="pntext">
    <w:name w:val="pntext"/>
    <w:basedOn w:val="Normalny"/>
    <w:uiPriority w:val="99"/>
    <w:rsid w:val="001506EB"/>
    <w:pPr>
      <w:spacing w:before="100" w:beforeAutospacing="1" w:after="100" w:afterAutospacing="1" w:line="240" w:lineRule="auto"/>
      <w:jc w:val="left"/>
    </w:pPr>
    <w:rPr>
      <w:sz w:val="24"/>
      <w:szCs w:val="24"/>
    </w:rPr>
  </w:style>
  <w:style w:type="paragraph" w:customStyle="1" w:styleId="Tekstpodstawowy31">
    <w:name w:val="Tekst podstawowy 31"/>
    <w:basedOn w:val="Normalny"/>
    <w:uiPriority w:val="99"/>
    <w:rsid w:val="001506EB"/>
    <w:pPr>
      <w:widowControl w:val="0"/>
      <w:tabs>
        <w:tab w:val="left" w:pos="794"/>
        <w:tab w:val="left" w:pos="1361"/>
        <w:tab w:val="left" w:pos="2778"/>
        <w:tab w:val="left" w:pos="4479"/>
        <w:tab w:val="left" w:pos="6747"/>
      </w:tabs>
      <w:spacing w:before="0" w:after="0" w:line="240" w:lineRule="auto"/>
      <w:jc w:val="left"/>
    </w:pPr>
    <w:rPr>
      <w:sz w:val="24"/>
      <w:szCs w:val="24"/>
    </w:rPr>
  </w:style>
  <w:style w:type="paragraph" w:customStyle="1" w:styleId="ust">
    <w:name w:val="ust"/>
    <w:uiPriority w:val="99"/>
    <w:rsid w:val="001506EB"/>
    <w:pPr>
      <w:spacing w:before="60" w:after="60"/>
      <w:ind w:left="426" w:hanging="284"/>
      <w:jc w:val="both"/>
    </w:pPr>
    <w:rPr>
      <w:rFonts w:ascii="Tahoma" w:hAnsi="Tahoma" w:cs="Tahoma"/>
      <w:sz w:val="24"/>
      <w:szCs w:val="24"/>
    </w:rPr>
  </w:style>
  <w:style w:type="character" w:customStyle="1" w:styleId="Nagwek1ZnakZnakZnak">
    <w:name w:val="Nagłówek 1 Znak Znak Znak"/>
    <w:uiPriority w:val="99"/>
    <w:rsid w:val="001506EB"/>
    <w:rPr>
      <w:rFonts w:ascii="Arial" w:hAnsi="Arial" w:cs="Arial"/>
      <w:b/>
      <w:bCs/>
      <w:sz w:val="28"/>
      <w:szCs w:val="28"/>
      <w:lang w:val="en-GB" w:eastAsia="pl-PL"/>
    </w:rPr>
  </w:style>
  <w:style w:type="paragraph" w:customStyle="1" w:styleId="Naglowek8">
    <w:name w:val="Naglowek8"/>
    <w:basedOn w:val="Normalny"/>
    <w:uiPriority w:val="99"/>
    <w:rsid w:val="001506EB"/>
    <w:pPr>
      <w:spacing w:before="160" w:after="0" w:line="240" w:lineRule="auto"/>
      <w:ind w:left="851" w:right="-709" w:hanging="851"/>
      <w:outlineLvl w:val="1"/>
    </w:pPr>
    <w:rPr>
      <w:rFonts w:ascii="Arial" w:hAnsi="Arial" w:cs="Arial"/>
      <w:b/>
      <w:bCs/>
      <w:color w:val="3366FF"/>
      <w:sz w:val="24"/>
      <w:szCs w:val="24"/>
    </w:rPr>
  </w:style>
  <w:style w:type="paragraph" w:styleId="HTML-wstpniesformatowany">
    <w:name w:val="HTML Preformatted"/>
    <w:basedOn w:val="Normalny"/>
    <w:link w:val="HTML-wstpniesformatowanyZnak"/>
    <w:uiPriority w:val="99"/>
    <w:rsid w:val="001506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left"/>
    </w:pPr>
    <w:rPr>
      <w:rFonts w:ascii="Courier New" w:hAnsi="Courier New" w:cs="Times New Roman"/>
      <w:lang w:val="x-none"/>
    </w:rPr>
  </w:style>
  <w:style w:type="character" w:customStyle="1" w:styleId="HTML-wstpniesformatowanyZnak">
    <w:name w:val="HTML - wstępnie sformatowany Znak"/>
    <w:link w:val="HTML-wstpniesformatowany"/>
    <w:uiPriority w:val="99"/>
    <w:rsid w:val="001506EB"/>
    <w:rPr>
      <w:rFonts w:ascii="Courier New" w:hAnsi="Courier New" w:cs="Courier New"/>
      <w:sz w:val="20"/>
      <w:szCs w:val="20"/>
      <w:lang w:val="x-none" w:eastAsia="pl-PL"/>
    </w:rPr>
  </w:style>
  <w:style w:type="character" w:customStyle="1" w:styleId="Nagwek1Znak1Znak">
    <w:name w:val="Nagłówek 1 Znak1 Znak"/>
    <w:aliases w:val="Nagłówek 1 Znak Znak Znak Znak"/>
    <w:uiPriority w:val="99"/>
    <w:rsid w:val="001506EB"/>
    <w:rPr>
      <w:rFonts w:ascii="Arial" w:hAnsi="Arial" w:cs="Arial"/>
      <w:b/>
      <w:bCs/>
      <w:sz w:val="28"/>
      <w:szCs w:val="28"/>
      <w:lang w:val="en-GB" w:eastAsia="pl-PL"/>
    </w:rPr>
  </w:style>
  <w:style w:type="paragraph" w:customStyle="1" w:styleId="danka3">
    <w:name w:val="danka3"/>
    <w:basedOn w:val="Normalny"/>
    <w:uiPriority w:val="99"/>
    <w:rsid w:val="001506EB"/>
    <w:pPr>
      <w:suppressAutoHyphens/>
      <w:spacing w:before="0" w:after="0"/>
      <w:ind w:left="902" w:right="-2" w:hanging="902"/>
      <w:jc w:val="left"/>
    </w:pPr>
    <w:rPr>
      <w:rFonts w:ascii="Verdana" w:hAnsi="Verdana" w:cs="Verdana"/>
      <w:b/>
      <w:bCs/>
      <w:sz w:val="18"/>
      <w:szCs w:val="18"/>
      <w:lang w:eastAsia="ar-SA"/>
    </w:rPr>
  </w:style>
  <w:style w:type="paragraph" w:customStyle="1" w:styleId="Default">
    <w:name w:val="Default"/>
    <w:rsid w:val="001506EB"/>
    <w:pPr>
      <w:autoSpaceDE w:val="0"/>
      <w:autoSpaceDN w:val="0"/>
      <w:adjustRightInd w:val="0"/>
    </w:pPr>
    <w:rPr>
      <w:rFonts w:ascii="Verdana" w:hAnsi="Verdana" w:cs="Verdana"/>
      <w:color w:val="000000"/>
      <w:sz w:val="24"/>
      <w:szCs w:val="24"/>
    </w:rPr>
  </w:style>
  <w:style w:type="paragraph" w:customStyle="1" w:styleId="Akapitzlist1">
    <w:name w:val="Akapit z listą1"/>
    <w:basedOn w:val="Normalny"/>
    <w:uiPriority w:val="99"/>
    <w:qFormat/>
    <w:rsid w:val="001506EB"/>
    <w:pPr>
      <w:spacing w:line="312" w:lineRule="auto"/>
      <w:ind w:left="720"/>
    </w:pPr>
    <w:rPr>
      <w:rFonts w:ascii="Calibri" w:hAnsi="Calibri" w:cs="Calibri"/>
      <w:lang w:eastAsia="en-US"/>
    </w:rPr>
  </w:style>
  <w:style w:type="paragraph" w:customStyle="1" w:styleId="Styl1">
    <w:name w:val="Styl1"/>
    <w:basedOn w:val="Spistreci1"/>
    <w:link w:val="Styl1Znak"/>
    <w:uiPriority w:val="99"/>
    <w:rsid w:val="00034AA9"/>
    <w:pPr>
      <w:tabs>
        <w:tab w:val="left" w:pos="1601"/>
      </w:tabs>
    </w:pPr>
    <w:rPr>
      <w:rFonts w:ascii="Tahoma" w:hAnsi="Tahoma"/>
    </w:rPr>
  </w:style>
  <w:style w:type="paragraph" w:customStyle="1" w:styleId="Nagwekspisutreci1">
    <w:name w:val="Nagłówek spisu treści1"/>
    <w:basedOn w:val="Nagwek1"/>
    <w:next w:val="Normalny"/>
    <w:uiPriority w:val="99"/>
    <w:qFormat/>
    <w:rsid w:val="00D45490"/>
    <w:pPr>
      <w:widowControl/>
      <w:adjustRightInd/>
      <w:spacing w:line="276" w:lineRule="auto"/>
      <w:ind w:left="0" w:firstLine="0"/>
      <w:jc w:val="left"/>
      <w:textAlignment w:val="auto"/>
      <w:outlineLvl w:val="9"/>
    </w:pPr>
    <w:rPr>
      <w:rFonts w:ascii="Cambria" w:hAnsi="Cambria" w:cs="Cambria"/>
      <w:color w:val="365F91"/>
    </w:rPr>
  </w:style>
  <w:style w:type="character" w:customStyle="1" w:styleId="Spistreci1Znak">
    <w:name w:val="Spis treści 1 Znak"/>
    <w:link w:val="Spistreci1"/>
    <w:uiPriority w:val="39"/>
    <w:rsid w:val="00B30D4E"/>
    <w:rPr>
      <w:rFonts w:ascii="Cambria" w:hAnsi="Cambria"/>
      <w:b/>
      <w:bCs/>
      <w:caps/>
      <w:sz w:val="24"/>
      <w:szCs w:val="24"/>
      <w:lang w:val="x-none"/>
    </w:rPr>
  </w:style>
  <w:style w:type="character" w:customStyle="1" w:styleId="Styl1Znak">
    <w:name w:val="Styl1 Znak"/>
    <w:link w:val="Styl1"/>
    <w:uiPriority w:val="99"/>
    <w:rsid w:val="00034AA9"/>
    <w:rPr>
      <w:rFonts w:ascii="Tahoma" w:hAnsi="Tahoma" w:cs="Tahoma"/>
      <w:b/>
      <w:bCs/>
      <w:caps/>
      <w:sz w:val="24"/>
      <w:szCs w:val="24"/>
      <w:lang w:val="x-none" w:eastAsia="pl-PL"/>
    </w:rPr>
  </w:style>
  <w:style w:type="character" w:styleId="Odwoaniedokomentarza">
    <w:name w:val="annotation reference"/>
    <w:uiPriority w:val="99"/>
    <w:semiHidden/>
    <w:rsid w:val="0058624E"/>
    <w:rPr>
      <w:sz w:val="16"/>
      <w:szCs w:val="16"/>
    </w:rPr>
  </w:style>
  <w:style w:type="paragraph" w:styleId="Listapunktowana">
    <w:name w:val="List Bullet"/>
    <w:basedOn w:val="Normalny"/>
    <w:autoRedefine/>
    <w:uiPriority w:val="99"/>
    <w:rsid w:val="004D55ED"/>
    <w:pPr>
      <w:numPr>
        <w:numId w:val="3"/>
      </w:numPr>
      <w:ind w:left="360" w:hanging="360"/>
    </w:pPr>
  </w:style>
  <w:style w:type="paragraph" w:styleId="Akapitzlist">
    <w:name w:val="List Paragraph"/>
    <w:aliases w:val="Numerowanie,Akapit z listą BS,Kolorowa lista — akcent 11,L1,Akapit z listą5,maz_wyliczenie,opis dzialania,K-P_odwolanie,A_wyliczenie,sw tekst,normalny tekst,CW_Lista"/>
    <w:basedOn w:val="Normalny"/>
    <w:link w:val="AkapitzlistZnak"/>
    <w:uiPriority w:val="34"/>
    <w:qFormat/>
    <w:rsid w:val="00643D3A"/>
    <w:pPr>
      <w:spacing w:before="0" w:after="0" w:line="240" w:lineRule="auto"/>
      <w:ind w:left="708" w:firstLine="0"/>
      <w:jc w:val="left"/>
    </w:pPr>
    <w:rPr>
      <w:rFonts w:ascii="Times New Roman" w:hAnsi="Times New Roman" w:cs="Times New Roman"/>
      <w:sz w:val="24"/>
      <w:szCs w:val="24"/>
    </w:rPr>
  </w:style>
  <w:style w:type="paragraph" w:styleId="Nagwekspisutreci">
    <w:name w:val="TOC Heading"/>
    <w:basedOn w:val="Nagwek1"/>
    <w:next w:val="Normalny"/>
    <w:uiPriority w:val="39"/>
    <w:unhideWhenUsed/>
    <w:qFormat/>
    <w:rsid w:val="00E45F89"/>
    <w:pPr>
      <w:keepLines w:val="0"/>
      <w:widowControl/>
      <w:adjustRightInd/>
      <w:spacing w:before="240" w:after="60"/>
      <w:textAlignment w:val="auto"/>
      <w:outlineLvl w:val="9"/>
    </w:pPr>
    <w:rPr>
      <w:rFonts w:ascii="Calibri Light" w:hAnsi="Calibri Light"/>
      <w:kern w:val="32"/>
      <w:sz w:val="32"/>
      <w:szCs w:val="32"/>
      <w:lang w:val="pl-PL"/>
    </w:rPr>
  </w:style>
  <w:style w:type="paragraph" w:customStyle="1" w:styleId="A0E349F008B644AAB6A282E0D042D17E">
    <w:name w:val="A0E349F008B644AAB6A282E0D042D17E"/>
    <w:rsid w:val="00E45F89"/>
    <w:pPr>
      <w:spacing w:after="200" w:line="276" w:lineRule="auto"/>
    </w:pPr>
    <w:rPr>
      <w:sz w:val="22"/>
      <w:szCs w:val="22"/>
    </w:rPr>
  </w:style>
  <w:style w:type="paragraph" w:customStyle="1" w:styleId="Standard">
    <w:name w:val="Standard"/>
    <w:rsid w:val="00E45F89"/>
    <w:pPr>
      <w:widowControl w:val="0"/>
      <w:suppressAutoHyphens/>
      <w:autoSpaceDN w:val="0"/>
      <w:textAlignment w:val="baseline"/>
    </w:pPr>
    <w:rPr>
      <w:rFonts w:ascii="Liberation Serif" w:eastAsia="SimSun" w:hAnsi="Liberation Serif" w:cs="Mangal"/>
      <w:color w:val="00000A"/>
      <w:kern w:val="3"/>
      <w:sz w:val="24"/>
      <w:szCs w:val="24"/>
      <w:lang w:eastAsia="zh-CN" w:bidi="hi-IN"/>
    </w:rPr>
  </w:style>
  <w:style w:type="paragraph" w:customStyle="1" w:styleId="Textbody">
    <w:name w:val="Text body"/>
    <w:basedOn w:val="Standard"/>
    <w:rsid w:val="00E45F89"/>
    <w:pPr>
      <w:spacing w:after="140" w:line="288" w:lineRule="auto"/>
      <w:jc w:val="both"/>
    </w:pPr>
  </w:style>
  <w:style w:type="paragraph" w:customStyle="1" w:styleId="TableContents">
    <w:name w:val="Table Contents"/>
    <w:basedOn w:val="Standard"/>
    <w:rsid w:val="00E45F89"/>
    <w:pPr>
      <w:suppressLineNumbers/>
    </w:pPr>
  </w:style>
  <w:style w:type="character" w:customStyle="1" w:styleId="StrongEmphasis">
    <w:name w:val="Strong Emphasis"/>
    <w:rsid w:val="00E45F89"/>
    <w:rPr>
      <w:b/>
      <w:bCs/>
    </w:rPr>
  </w:style>
  <w:style w:type="character" w:customStyle="1" w:styleId="Internetlink">
    <w:name w:val="Internet link"/>
    <w:rsid w:val="00E45F89"/>
    <w:rPr>
      <w:color w:val="0563C1"/>
      <w:u w:val="single"/>
    </w:rPr>
  </w:style>
  <w:style w:type="numbering" w:customStyle="1" w:styleId="WWNum2">
    <w:name w:val="WWNum2"/>
    <w:basedOn w:val="Bezlisty"/>
    <w:rsid w:val="00E45F89"/>
    <w:pPr>
      <w:numPr>
        <w:numId w:val="5"/>
      </w:numPr>
    </w:pPr>
  </w:style>
  <w:style w:type="numbering" w:customStyle="1" w:styleId="WWNum5">
    <w:name w:val="WWNum5"/>
    <w:basedOn w:val="Bezlisty"/>
    <w:rsid w:val="00E45F89"/>
    <w:pPr>
      <w:numPr>
        <w:numId w:val="6"/>
      </w:numPr>
    </w:pPr>
  </w:style>
  <w:style w:type="numbering" w:customStyle="1" w:styleId="WWNum7">
    <w:name w:val="WWNum7"/>
    <w:basedOn w:val="Bezlisty"/>
    <w:rsid w:val="00E45F89"/>
    <w:pPr>
      <w:numPr>
        <w:numId w:val="7"/>
      </w:numPr>
    </w:pPr>
  </w:style>
  <w:style w:type="numbering" w:customStyle="1" w:styleId="WWNum8">
    <w:name w:val="WWNum8"/>
    <w:basedOn w:val="Bezlisty"/>
    <w:rsid w:val="00E45F89"/>
    <w:pPr>
      <w:numPr>
        <w:numId w:val="8"/>
      </w:numPr>
    </w:pPr>
  </w:style>
  <w:style w:type="numbering" w:customStyle="1" w:styleId="WWNum9">
    <w:name w:val="WWNum9"/>
    <w:basedOn w:val="Bezlisty"/>
    <w:rsid w:val="00E45F89"/>
    <w:pPr>
      <w:numPr>
        <w:numId w:val="9"/>
      </w:numPr>
    </w:pPr>
  </w:style>
  <w:style w:type="numbering" w:customStyle="1" w:styleId="WWNum10">
    <w:name w:val="WWNum10"/>
    <w:basedOn w:val="Bezlisty"/>
    <w:rsid w:val="00E45F89"/>
    <w:pPr>
      <w:numPr>
        <w:numId w:val="10"/>
      </w:numPr>
    </w:pPr>
  </w:style>
  <w:style w:type="numbering" w:customStyle="1" w:styleId="WWNum11">
    <w:name w:val="WWNum11"/>
    <w:basedOn w:val="Bezlisty"/>
    <w:rsid w:val="00E45F89"/>
    <w:pPr>
      <w:numPr>
        <w:numId w:val="11"/>
      </w:numPr>
    </w:pPr>
  </w:style>
  <w:style w:type="numbering" w:customStyle="1" w:styleId="WWNum12">
    <w:name w:val="WWNum12"/>
    <w:basedOn w:val="Bezlisty"/>
    <w:rsid w:val="00E45F89"/>
    <w:pPr>
      <w:numPr>
        <w:numId w:val="12"/>
      </w:numPr>
    </w:pPr>
  </w:style>
  <w:style w:type="numbering" w:customStyle="1" w:styleId="WWNum13">
    <w:name w:val="WWNum13"/>
    <w:basedOn w:val="Bezlisty"/>
    <w:rsid w:val="00E45F89"/>
    <w:pPr>
      <w:numPr>
        <w:numId w:val="13"/>
      </w:numPr>
    </w:pPr>
  </w:style>
  <w:style w:type="numbering" w:customStyle="1" w:styleId="WWNum14">
    <w:name w:val="WWNum14"/>
    <w:basedOn w:val="Bezlisty"/>
    <w:rsid w:val="00E45F89"/>
    <w:pPr>
      <w:numPr>
        <w:numId w:val="14"/>
      </w:numPr>
    </w:pPr>
  </w:style>
  <w:style w:type="numbering" w:customStyle="1" w:styleId="WWNum15">
    <w:name w:val="WWNum15"/>
    <w:basedOn w:val="Bezlisty"/>
    <w:rsid w:val="00E45F89"/>
    <w:pPr>
      <w:numPr>
        <w:numId w:val="15"/>
      </w:numPr>
    </w:pPr>
  </w:style>
  <w:style w:type="numbering" w:customStyle="1" w:styleId="WWNum16">
    <w:name w:val="WWNum16"/>
    <w:basedOn w:val="Bezlisty"/>
    <w:rsid w:val="00E45F89"/>
    <w:pPr>
      <w:numPr>
        <w:numId w:val="16"/>
      </w:numPr>
    </w:pPr>
  </w:style>
  <w:style w:type="numbering" w:customStyle="1" w:styleId="WWNum17">
    <w:name w:val="WWNum17"/>
    <w:basedOn w:val="Bezlisty"/>
    <w:rsid w:val="00E45F89"/>
    <w:pPr>
      <w:numPr>
        <w:numId w:val="17"/>
      </w:numPr>
    </w:pPr>
  </w:style>
  <w:style w:type="numbering" w:customStyle="1" w:styleId="WWNum18">
    <w:name w:val="WWNum18"/>
    <w:basedOn w:val="Bezlisty"/>
    <w:rsid w:val="00E45F89"/>
    <w:pPr>
      <w:numPr>
        <w:numId w:val="18"/>
      </w:numPr>
    </w:pPr>
  </w:style>
  <w:style w:type="numbering" w:customStyle="1" w:styleId="WWNum19">
    <w:name w:val="WWNum19"/>
    <w:basedOn w:val="Bezlisty"/>
    <w:rsid w:val="00E45F89"/>
    <w:pPr>
      <w:numPr>
        <w:numId w:val="19"/>
      </w:numPr>
    </w:pPr>
  </w:style>
  <w:style w:type="numbering" w:customStyle="1" w:styleId="WWNum20">
    <w:name w:val="WWNum20"/>
    <w:basedOn w:val="Bezlisty"/>
    <w:rsid w:val="00E45F89"/>
    <w:pPr>
      <w:numPr>
        <w:numId w:val="20"/>
      </w:numPr>
    </w:pPr>
  </w:style>
  <w:style w:type="numbering" w:customStyle="1" w:styleId="WWNum21">
    <w:name w:val="WWNum21"/>
    <w:basedOn w:val="Bezlisty"/>
    <w:rsid w:val="00E45F89"/>
    <w:pPr>
      <w:numPr>
        <w:numId w:val="21"/>
      </w:numPr>
    </w:pPr>
  </w:style>
  <w:style w:type="numbering" w:customStyle="1" w:styleId="WWNum23">
    <w:name w:val="WWNum23"/>
    <w:basedOn w:val="Bezlisty"/>
    <w:rsid w:val="00E45F89"/>
    <w:pPr>
      <w:numPr>
        <w:numId w:val="22"/>
      </w:numPr>
    </w:pPr>
  </w:style>
  <w:style w:type="numbering" w:customStyle="1" w:styleId="WWNum25">
    <w:name w:val="WWNum25"/>
    <w:basedOn w:val="Bezlisty"/>
    <w:rsid w:val="00E45F89"/>
    <w:pPr>
      <w:numPr>
        <w:numId w:val="23"/>
      </w:numPr>
    </w:pPr>
  </w:style>
  <w:style w:type="numbering" w:customStyle="1" w:styleId="WWNum28">
    <w:name w:val="WWNum28"/>
    <w:basedOn w:val="Bezlisty"/>
    <w:rsid w:val="00E45F89"/>
    <w:pPr>
      <w:numPr>
        <w:numId w:val="24"/>
      </w:numPr>
    </w:pPr>
  </w:style>
  <w:style w:type="table" w:styleId="Tabela-Siatka">
    <w:name w:val="Table Grid"/>
    <w:basedOn w:val="Standardowy"/>
    <w:rsid w:val="00E45F89"/>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4akcent31">
    <w:name w:val="Tabela siatki 4 — akcent 31"/>
    <w:basedOn w:val="Standardowy"/>
    <w:uiPriority w:val="49"/>
    <w:rsid w:val="00E45F89"/>
    <w:rPr>
      <w:rFonts w:eastAsia="Calibri"/>
      <w:sz w:val="22"/>
      <w:szCs w:val="22"/>
      <w:lang w:eastAsia="en-US"/>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paragraph" w:customStyle="1" w:styleId="Zawartotabeli">
    <w:name w:val="Zawartość tabeli"/>
    <w:basedOn w:val="Normalny"/>
    <w:rsid w:val="00E45F89"/>
    <w:pPr>
      <w:suppressLineNumbers/>
      <w:suppressAutoHyphens/>
      <w:spacing w:before="0" w:after="0" w:line="240" w:lineRule="auto"/>
      <w:ind w:left="0" w:firstLine="0"/>
      <w:jc w:val="left"/>
    </w:pPr>
    <w:rPr>
      <w:rFonts w:ascii="Times New Roman" w:hAnsi="Times New Roman" w:cs="Times New Roman"/>
      <w:lang w:eastAsia="zh-CN"/>
    </w:rPr>
  </w:style>
  <w:style w:type="character" w:customStyle="1" w:styleId="FontStyle18">
    <w:name w:val="Font Style18"/>
    <w:rsid w:val="00E45F89"/>
    <w:rPr>
      <w:rFonts w:ascii="Times New Roman" w:hAnsi="Times New Roman" w:cs="Times New Roman"/>
      <w:sz w:val="22"/>
      <w:szCs w:val="22"/>
    </w:rPr>
  </w:style>
  <w:style w:type="paragraph" w:customStyle="1" w:styleId="Style5">
    <w:name w:val="Style5"/>
    <w:basedOn w:val="Normalny"/>
    <w:rsid w:val="00E45F89"/>
    <w:pPr>
      <w:widowControl w:val="0"/>
      <w:suppressAutoHyphens/>
      <w:autoSpaceDE w:val="0"/>
      <w:spacing w:before="0" w:after="0" w:line="413" w:lineRule="exact"/>
      <w:ind w:left="0" w:hanging="360"/>
      <w:textAlignment w:val="baseline"/>
    </w:pPr>
    <w:rPr>
      <w:rFonts w:ascii="Times New Roman" w:hAnsi="Times New Roman"/>
      <w:kern w:val="1"/>
      <w:sz w:val="24"/>
      <w:szCs w:val="24"/>
      <w:lang w:val="de-DE" w:eastAsia="fa-IR" w:bidi="fa-IR"/>
    </w:rPr>
  </w:style>
  <w:style w:type="paragraph" w:customStyle="1" w:styleId="p">
    <w:name w:val="p"/>
    <w:rsid w:val="00E45F89"/>
    <w:pPr>
      <w:spacing w:line="340" w:lineRule="auto"/>
    </w:pPr>
    <w:rPr>
      <w:rFonts w:ascii="Arial Narrow" w:hAnsi="Arial Narrow" w:cs="Arial Narrow"/>
      <w:sz w:val="22"/>
      <w:szCs w:val="22"/>
    </w:rPr>
  </w:style>
  <w:style w:type="paragraph" w:customStyle="1" w:styleId="center">
    <w:name w:val="center"/>
    <w:rsid w:val="00E45F89"/>
    <w:pPr>
      <w:spacing w:after="200" w:line="276" w:lineRule="auto"/>
      <w:jc w:val="center"/>
    </w:pPr>
    <w:rPr>
      <w:rFonts w:ascii="Arial Narrow" w:hAnsi="Arial Narrow" w:cs="Arial Narrow"/>
      <w:sz w:val="22"/>
      <w:szCs w:val="22"/>
    </w:rPr>
  </w:style>
  <w:style w:type="paragraph" w:customStyle="1" w:styleId="tableCenter">
    <w:name w:val="tableCenter"/>
    <w:rsid w:val="00E45F89"/>
    <w:pPr>
      <w:spacing w:line="276" w:lineRule="auto"/>
      <w:jc w:val="center"/>
    </w:pPr>
    <w:rPr>
      <w:rFonts w:ascii="Arial Narrow" w:hAnsi="Arial Narrow" w:cs="Arial Narrow"/>
      <w:sz w:val="22"/>
      <w:szCs w:val="22"/>
    </w:rPr>
  </w:style>
  <w:style w:type="character" w:customStyle="1" w:styleId="bold">
    <w:name w:val="bold"/>
    <w:rsid w:val="00E45F89"/>
    <w:rPr>
      <w:b/>
    </w:rPr>
  </w:style>
  <w:style w:type="paragraph" w:customStyle="1" w:styleId="StylNagwek1Pogrubienie">
    <w:name w:val="Styl Nagłówek 1 + Pogrubienie"/>
    <w:basedOn w:val="Nagwek1"/>
    <w:link w:val="StylNagwek1PogrubienieZnak"/>
    <w:rsid w:val="00E45F89"/>
    <w:pPr>
      <w:keepLines w:val="0"/>
      <w:widowControl/>
      <w:numPr>
        <w:numId w:val="25"/>
      </w:numPr>
      <w:tabs>
        <w:tab w:val="left" w:pos="426"/>
      </w:tabs>
      <w:adjustRightInd/>
      <w:spacing w:before="0" w:after="120" w:line="240" w:lineRule="auto"/>
      <w:textAlignment w:val="auto"/>
    </w:pPr>
    <w:rPr>
      <w:rFonts w:ascii="Arial" w:hAnsi="Arial"/>
      <w:sz w:val="18"/>
      <w:szCs w:val="18"/>
      <w:lang w:eastAsia="x-none"/>
    </w:rPr>
  </w:style>
  <w:style w:type="character" w:customStyle="1" w:styleId="StylNagwek1PogrubienieZnak">
    <w:name w:val="Styl Nagłówek 1 + Pogrubienie Znak"/>
    <w:link w:val="StylNagwek1Pogrubienie"/>
    <w:rsid w:val="00E45F89"/>
    <w:rPr>
      <w:rFonts w:ascii="Arial" w:hAnsi="Arial"/>
      <w:b/>
      <w:bCs/>
      <w:sz w:val="18"/>
      <w:szCs w:val="18"/>
      <w:lang w:val="x-none" w:eastAsia="x-none"/>
    </w:rPr>
  </w:style>
  <w:style w:type="table" w:customStyle="1" w:styleId="Tabela-Siatka1">
    <w:name w:val="Tabela - Siatka1"/>
    <w:basedOn w:val="Standardowy"/>
    <w:next w:val="Tabela-Siatka"/>
    <w:uiPriority w:val="39"/>
    <w:rsid w:val="00E45F89"/>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uiPriority w:val="1"/>
    <w:qFormat/>
    <w:rsid w:val="00E45F89"/>
    <w:rPr>
      <w:rFonts w:eastAsia="Calibri"/>
      <w:sz w:val="22"/>
      <w:szCs w:val="22"/>
      <w:lang w:eastAsia="en-US"/>
    </w:rPr>
  </w:style>
  <w:style w:type="paragraph" w:customStyle="1" w:styleId="justify">
    <w:name w:val="justify"/>
    <w:rsid w:val="00C016FA"/>
    <w:pPr>
      <w:spacing w:line="276" w:lineRule="auto"/>
      <w:jc w:val="both"/>
    </w:pPr>
    <w:rPr>
      <w:rFonts w:ascii="Arial Narrow" w:eastAsia="Arial Narrow" w:hAnsi="Arial Narrow" w:cs="Arial Narrow"/>
      <w:sz w:val="22"/>
      <w:szCs w:val="22"/>
    </w:rPr>
  </w:style>
  <w:style w:type="paragraph" w:customStyle="1" w:styleId="ZLITPKTzmpktliter">
    <w:name w:val="Z_LIT/PKT – zm. pkt literą"/>
    <w:basedOn w:val="Normalny"/>
    <w:uiPriority w:val="47"/>
    <w:qFormat/>
    <w:rsid w:val="00E227FC"/>
    <w:pPr>
      <w:spacing w:before="0" w:after="0"/>
      <w:ind w:left="1497" w:hanging="510"/>
    </w:pPr>
    <w:rPr>
      <w:rFonts w:ascii="Times" w:hAnsi="Times" w:cs="Arial"/>
      <w:bCs/>
      <w:sz w:val="24"/>
    </w:rPr>
  </w:style>
  <w:style w:type="character" w:customStyle="1" w:styleId="Wzmianka1">
    <w:name w:val="Wzmianka1"/>
    <w:uiPriority w:val="99"/>
    <w:semiHidden/>
    <w:unhideWhenUsed/>
    <w:rsid w:val="000F1726"/>
    <w:rPr>
      <w:color w:val="2B579A"/>
      <w:shd w:val="clear" w:color="auto" w:fill="E6E6E6"/>
    </w:rPr>
  </w:style>
  <w:style w:type="character" w:customStyle="1" w:styleId="Nierozpoznanawzmianka1">
    <w:name w:val="Nierozpoznana wzmianka1"/>
    <w:uiPriority w:val="99"/>
    <w:semiHidden/>
    <w:unhideWhenUsed/>
    <w:rsid w:val="004A0FD7"/>
    <w:rPr>
      <w:color w:val="808080"/>
      <w:shd w:val="clear" w:color="auto" w:fill="E6E6E6"/>
    </w:rPr>
  </w:style>
  <w:style w:type="paragraph" w:styleId="Poprawka">
    <w:name w:val="Revision"/>
    <w:hidden/>
    <w:uiPriority w:val="99"/>
    <w:semiHidden/>
    <w:rsid w:val="00856CAD"/>
    <w:rPr>
      <w:rFonts w:ascii="Tahoma" w:hAnsi="Tahoma" w:cs="Tahoma"/>
    </w:rPr>
  </w:style>
  <w:style w:type="character" w:customStyle="1" w:styleId="AkapitzlistZnak">
    <w:name w:val="Akapit z listą Znak"/>
    <w:aliases w:val="Numerowanie Znak,Akapit z listą BS Znak,Kolorowa lista — akcent 11 Znak,L1 Znak,Akapit z listą5 Znak,maz_wyliczenie Znak,opis dzialania Znak,K-P_odwolanie Znak,A_wyliczenie Znak,sw tekst Znak,normalny tekst Znak,CW_Lista Znak"/>
    <w:link w:val="Akapitzlist"/>
    <w:uiPriority w:val="34"/>
    <w:qFormat/>
    <w:rsid w:val="00C768BA"/>
    <w:rPr>
      <w:rFonts w:ascii="Times New Roman" w:hAnsi="Times New Roman"/>
      <w:sz w:val="24"/>
      <w:szCs w:val="24"/>
    </w:rPr>
  </w:style>
  <w:style w:type="character" w:customStyle="1" w:styleId="Nierozpoznanawzmianka2">
    <w:name w:val="Nierozpoznana wzmianka2"/>
    <w:basedOn w:val="Domylnaczcionkaakapitu"/>
    <w:uiPriority w:val="99"/>
    <w:semiHidden/>
    <w:unhideWhenUsed/>
    <w:rsid w:val="00465DD1"/>
    <w:rPr>
      <w:color w:val="808080"/>
      <w:shd w:val="clear" w:color="auto" w:fill="E6E6E6"/>
    </w:rPr>
  </w:style>
  <w:style w:type="paragraph" w:styleId="Zwykytekst">
    <w:name w:val="Plain Text"/>
    <w:basedOn w:val="Normalny"/>
    <w:link w:val="ZwykytekstZnak"/>
    <w:uiPriority w:val="99"/>
    <w:semiHidden/>
    <w:unhideWhenUsed/>
    <w:rsid w:val="002E79BF"/>
    <w:pPr>
      <w:spacing w:before="0" w:after="0" w:line="240" w:lineRule="auto"/>
      <w:ind w:left="0" w:firstLine="0"/>
      <w:jc w:val="left"/>
    </w:pPr>
    <w:rPr>
      <w:rFonts w:ascii="Calibri" w:eastAsiaTheme="minorHAnsi" w:hAnsi="Calibri" w:cstheme="minorBidi"/>
      <w:sz w:val="22"/>
      <w:szCs w:val="21"/>
      <w:lang w:eastAsia="en-US"/>
    </w:rPr>
  </w:style>
  <w:style w:type="character" w:customStyle="1" w:styleId="ZwykytekstZnak">
    <w:name w:val="Zwykły tekst Znak"/>
    <w:basedOn w:val="Domylnaczcionkaakapitu"/>
    <w:link w:val="Zwykytekst"/>
    <w:uiPriority w:val="99"/>
    <w:semiHidden/>
    <w:rsid w:val="002E79BF"/>
    <w:rPr>
      <w:rFonts w:eastAsiaTheme="minorHAnsi" w:cstheme="minorBidi"/>
      <w:sz w:val="22"/>
      <w:szCs w:val="21"/>
      <w:lang w:eastAsia="en-US"/>
    </w:rPr>
  </w:style>
  <w:style w:type="character" w:styleId="Wyrnienieintensywne">
    <w:name w:val="Intense Emphasis"/>
    <w:basedOn w:val="Domylnaczcionkaakapitu"/>
    <w:uiPriority w:val="21"/>
    <w:qFormat/>
    <w:rsid w:val="008A4EA2"/>
    <w:rPr>
      <w:i/>
      <w:iCs/>
      <w:color w:val="5B9BD5" w:themeColor="accent1"/>
    </w:rPr>
  </w:style>
  <w:style w:type="character" w:customStyle="1" w:styleId="Nierozpoznanawzmianka3">
    <w:name w:val="Nierozpoznana wzmianka3"/>
    <w:basedOn w:val="Domylnaczcionkaakapitu"/>
    <w:uiPriority w:val="99"/>
    <w:semiHidden/>
    <w:unhideWhenUsed/>
    <w:rsid w:val="00E829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638047">
      <w:bodyDiv w:val="1"/>
      <w:marLeft w:val="0"/>
      <w:marRight w:val="0"/>
      <w:marTop w:val="0"/>
      <w:marBottom w:val="0"/>
      <w:divBdr>
        <w:top w:val="none" w:sz="0" w:space="0" w:color="auto"/>
        <w:left w:val="none" w:sz="0" w:space="0" w:color="auto"/>
        <w:bottom w:val="none" w:sz="0" w:space="0" w:color="auto"/>
        <w:right w:val="none" w:sz="0" w:space="0" w:color="auto"/>
      </w:divBdr>
    </w:div>
    <w:div w:id="368074643">
      <w:bodyDiv w:val="1"/>
      <w:marLeft w:val="0"/>
      <w:marRight w:val="0"/>
      <w:marTop w:val="0"/>
      <w:marBottom w:val="0"/>
      <w:divBdr>
        <w:top w:val="none" w:sz="0" w:space="0" w:color="auto"/>
        <w:left w:val="none" w:sz="0" w:space="0" w:color="auto"/>
        <w:bottom w:val="none" w:sz="0" w:space="0" w:color="auto"/>
        <w:right w:val="none" w:sz="0" w:space="0" w:color="auto"/>
      </w:divBdr>
    </w:div>
    <w:div w:id="425738020">
      <w:bodyDiv w:val="1"/>
      <w:marLeft w:val="0"/>
      <w:marRight w:val="0"/>
      <w:marTop w:val="0"/>
      <w:marBottom w:val="0"/>
      <w:divBdr>
        <w:top w:val="none" w:sz="0" w:space="0" w:color="auto"/>
        <w:left w:val="none" w:sz="0" w:space="0" w:color="auto"/>
        <w:bottom w:val="none" w:sz="0" w:space="0" w:color="auto"/>
        <w:right w:val="none" w:sz="0" w:space="0" w:color="auto"/>
      </w:divBdr>
    </w:div>
    <w:div w:id="480972887">
      <w:bodyDiv w:val="1"/>
      <w:marLeft w:val="0"/>
      <w:marRight w:val="0"/>
      <w:marTop w:val="0"/>
      <w:marBottom w:val="0"/>
      <w:divBdr>
        <w:top w:val="none" w:sz="0" w:space="0" w:color="auto"/>
        <w:left w:val="none" w:sz="0" w:space="0" w:color="auto"/>
        <w:bottom w:val="none" w:sz="0" w:space="0" w:color="auto"/>
        <w:right w:val="none" w:sz="0" w:space="0" w:color="auto"/>
      </w:divBdr>
    </w:div>
    <w:div w:id="891119594">
      <w:bodyDiv w:val="1"/>
      <w:marLeft w:val="0"/>
      <w:marRight w:val="0"/>
      <w:marTop w:val="0"/>
      <w:marBottom w:val="0"/>
      <w:divBdr>
        <w:top w:val="none" w:sz="0" w:space="0" w:color="auto"/>
        <w:left w:val="none" w:sz="0" w:space="0" w:color="auto"/>
        <w:bottom w:val="none" w:sz="0" w:space="0" w:color="auto"/>
        <w:right w:val="none" w:sz="0" w:space="0" w:color="auto"/>
      </w:divBdr>
    </w:div>
    <w:div w:id="1105149068">
      <w:marLeft w:val="0"/>
      <w:marRight w:val="0"/>
      <w:marTop w:val="0"/>
      <w:marBottom w:val="0"/>
      <w:divBdr>
        <w:top w:val="none" w:sz="0" w:space="0" w:color="auto"/>
        <w:left w:val="none" w:sz="0" w:space="0" w:color="auto"/>
        <w:bottom w:val="none" w:sz="0" w:space="0" w:color="auto"/>
        <w:right w:val="none" w:sz="0" w:space="0" w:color="auto"/>
      </w:divBdr>
    </w:div>
    <w:div w:id="1105149069">
      <w:marLeft w:val="0"/>
      <w:marRight w:val="0"/>
      <w:marTop w:val="0"/>
      <w:marBottom w:val="0"/>
      <w:divBdr>
        <w:top w:val="none" w:sz="0" w:space="0" w:color="auto"/>
        <w:left w:val="none" w:sz="0" w:space="0" w:color="auto"/>
        <w:bottom w:val="none" w:sz="0" w:space="0" w:color="auto"/>
        <w:right w:val="none" w:sz="0" w:space="0" w:color="auto"/>
      </w:divBdr>
    </w:div>
    <w:div w:id="1171146095">
      <w:bodyDiv w:val="1"/>
      <w:marLeft w:val="0"/>
      <w:marRight w:val="0"/>
      <w:marTop w:val="0"/>
      <w:marBottom w:val="0"/>
      <w:divBdr>
        <w:top w:val="none" w:sz="0" w:space="0" w:color="auto"/>
        <w:left w:val="none" w:sz="0" w:space="0" w:color="auto"/>
        <w:bottom w:val="none" w:sz="0" w:space="0" w:color="auto"/>
        <w:right w:val="none" w:sz="0" w:space="0" w:color="auto"/>
      </w:divBdr>
    </w:div>
    <w:div w:id="1277057444">
      <w:bodyDiv w:val="1"/>
      <w:marLeft w:val="0"/>
      <w:marRight w:val="0"/>
      <w:marTop w:val="0"/>
      <w:marBottom w:val="0"/>
      <w:divBdr>
        <w:top w:val="none" w:sz="0" w:space="0" w:color="auto"/>
        <w:left w:val="none" w:sz="0" w:space="0" w:color="auto"/>
        <w:bottom w:val="none" w:sz="0" w:space="0" w:color="auto"/>
        <w:right w:val="none" w:sz="0" w:space="0" w:color="auto"/>
      </w:divBdr>
    </w:div>
    <w:div w:id="1349139189">
      <w:bodyDiv w:val="1"/>
      <w:marLeft w:val="0"/>
      <w:marRight w:val="0"/>
      <w:marTop w:val="0"/>
      <w:marBottom w:val="0"/>
      <w:divBdr>
        <w:top w:val="none" w:sz="0" w:space="0" w:color="auto"/>
        <w:left w:val="none" w:sz="0" w:space="0" w:color="auto"/>
        <w:bottom w:val="none" w:sz="0" w:space="0" w:color="auto"/>
        <w:right w:val="none" w:sz="0" w:space="0" w:color="auto"/>
      </w:divBdr>
    </w:div>
    <w:div w:id="1733038252">
      <w:bodyDiv w:val="1"/>
      <w:marLeft w:val="0"/>
      <w:marRight w:val="0"/>
      <w:marTop w:val="0"/>
      <w:marBottom w:val="0"/>
      <w:divBdr>
        <w:top w:val="none" w:sz="0" w:space="0" w:color="auto"/>
        <w:left w:val="none" w:sz="0" w:space="0" w:color="auto"/>
        <w:bottom w:val="none" w:sz="0" w:space="0" w:color="auto"/>
        <w:right w:val="none" w:sz="0" w:space="0" w:color="auto"/>
      </w:divBdr>
    </w:div>
    <w:div w:id="1830168463">
      <w:bodyDiv w:val="1"/>
      <w:marLeft w:val="0"/>
      <w:marRight w:val="0"/>
      <w:marTop w:val="0"/>
      <w:marBottom w:val="0"/>
      <w:divBdr>
        <w:top w:val="none" w:sz="0" w:space="0" w:color="auto"/>
        <w:left w:val="none" w:sz="0" w:space="0" w:color="auto"/>
        <w:bottom w:val="none" w:sz="0" w:space="0" w:color="auto"/>
        <w:right w:val="none" w:sz="0" w:space="0" w:color="auto"/>
      </w:divBdr>
    </w:div>
    <w:div w:id="1855992298">
      <w:bodyDiv w:val="1"/>
      <w:marLeft w:val="0"/>
      <w:marRight w:val="0"/>
      <w:marTop w:val="0"/>
      <w:marBottom w:val="0"/>
      <w:divBdr>
        <w:top w:val="none" w:sz="0" w:space="0" w:color="auto"/>
        <w:left w:val="none" w:sz="0" w:space="0" w:color="auto"/>
        <w:bottom w:val="none" w:sz="0" w:space="0" w:color="auto"/>
        <w:right w:val="none" w:sz="0" w:space="0" w:color="auto"/>
      </w:divBdr>
    </w:div>
    <w:div w:id="211852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zp.gov.pl/data/assets/pdf_file/0014/31361/JEDZ-instrukcja.pdf"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zp@scinawa.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85E2F4-1BF7-46CA-8503-6F70A1BD3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15337</Words>
  <Characters>92027</Characters>
  <Application>Microsoft Office Word</Application>
  <DocSecurity>0</DocSecurity>
  <Lines>766</Lines>
  <Paragraphs>214</Paragraphs>
  <ScaleCrop>false</ScaleCrop>
  <HeadingPairs>
    <vt:vector size="2" baseType="variant">
      <vt:variant>
        <vt:lpstr>Tytuł</vt:lpstr>
      </vt:variant>
      <vt:variant>
        <vt:i4>1</vt:i4>
      </vt:variant>
    </vt:vector>
  </HeadingPairs>
  <TitlesOfParts>
    <vt:vector size="1" baseType="lpstr">
      <vt:lpstr>TOM 2</vt:lpstr>
    </vt:vector>
  </TitlesOfParts>
  <Company>Hewlett-Packard Company</Company>
  <LinksUpToDate>false</LinksUpToDate>
  <CharactersWithSpaces>107150</CharactersWithSpaces>
  <SharedDoc>false</SharedDoc>
  <HLinks>
    <vt:vector size="300" baseType="variant">
      <vt:variant>
        <vt:i4>196659</vt:i4>
      </vt:variant>
      <vt:variant>
        <vt:i4>291</vt:i4>
      </vt:variant>
      <vt:variant>
        <vt:i4>0</vt:i4>
      </vt:variant>
      <vt:variant>
        <vt:i4>5</vt:i4>
      </vt:variant>
      <vt:variant>
        <vt:lpwstr>mailto:aglowacz@scinawa.pl</vt:lpwstr>
      </vt:variant>
      <vt:variant>
        <vt:lpwstr/>
      </vt:variant>
      <vt:variant>
        <vt:i4>3473487</vt:i4>
      </vt:variant>
      <vt:variant>
        <vt:i4>288</vt:i4>
      </vt:variant>
      <vt:variant>
        <vt:i4>0</vt:i4>
      </vt:variant>
      <vt:variant>
        <vt:i4>5</vt:i4>
      </vt:variant>
      <vt:variant>
        <vt:lpwstr>https://www.uzp.gov.pl/data/assets/pdf_file/0014/31361/JEDZ-instrukcja.pdf</vt:lpwstr>
      </vt:variant>
      <vt:variant>
        <vt:lpwstr/>
      </vt:variant>
      <vt:variant>
        <vt:i4>2687015</vt:i4>
      </vt:variant>
      <vt:variant>
        <vt:i4>285</vt:i4>
      </vt:variant>
      <vt:variant>
        <vt:i4>0</vt:i4>
      </vt:variant>
      <vt:variant>
        <vt:i4>5</vt:i4>
      </vt:variant>
      <vt:variant>
        <vt:lpwstr>https://ec.europa.eu/growth/tools-databases/espd/filter?lang=pl</vt:lpwstr>
      </vt:variant>
      <vt:variant>
        <vt:lpwstr/>
      </vt:variant>
      <vt:variant>
        <vt:i4>1966133</vt:i4>
      </vt:variant>
      <vt:variant>
        <vt:i4>278</vt:i4>
      </vt:variant>
      <vt:variant>
        <vt:i4>0</vt:i4>
      </vt:variant>
      <vt:variant>
        <vt:i4>5</vt:i4>
      </vt:variant>
      <vt:variant>
        <vt:lpwstr/>
      </vt:variant>
      <vt:variant>
        <vt:lpwstr>_Toc473016381</vt:lpwstr>
      </vt:variant>
      <vt:variant>
        <vt:i4>1966133</vt:i4>
      </vt:variant>
      <vt:variant>
        <vt:i4>272</vt:i4>
      </vt:variant>
      <vt:variant>
        <vt:i4>0</vt:i4>
      </vt:variant>
      <vt:variant>
        <vt:i4>5</vt:i4>
      </vt:variant>
      <vt:variant>
        <vt:lpwstr/>
      </vt:variant>
      <vt:variant>
        <vt:lpwstr>_Toc473016380</vt:lpwstr>
      </vt:variant>
      <vt:variant>
        <vt:i4>1114165</vt:i4>
      </vt:variant>
      <vt:variant>
        <vt:i4>266</vt:i4>
      </vt:variant>
      <vt:variant>
        <vt:i4>0</vt:i4>
      </vt:variant>
      <vt:variant>
        <vt:i4>5</vt:i4>
      </vt:variant>
      <vt:variant>
        <vt:lpwstr/>
      </vt:variant>
      <vt:variant>
        <vt:lpwstr>_Toc473016379</vt:lpwstr>
      </vt:variant>
      <vt:variant>
        <vt:i4>1114165</vt:i4>
      </vt:variant>
      <vt:variant>
        <vt:i4>260</vt:i4>
      </vt:variant>
      <vt:variant>
        <vt:i4>0</vt:i4>
      </vt:variant>
      <vt:variant>
        <vt:i4>5</vt:i4>
      </vt:variant>
      <vt:variant>
        <vt:lpwstr/>
      </vt:variant>
      <vt:variant>
        <vt:lpwstr>_Toc473016378</vt:lpwstr>
      </vt:variant>
      <vt:variant>
        <vt:i4>1114165</vt:i4>
      </vt:variant>
      <vt:variant>
        <vt:i4>254</vt:i4>
      </vt:variant>
      <vt:variant>
        <vt:i4>0</vt:i4>
      </vt:variant>
      <vt:variant>
        <vt:i4>5</vt:i4>
      </vt:variant>
      <vt:variant>
        <vt:lpwstr/>
      </vt:variant>
      <vt:variant>
        <vt:lpwstr>_Toc473016377</vt:lpwstr>
      </vt:variant>
      <vt:variant>
        <vt:i4>1114165</vt:i4>
      </vt:variant>
      <vt:variant>
        <vt:i4>248</vt:i4>
      </vt:variant>
      <vt:variant>
        <vt:i4>0</vt:i4>
      </vt:variant>
      <vt:variant>
        <vt:i4>5</vt:i4>
      </vt:variant>
      <vt:variant>
        <vt:lpwstr/>
      </vt:variant>
      <vt:variant>
        <vt:lpwstr>_Toc473016376</vt:lpwstr>
      </vt:variant>
      <vt:variant>
        <vt:i4>1114165</vt:i4>
      </vt:variant>
      <vt:variant>
        <vt:i4>242</vt:i4>
      </vt:variant>
      <vt:variant>
        <vt:i4>0</vt:i4>
      </vt:variant>
      <vt:variant>
        <vt:i4>5</vt:i4>
      </vt:variant>
      <vt:variant>
        <vt:lpwstr/>
      </vt:variant>
      <vt:variant>
        <vt:lpwstr>_Toc473016375</vt:lpwstr>
      </vt:variant>
      <vt:variant>
        <vt:i4>1114165</vt:i4>
      </vt:variant>
      <vt:variant>
        <vt:i4>236</vt:i4>
      </vt:variant>
      <vt:variant>
        <vt:i4>0</vt:i4>
      </vt:variant>
      <vt:variant>
        <vt:i4>5</vt:i4>
      </vt:variant>
      <vt:variant>
        <vt:lpwstr/>
      </vt:variant>
      <vt:variant>
        <vt:lpwstr>_Toc473016374</vt:lpwstr>
      </vt:variant>
      <vt:variant>
        <vt:i4>1114165</vt:i4>
      </vt:variant>
      <vt:variant>
        <vt:i4>230</vt:i4>
      </vt:variant>
      <vt:variant>
        <vt:i4>0</vt:i4>
      </vt:variant>
      <vt:variant>
        <vt:i4>5</vt:i4>
      </vt:variant>
      <vt:variant>
        <vt:lpwstr/>
      </vt:variant>
      <vt:variant>
        <vt:lpwstr>_Toc473016373</vt:lpwstr>
      </vt:variant>
      <vt:variant>
        <vt:i4>1114165</vt:i4>
      </vt:variant>
      <vt:variant>
        <vt:i4>224</vt:i4>
      </vt:variant>
      <vt:variant>
        <vt:i4>0</vt:i4>
      </vt:variant>
      <vt:variant>
        <vt:i4>5</vt:i4>
      </vt:variant>
      <vt:variant>
        <vt:lpwstr/>
      </vt:variant>
      <vt:variant>
        <vt:lpwstr>_Toc473016372</vt:lpwstr>
      </vt:variant>
      <vt:variant>
        <vt:i4>1114165</vt:i4>
      </vt:variant>
      <vt:variant>
        <vt:i4>218</vt:i4>
      </vt:variant>
      <vt:variant>
        <vt:i4>0</vt:i4>
      </vt:variant>
      <vt:variant>
        <vt:i4>5</vt:i4>
      </vt:variant>
      <vt:variant>
        <vt:lpwstr/>
      </vt:variant>
      <vt:variant>
        <vt:lpwstr>_Toc473016371</vt:lpwstr>
      </vt:variant>
      <vt:variant>
        <vt:i4>1114165</vt:i4>
      </vt:variant>
      <vt:variant>
        <vt:i4>212</vt:i4>
      </vt:variant>
      <vt:variant>
        <vt:i4>0</vt:i4>
      </vt:variant>
      <vt:variant>
        <vt:i4>5</vt:i4>
      </vt:variant>
      <vt:variant>
        <vt:lpwstr/>
      </vt:variant>
      <vt:variant>
        <vt:lpwstr>_Toc473016370</vt:lpwstr>
      </vt:variant>
      <vt:variant>
        <vt:i4>1048629</vt:i4>
      </vt:variant>
      <vt:variant>
        <vt:i4>206</vt:i4>
      </vt:variant>
      <vt:variant>
        <vt:i4>0</vt:i4>
      </vt:variant>
      <vt:variant>
        <vt:i4>5</vt:i4>
      </vt:variant>
      <vt:variant>
        <vt:lpwstr/>
      </vt:variant>
      <vt:variant>
        <vt:lpwstr>_Toc473016369</vt:lpwstr>
      </vt:variant>
      <vt:variant>
        <vt:i4>1048629</vt:i4>
      </vt:variant>
      <vt:variant>
        <vt:i4>200</vt:i4>
      </vt:variant>
      <vt:variant>
        <vt:i4>0</vt:i4>
      </vt:variant>
      <vt:variant>
        <vt:i4>5</vt:i4>
      </vt:variant>
      <vt:variant>
        <vt:lpwstr/>
      </vt:variant>
      <vt:variant>
        <vt:lpwstr>_Toc473016368</vt:lpwstr>
      </vt:variant>
      <vt:variant>
        <vt:i4>1048629</vt:i4>
      </vt:variant>
      <vt:variant>
        <vt:i4>194</vt:i4>
      </vt:variant>
      <vt:variant>
        <vt:i4>0</vt:i4>
      </vt:variant>
      <vt:variant>
        <vt:i4>5</vt:i4>
      </vt:variant>
      <vt:variant>
        <vt:lpwstr/>
      </vt:variant>
      <vt:variant>
        <vt:lpwstr>_Toc473016367</vt:lpwstr>
      </vt:variant>
      <vt:variant>
        <vt:i4>1048629</vt:i4>
      </vt:variant>
      <vt:variant>
        <vt:i4>188</vt:i4>
      </vt:variant>
      <vt:variant>
        <vt:i4>0</vt:i4>
      </vt:variant>
      <vt:variant>
        <vt:i4>5</vt:i4>
      </vt:variant>
      <vt:variant>
        <vt:lpwstr/>
      </vt:variant>
      <vt:variant>
        <vt:lpwstr>_Toc473016366</vt:lpwstr>
      </vt:variant>
      <vt:variant>
        <vt:i4>1048629</vt:i4>
      </vt:variant>
      <vt:variant>
        <vt:i4>182</vt:i4>
      </vt:variant>
      <vt:variant>
        <vt:i4>0</vt:i4>
      </vt:variant>
      <vt:variant>
        <vt:i4>5</vt:i4>
      </vt:variant>
      <vt:variant>
        <vt:lpwstr/>
      </vt:variant>
      <vt:variant>
        <vt:lpwstr>_Toc473016365</vt:lpwstr>
      </vt:variant>
      <vt:variant>
        <vt:i4>1048629</vt:i4>
      </vt:variant>
      <vt:variant>
        <vt:i4>176</vt:i4>
      </vt:variant>
      <vt:variant>
        <vt:i4>0</vt:i4>
      </vt:variant>
      <vt:variant>
        <vt:i4>5</vt:i4>
      </vt:variant>
      <vt:variant>
        <vt:lpwstr/>
      </vt:variant>
      <vt:variant>
        <vt:lpwstr>_Toc473016364</vt:lpwstr>
      </vt:variant>
      <vt:variant>
        <vt:i4>1048629</vt:i4>
      </vt:variant>
      <vt:variant>
        <vt:i4>170</vt:i4>
      </vt:variant>
      <vt:variant>
        <vt:i4>0</vt:i4>
      </vt:variant>
      <vt:variant>
        <vt:i4>5</vt:i4>
      </vt:variant>
      <vt:variant>
        <vt:lpwstr/>
      </vt:variant>
      <vt:variant>
        <vt:lpwstr>_Toc473016363</vt:lpwstr>
      </vt:variant>
      <vt:variant>
        <vt:i4>1048629</vt:i4>
      </vt:variant>
      <vt:variant>
        <vt:i4>164</vt:i4>
      </vt:variant>
      <vt:variant>
        <vt:i4>0</vt:i4>
      </vt:variant>
      <vt:variant>
        <vt:i4>5</vt:i4>
      </vt:variant>
      <vt:variant>
        <vt:lpwstr/>
      </vt:variant>
      <vt:variant>
        <vt:lpwstr>_Toc473016362</vt:lpwstr>
      </vt:variant>
      <vt:variant>
        <vt:i4>1048629</vt:i4>
      </vt:variant>
      <vt:variant>
        <vt:i4>158</vt:i4>
      </vt:variant>
      <vt:variant>
        <vt:i4>0</vt:i4>
      </vt:variant>
      <vt:variant>
        <vt:i4>5</vt:i4>
      </vt:variant>
      <vt:variant>
        <vt:lpwstr/>
      </vt:variant>
      <vt:variant>
        <vt:lpwstr>_Toc473016361</vt:lpwstr>
      </vt:variant>
      <vt:variant>
        <vt:i4>1048629</vt:i4>
      </vt:variant>
      <vt:variant>
        <vt:i4>152</vt:i4>
      </vt:variant>
      <vt:variant>
        <vt:i4>0</vt:i4>
      </vt:variant>
      <vt:variant>
        <vt:i4>5</vt:i4>
      </vt:variant>
      <vt:variant>
        <vt:lpwstr/>
      </vt:variant>
      <vt:variant>
        <vt:lpwstr>_Toc473016360</vt:lpwstr>
      </vt:variant>
      <vt:variant>
        <vt:i4>1245237</vt:i4>
      </vt:variant>
      <vt:variant>
        <vt:i4>146</vt:i4>
      </vt:variant>
      <vt:variant>
        <vt:i4>0</vt:i4>
      </vt:variant>
      <vt:variant>
        <vt:i4>5</vt:i4>
      </vt:variant>
      <vt:variant>
        <vt:lpwstr/>
      </vt:variant>
      <vt:variant>
        <vt:lpwstr>_Toc473016359</vt:lpwstr>
      </vt:variant>
      <vt:variant>
        <vt:i4>1245237</vt:i4>
      </vt:variant>
      <vt:variant>
        <vt:i4>140</vt:i4>
      </vt:variant>
      <vt:variant>
        <vt:i4>0</vt:i4>
      </vt:variant>
      <vt:variant>
        <vt:i4>5</vt:i4>
      </vt:variant>
      <vt:variant>
        <vt:lpwstr/>
      </vt:variant>
      <vt:variant>
        <vt:lpwstr>_Toc473016358</vt:lpwstr>
      </vt:variant>
      <vt:variant>
        <vt:i4>1245237</vt:i4>
      </vt:variant>
      <vt:variant>
        <vt:i4>134</vt:i4>
      </vt:variant>
      <vt:variant>
        <vt:i4>0</vt:i4>
      </vt:variant>
      <vt:variant>
        <vt:i4>5</vt:i4>
      </vt:variant>
      <vt:variant>
        <vt:lpwstr/>
      </vt:variant>
      <vt:variant>
        <vt:lpwstr>_Toc473016357</vt:lpwstr>
      </vt:variant>
      <vt:variant>
        <vt:i4>1245237</vt:i4>
      </vt:variant>
      <vt:variant>
        <vt:i4>128</vt:i4>
      </vt:variant>
      <vt:variant>
        <vt:i4>0</vt:i4>
      </vt:variant>
      <vt:variant>
        <vt:i4>5</vt:i4>
      </vt:variant>
      <vt:variant>
        <vt:lpwstr/>
      </vt:variant>
      <vt:variant>
        <vt:lpwstr>_Toc473016356</vt:lpwstr>
      </vt:variant>
      <vt:variant>
        <vt:i4>1245237</vt:i4>
      </vt:variant>
      <vt:variant>
        <vt:i4>122</vt:i4>
      </vt:variant>
      <vt:variant>
        <vt:i4>0</vt:i4>
      </vt:variant>
      <vt:variant>
        <vt:i4>5</vt:i4>
      </vt:variant>
      <vt:variant>
        <vt:lpwstr/>
      </vt:variant>
      <vt:variant>
        <vt:lpwstr>_Toc473016355</vt:lpwstr>
      </vt:variant>
      <vt:variant>
        <vt:i4>1245237</vt:i4>
      </vt:variant>
      <vt:variant>
        <vt:i4>116</vt:i4>
      </vt:variant>
      <vt:variant>
        <vt:i4>0</vt:i4>
      </vt:variant>
      <vt:variant>
        <vt:i4>5</vt:i4>
      </vt:variant>
      <vt:variant>
        <vt:lpwstr/>
      </vt:variant>
      <vt:variant>
        <vt:lpwstr>_Toc473016354</vt:lpwstr>
      </vt:variant>
      <vt:variant>
        <vt:i4>1245237</vt:i4>
      </vt:variant>
      <vt:variant>
        <vt:i4>110</vt:i4>
      </vt:variant>
      <vt:variant>
        <vt:i4>0</vt:i4>
      </vt:variant>
      <vt:variant>
        <vt:i4>5</vt:i4>
      </vt:variant>
      <vt:variant>
        <vt:lpwstr/>
      </vt:variant>
      <vt:variant>
        <vt:lpwstr>_Toc473016353</vt:lpwstr>
      </vt:variant>
      <vt:variant>
        <vt:i4>1245237</vt:i4>
      </vt:variant>
      <vt:variant>
        <vt:i4>104</vt:i4>
      </vt:variant>
      <vt:variant>
        <vt:i4>0</vt:i4>
      </vt:variant>
      <vt:variant>
        <vt:i4>5</vt:i4>
      </vt:variant>
      <vt:variant>
        <vt:lpwstr/>
      </vt:variant>
      <vt:variant>
        <vt:lpwstr>_Toc473016352</vt:lpwstr>
      </vt:variant>
      <vt:variant>
        <vt:i4>1245237</vt:i4>
      </vt:variant>
      <vt:variant>
        <vt:i4>98</vt:i4>
      </vt:variant>
      <vt:variant>
        <vt:i4>0</vt:i4>
      </vt:variant>
      <vt:variant>
        <vt:i4>5</vt:i4>
      </vt:variant>
      <vt:variant>
        <vt:lpwstr/>
      </vt:variant>
      <vt:variant>
        <vt:lpwstr>_Toc473016351</vt:lpwstr>
      </vt:variant>
      <vt:variant>
        <vt:i4>1245237</vt:i4>
      </vt:variant>
      <vt:variant>
        <vt:i4>92</vt:i4>
      </vt:variant>
      <vt:variant>
        <vt:i4>0</vt:i4>
      </vt:variant>
      <vt:variant>
        <vt:i4>5</vt:i4>
      </vt:variant>
      <vt:variant>
        <vt:lpwstr/>
      </vt:variant>
      <vt:variant>
        <vt:lpwstr>_Toc473016350</vt:lpwstr>
      </vt:variant>
      <vt:variant>
        <vt:i4>1179701</vt:i4>
      </vt:variant>
      <vt:variant>
        <vt:i4>86</vt:i4>
      </vt:variant>
      <vt:variant>
        <vt:i4>0</vt:i4>
      </vt:variant>
      <vt:variant>
        <vt:i4>5</vt:i4>
      </vt:variant>
      <vt:variant>
        <vt:lpwstr/>
      </vt:variant>
      <vt:variant>
        <vt:lpwstr>_Toc473016349</vt:lpwstr>
      </vt:variant>
      <vt:variant>
        <vt:i4>1179701</vt:i4>
      </vt:variant>
      <vt:variant>
        <vt:i4>80</vt:i4>
      </vt:variant>
      <vt:variant>
        <vt:i4>0</vt:i4>
      </vt:variant>
      <vt:variant>
        <vt:i4>5</vt:i4>
      </vt:variant>
      <vt:variant>
        <vt:lpwstr/>
      </vt:variant>
      <vt:variant>
        <vt:lpwstr>_Toc473016348</vt:lpwstr>
      </vt:variant>
      <vt:variant>
        <vt:i4>1179701</vt:i4>
      </vt:variant>
      <vt:variant>
        <vt:i4>74</vt:i4>
      </vt:variant>
      <vt:variant>
        <vt:i4>0</vt:i4>
      </vt:variant>
      <vt:variant>
        <vt:i4>5</vt:i4>
      </vt:variant>
      <vt:variant>
        <vt:lpwstr/>
      </vt:variant>
      <vt:variant>
        <vt:lpwstr>_Toc473016347</vt:lpwstr>
      </vt:variant>
      <vt:variant>
        <vt:i4>1179701</vt:i4>
      </vt:variant>
      <vt:variant>
        <vt:i4>68</vt:i4>
      </vt:variant>
      <vt:variant>
        <vt:i4>0</vt:i4>
      </vt:variant>
      <vt:variant>
        <vt:i4>5</vt:i4>
      </vt:variant>
      <vt:variant>
        <vt:lpwstr/>
      </vt:variant>
      <vt:variant>
        <vt:lpwstr>_Toc473016346</vt:lpwstr>
      </vt:variant>
      <vt:variant>
        <vt:i4>1179701</vt:i4>
      </vt:variant>
      <vt:variant>
        <vt:i4>62</vt:i4>
      </vt:variant>
      <vt:variant>
        <vt:i4>0</vt:i4>
      </vt:variant>
      <vt:variant>
        <vt:i4>5</vt:i4>
      </vt:variant>
      <vt:variant>
        <vt:lpwstr/>
      </vt:variant>
      <vt:variant>
        <vt:lpwstr>_Toc473016345</vt:lpwstr>
      </vt:variant>
      <vt:variant>
        <vt:i4>1179701</vt:i4>
      </vt:variant>
      <vt:variant>
        <vt:i4>56</vt:i4>
      </vt:variant>
      <vt:variant>
        <vt:i4>0</vt:i4>
      </vt:variant>
      <vt:variant>
        <vt:i4>5</vt:i4>
      </vt:variant>
      <vt:variant>
        <vt:lpwstr/>
      </vt:variant>
      <vt:variant>
        <vt:lpwstr>_Toc473016344</vt:lpwstr>
      </vt:variant>
      <vt:variant>
        <vt:i4>1179701</vt:i4>
      </vt:variant>
      <vt:variant>
        <vt:i4>50</vt:i4>
      </vt:variant>
      <vt:variant>
        <vt:i4>0</vt:i4>
      </vt:variant>
      <vt:variant>
        <vt:i4>5</vt:i4>
      </vt:variant>
      <vt:variant>
        <vt:lpwstr/>
      </vt:variant>
      <vt:variant>
        <vt:lpwstr>_Toc473016343</vt:lpwstr>
      </vt:variant>
      <vt:variant>
        <vt:i4>1179701</vt:i4>
      </vt:variant>
      <vt:variant>
        <vt:i4>44</vt:i4>
      </vt:variant>
      <vt:variant>
        <vt:i4>0</vt:i4>
      </vt:variant>
      <vt:variant>
        <vt:i4>5</vt:i4>
      </vt:variant>
      <vt:variant>
        <vt:lpwstr/>
      </vt:variant>
      <vt:variant>
        <vt:lpwstr>_Toc473016342</vt:lpwstr>
      </vt:variant>
      <vt:variant>
        <vt:i4>1179701</vt:i4>
      </vt:variant>
      <vt:variant>
        <vt:i4>38</vt:i4>
      </vt:variant>
      <vt:variant>
        <vt:i4>0</vt:i4>
      </vt:variant>
      <vt:variant>
        <vt:i4>5</vt:i4>
      </vt:variant>
      <vt:variant>
        <vt:lpwstr/>
      </vt:variant>
      <vt:variant>
        <vt:lpwstr>_Toc473016341</vt:lpwstr>
      </vt:variant>
      <vt:variant>
        <vt:i4>1179701</vt:i4>
      </vt:variant>
      <vt:variant>
        <vt:i4>32</vt:i4>
      </vt:variant>
      <vt:variant>
        <vt:i4>0</vt:i4>
      </vt:variant>
      <vt:variant>
        <vt:i4>5</vt:i4>
      </vt:variant>
      <vt:variant>
        <vt:lpwstr/>
      </vt:variant>
      <vt:variant>
        <vt:lpwstr>_Toc473016340</vt:lpwstr>
      </vt:variant>
      <vt:variant>
        <vt:i4>1376309</vt:i4>
      </vt:variant>
      <vt:variant>
        <vt:i4>26</vt:i4>
      </vt:variant>
      <vt:variant>
        <vt:i4>0</vt:i4>
      </vt:variant>
      <vt:variant>
        <vt:i4>5</vt:i4>
      </vt:variant>
      <vt:variant>
        <vt:lpwstr/>
      </vt:variant>
      <vt:variant>
        <vt:lpwstr>_Toc473016339</vt:lpwstr>
      </vt:variant>
      <vt:variant>
        <vt:i4>1376309</vt:i4>
      </vt:variant>
      <vt:variant>
        <vt:i4>20</vt:i4>
      </vt:variant>
      <vt:variant>
        <vt:i4>0</vt:i4>
      </vt:variant>
      <vt:variant>
        <vt:i4>5</vt:i4>
      </vt:variant>
      <vt:variant>
        <vt:lpwstr/>
      </vt:variant>
      <vt:variant>
        <vt:lpwstr>_Toc473016338</vt:lpwstr>
      </vt:variant>
      <vt:variant>
        <vt:i4>1376309</vt:i4>
      </vt:variant>
      <vt:variant>
        <vt:i4>14</vt:i4>
      </vt:variant>
      <vt:variant>
        <vt:i4>0</vt:i4>
      </vt:variant>
      <vt:variant>
        <vt:i4>5</vt:i4>
      </vt:variant>
      <vt:variant>
        <vt:lpwstr/>
      </vt:variant>
      <vt:variant>
        <vt:lpwstr>_Toc473016337</vt:lpwstr>
      </vt:variant>
      <vt:variant>
        <vt:i4>1376309</vt:i4>
      </vt:variant>
      <vt:variant>
        <vt:i4>8</vt:i4>
      </vt:variant>
      <vt:variant>
        <vt:i4>0</vt:i4>
      </vt:variant>
      <vt:variant>
        <vt:i4>5</vt:i4>
      </vt:variant>
      <vt:variant>
        <vt:lpwstr/>
      </vt:variant>
      <vt:variant>
        <vt:lpwstr>_Toc473016336</vt:lpwstr>
      </vt:variant>
      <vt:variant>
        <vt:i4>1376309</vt:i4>
      </vt:variant>
      <vt:variant>
        <vt:i4>2</vt:i4>
      </vt:variant>
      <vt:variant>
        <vt:i4>0</vt:i4>
      </vt:variant>
      <vt:variant>
        <vt:i4>5</vt:i4>
      </vt:variant>
      <vt:variant>
        <vt:lpwstr/>
      </vt:variant>
      <vt:variant>
        <vt:lpwstr>_Toc473016335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TOM 2</dc:title>
  <dc:subject/>
  <dc:creator>s</dc:creator>
  <cp:keywords/>
  <cp:lastModifiedBy>Gmina Scinawa</cp:lastModifiedBy>
  <cp:revision>3</cp:revision>
  <cp:lastPrinted>2017-04-20T08:16:00Z</cp:lastPrinted>
  <dcterms:created xsi:type="dcterms:W3CDTF">2019-05-09T13:23:00Z</dcterms:created>
  <dcterms:modified xsi:type="dcterms:W3CDTF">2019-05-10T06:10:00Z</dcterms:modified>
</cp:coreProperties>
</file>