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2E" w:rsidRDefault="00E51664">
      <w:pPr>
        <w:pageBreakBefore/>
        <w:ind w:left="120"/>
        <w:jc w:val="center"/>
        <w:rPr>
          <w:rStyle w:val="Domylnaczcionkaakapitu5"/>
          <w:rFonts w:ascii="Tahoma" w:eastAsia="Tahoma" w:hAnsi="Tahoma" w:cs="Tahoma"/>
          <w:sz w:val="20"/>
          <w:szCs w:val="20"/>
        </w:rPr>
      </w:pPr>
      <w:r>
        <w:rPr>
          <w:rStyle w:val="Domylnaczcionkaakapitu5"/>
          <w:rFonts w:ascii="Tahoma" w:eastAsia="Times New Roman" w:hAnsi="Tahoma" w:cs="Tahoma"/>
          <w:b/>
          <w:bCs/>
          <w:sz w:val="72"/>
          <w:szCs w:val="72"/>
          <w:lang w:bidi="ar-SA"/>
        </w:rPr>
        <w:t xml:space="preserve">ZAWIADOMIENIE </w:t>
      </w:r>
    </w:p>
    <w:p w:rsidR="00264E2E" w:rsidRDefault="00E51664">
      <w:pPr>
        <w:jc w:val="both"/>
        <w:rPr>
          <w:rStyle w:val="Domylnaczcionkaakapitu5"/>
          <w:rFonts w:ascii="Tahoma" w:hAnsi="Tahoma" w:cs="Tahoma"/>
          <w:sz w:val="20"/>
          <w:szCs w:val="20"/>
        </w:rPr>
      </w:pPr>
      <w:r>
        <w:rPr>
          <w:rStyle w:val="Domylnaczcionkaakapitu5"/>
          <w:rFonts w:ascii="Tahoma" w:eastAsia="Tahoma" w:hAnsi="Tahoma" w:cs="Tahoma"/>
          <w:sz w:val="20"/>
          <w:szCs w:val="20"/>
        </w:rPr>
        <w:t xml:space="preserve">         </w:t>
      </w:r>
      <w:r>
        <w:rPr>
          <w:rStyle w:val="Domylnaczcionkaakapitu5"/>
          <w:rFonts w:ascii="Tahoma" w:hAnsi="Tahoma" w:cs="Tahoma"/>
          <w:sz w:val="20"/>
          <w:szCs w:val="20"/>
        </w:rPr>
        <w:tab/>
      </w:r>
      <w:r>
        <w:rPr>
          <w:rStyle w:val="Domylnaczcionkaakapitu5"/>
          <w:rFonts w:ascii="Tahoma" w:hAnsi="Tahoma" w:cs="Tahoma"/>
          <w:sz w:val="20"/>
          <w:szCs w:val="20"/>
        </w:rPr>
        <w:tab/>
      </w:r>
    </w:p>
    <w:p w:rsidR="00264E2E" w:rsidRDefault="00E51664">
      <w:pPr>
        <w:spacing w:after="113"/>
        <w:jc w:val="both"/>
        <w:rPr>
          <w:rStyle w:val="Domylnaczcionkaakapitu5"/>
          <w:rFonts w:ascii="Tahoma" w:hAnsi="Tahoma" w:cs="Tahoma"/>
          <w:sz w:val="21"/>
          <w:szCs w:val="21"/>
        </w:rPr>
      </w:pPr>
      <w:r>
        <w:rPr>
          <w:rStyle w:val="Domylnaczcionkaakapitu5"/>
          <w:rFonts w:ascii="Tahoma" w:hAnsi="Tahoma" w:cs="Tahoma"/>
          <w:sz w:val="20"/>
          <w:szCs w:val="20"/>
        </w:rPr>
        <w:tab/>
      </w:r>
    </w:p>
    <w:p w:rsidR="00264E2E" w:rsidRDefault="00E51664">
      <w:pPr>
        <w:spacing w:after="113"/>
        <w:jc w:val="both"/>
        <w:rPr>
          <w:rStyle w:val="Domylnaczcionkaakapitu5"/>
          <w:rFonts w:ascii="Tahoma" w:hAnsi="Tahoma" w:cs="Tahoma"/>
          <w:b/>
          <w:sz w:val="21"/>
          <w:szCs w:val="21"/>
        </w:rPr>
      </w:pPr>
      <w:r>
        <w:rPr>
          <w:rStyle w:val="Domylnaczcionkaakapitu5"/>
          <w:rFonts w:ascii="Tahoma" w:hAnsi="Tahoma" w:cs="Tahoma"/>
          <w:sz w:val="21"/>
          <w:szCs w:val="21"/>
        </w:rPr>
        <w:tab/>
        <w:t>Na podstawie art. 20 ust.</w:t>
      </w:r>
      <w:r w:rsidR="00EA4252">
        <w:rPr>
          <w:rStyle w:val="Domylnaczcionkaakapitu5"/>
          <w:rFonts w:ascii="Tahoma" w:hAnsi="Tahoma" w:cs="Tahoma"/>
          <w:sz w:val="21"/>
          <w:szCs w:val="21"/>
        </w:rPr>
        <w:t xml:space="preserve"> </w:t>
      </w:r>
      <w:r>
        <w:rPr>
          <w:rStyle w:val="Domylnaczcionkaakapitu5"/>
          <w:rFonts w:ascii="Tahoma" w:hAnsi="Tahoma" w:cs="Tahoma"/>
          <w:sz w:val="21"/>
          <w:szCs w:val="21"/>
        </w:rPr>
        <w:t>1 ustawy z dnia 8 marca 1990r. o samorządzie gminnym (t</w:t>
      </w:r>
      <w:r w:rsidR="00EA4252">
        <w:rPr>
          <w:rStyle w:val="Domylnaczcionkaakapitu5"/>
          <w:rFonts w:ascii="Tahoma" w:hAnsi="Tahoma" w:cs="Tahoma"/>
          <w:sz w:val="21"/>
          <w:szCs w:val="21"/>
        </w:rPr>
        <w:t>.</w:t>
      </w:r>
      <w:r>
        <w:rPr>
          <w:rStyle w:val="Domylnaczcionkaakapitu5"/>
          <w:rFonts w:ascii="Tahoma" w:hAnsi="Tahoma" w:cs="Tahoma"/>
          <w:sz w:val="21"/>
          <w:szCs w:val="21"/>
        </w:rPr>
        <w:t>j</w:t>
      </w:r>
      <w:r w:rsidR="00EA4252">
        <w:rPr>
          <w:rStyle w:val="Domylnaczcionkaakapitu5"/>
          <w:rFonts w:ascii="Tahoma" w:hAnsi="Tahoma" w:cs="Tahoma"/>
          <w:sz w:val="21"/>
          <w:szCs w:val="21"/>
        </w:rPr>
        <w:t>.</w:t>
      </w:r>
      <w:r>
        <w:rPr>
          <w:rStyle w:val="Domylnaczcionkaakapitu5"/>
          <w:rFonts w:ascii="Tahoma" w:hAnsi="Tahoma" w:cs="Tahoma"/>
          <w:sz w:val="21"/>
          <w:szCs w:val="21"/>
        </w:rPr>
        <w:t>Dz.U.</w:t>
      </w:r>
      <w:r w:rsidR="00EA4252">
        <w:rPr>
          <w:rStyle w:val="Domylnaczcionkaakapitu5"/>
          <w:rFonts w:ascii="Tahoma" w:hAnsi="Tahoma" w:cs="Tahoma"/>
          <w:sz w:val="21"/>
          <w:szCs w:val="21"/>
        </w:rPr>
        <w:t>2018.994</w:t>
      </w:r>
      <w:r>
        <w:rPr>
          <w:rStyle w:val="Domylnaczcionkaakapitu5"/>
          <w:rFonts w:ascii="Tahoma" w:hAnsi="Tahoma" w:cs="Tahoma"/>
          <w:sz w:val="21"/>
          <w:szCs w:val="21"/>
        </w:rPr>
        <w:t xml:space="preserve"> </w:t>
      </w:r>
      <w:proofErr w:type="gramStart"/>
      <w:r>
        <w:rPr>
          <w:rStyle w:val="Domylnaczcionkaakapitu5"/>
          <w:rFonts w:ascii="Tahoma" w:hAnsi="Tahoma" w:cs="Tahoma"/>
          <w:sz w:val="21"/>
          <w:szCs w:val="21"/>
        </w:rPr>
        <w:t>ze</w:t>
      </w:r>
      <w:proofErr w:type="gramEnd"/>
      <w:r>
        <w:rPr>
          <w:rStyle w:val="Domylnaczcionkaakapitu5"/>
          <w:rFonts w:ascii="Tahoma" w:hAnsi="Tahoma" w:cs="Tahoma"/>
          <w:sz w:val="21"/>
          <w:szCs w:val="21"/>
        </w:rPr>
        <w:t xml:space="preserve"> zm.)</w:t>
      </w:r>
    </w:p>
    <w:p w:rsidR="00264E2E" w:rsidRDefault="00E51664">
      <w:pPr>
        <w:spacing w:after="113"/>
        <w:jc w:val="both"/>
        <w:rPr>
          <w:rStyle w:val="Domylnaczcionkaakapitu5"/>
          <w:rFonts w:ascii="Tahoma" w:hAnsi="Tahoma" w:cs="Tahoma"/>
          <w:b/>
          <w:sz w:val="21"/>
          <w:szCs w:val="21"/>
          <w:u w:val="single"/>
        </w:rPr>
      </w:pPr>
      <w:r>
        <w:rPr>
          <w:rStyle w:val="Domylnaczcionkaakapitu5"/>
          <w:rFonts w:ascii="Tahoma" w:hAnsi="Tahoma" w:cs="Tahoma"/>
          <w:b/>
          <w:sz w:val="21"/>
          <w:szCs w:val="21"/>
        </w:rPr>
        <w:tab/>
      </w:r>
      <w:r>
        <w:rPr>
          <w:rStyle w:val="Domylnaczcionkaakapitu5"/>
          <w:rFonts w:ascii="Tahoma" w:hAnsi="Tahoma" w:cs="Tahoma"/>
          <w:b/>
          <w:sz w:val="21"/>
          <w:szCs w:val="21"/>
        </w:rPr>
        <w:tab/>
      </w:r>
      <w:r>
        <w:rPr>
          <w:rStyle w:val="Domylnaczcionkaakapitu5"/>
          <w:rFonts w:ascii="Tahoma" w:hAnsi="Tahoma" w:cs="Tahoma"/>
          <w:b/>
          <w:sz w:val="21"/>
          <w:szCs w:val="21"/>
        </w:rPr>
        <w:tab/>
      </w:r>
      <w:r>
        <w:rPr>
          <w:rStyle w:val="Domylnaczcionkaakapitu5"/>
          <w:rFonts w:ascii="Tahoma" w:hAnsi="Tahoma" w:cs="Tahoma"/>
          <w:b/>
          <w:sz w:val="21"/>
          <w:szCs w:val="21"/>
        </w:rPr>
        <w:tab/>
        <w:t xml:space="preserve">  </w:t>
      </w:r>
      <w:r>
        <w:rPr>
          <w:rStyle w:val="Domylnaczcionkaakapitu5"/>
          <w:rFonts w:ascii="Tahoma" w:hAnsi="Tahoma" w:cs="Tahoma"/>
          <w:b/>
          <w:sz w:val="21"/>
          <w:szCs w:val="21"/>
        </w:rPr>
        <w:tab/>
        <w:t xml:space="preserve">          </w:t>
      </w:r>
      <w:proofErr w:type="gramStart"/>
      <w:r>
        <w:rPr>
          <w:rStyle w:val="Domylnaczcionkaakapitu5"/>
          <w:rFonts w:ascii="Tahoma" w:hAnsi="Tahoma" w:cs="Tahoma"/>
          <w:b/>
          <w:sz w:val="21"/>
          <w:szCs w:val="21"/>
        </w:rPr>
        <w:t>zwołuję</w:t>
      </w:r>
      <w:proofErr w:type="gramEnd"/>
      <w:r>
        <w:rPr>
          <w:rStyle w:val="Domylnaczcionkaakapitu5"/>
          <w:rFonts w:ascii="Tahoma" w:hAnsi="Tahoma" w:cs="Tahoma"/>
          <w:b/>
          <w:sz w:val="21"/>
          <w:szCs w:val="21"/>
        </w:rPr>
        <w:t xml:space="preserve"> </w:t>
      </w:r>
    </w:p>
    <w:p w:rsidR="00264E2E" w:rsidRDefault="00E51664">
      <w:pPr>
        <w:spacing w:after="113"/>
        <w:jc w:val="both"/>
        <w:rPr>
          <w:rFonts w:ascii="Tahoma" w:hAnsi="Tahoma" w:cs="Tahoma"/>
          <w:sz w:val="21"/>
          <w:szCs w:val="21"/>
        </w:rPr>
      </w:pPr>
      <w:r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 xml:space="preserve">w dniu </w:t>
      </w:r>
      <w:r w:rsidR="00FF0A4F"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>27 marca</w:t>
      </w:r>
      <w:r w:rsidR="00A81571"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 xml:space="preserve"> 2019 roku o godz. 14</w:t>
      </w:r>
      <w:r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 xml:space="preserve">:00 </w:t>
      </w:r>
      <w:r w:rsidR="00EA4252"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>VI</w:t>
      </w:r>
      <w:r w:rsidR="000B317E"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>I</w:t>
      </w:r>
      <w:r>
        <w:rPr>
          <w:rStyle w:val="Domylnaczcionkaakapitu5"/>
          <w:rFonts w:ascii="Tahoma" w:hAnsi="Tahoma" w:cs="Tahoma"/>
          <w:b/>
          <w:bCs/>
          <w:sz w:val="21"/>
          <w:szCs w:val="21"/>
          <w:u w:val="single"/>
        </w:rPr>
        <w:t xml:space="preserve"> </w:t>
      </w:r>
      <w:r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 xml:space="preserve">sesję Rady Miejskiej </w:t>
      </w:r>
      <w:r>
        <w:rPr>
          <w:rStyle w:val="Domylnaczcionkaakapitu5"/>
          <w:rFonts w:ascii="Tahoma" w:hAnsi="Tahoma" w:cs="Tahoma"/>
          <w:b/>
          <w:sz w:val="21"/>
          <w:szCs w:val="21"/>
          <w:u w:val="single"/>
        </w:rPr>
        <w:br/>
        <w:t xml:space="preserve">w </w:t>
      </w:r>
      <w:proofErr w:type="gramStart"/>
      <w:r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>Ścinawie</w:t>
      </w:r>
      <w:r>
        <w:rPr>
          <w:rStyle w:val="Domylnaczcionkaakapitu5"/>
          <w:rFonts w:ascii="Tahoma" w:hAnsi="Tahoma" w:cs="Tahoma"/>
          <w:sz w:val="21"/>
          <w:szCs w:val="21"/>
        </w:rPr>
        <w:t xml:space="preserve">  z</w:t>
      </w:r>
      <w:proofErr w:type="gramEnd"/>
      <w:r>
        <w:rPr>
          <w:rStyle w:val="Domylnaczcionkaakapitu5"/>
          <w:rFonts w:ascii="Tahoma" w:hAnsi="Tahoma" w:cs="Tahoma"/>
          <w:sz w:val="21"/>
          <w:szCs w:val="21"/>
        </w:rPr>
        <w:t xml:space="preserve"> następującym porządkiem obrad:</w:t>
      </w:r>
      <w:r>
        <w:rPr>
          <w:rFonts w:ascii="Tahoma" w:hAnsi="Tahoma" w:cs="Tahoma"/>
          <w:b/>
          <w:sz w:val="21"/>
          <w:szCs w:val="21"/>
        </w:rPr>
        <w:tab/>
      </w:r>
    </w:p>
    <w:p w:rsidR="00264E2E" w:rsidRDefault="00264E2E">
      <w:pPr>
        <w:spacing w:after="0"/>
        <w:rPr>
          <w:rFonts w:ascii="Tahoma" w:hAnsi="Tahoma" w:cs="Tahoma"/>
          <w:sz w:val="21"/>
          <w:szCs w:val="21"/>
        </w:rPr>
      </w:pP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1. Otwarcie sesji oraz powitanie gości.</w:t>
      </w: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2. Stwierdzenie quorum.</w:t>
      </w: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3. Ewentualne zmiany porządku obrad.</w:t>
      </w: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4. Rozpatrzenie projektów uchwał i podjęcie uchwał w sprawie:</w:t>
      </w: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1) zmiany uchwały XXXVII/233/17 z dnia 30 marca 2017 roku w sprawie zaciągnięcia pożyczki długoterminowej z Narodowego Funduszu Ochrony Środowiska i Gospodarki Wodnej;</w:t>
      </w: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2) zmiany uchwały nr VI/32/19 z dnia 27 lutego 2019 roku w sprawie zaciągnięcia pożyczki długoterminowej z Narodowego Funduszu Ochrony Środowiska i Gospodarki Wodnej;</w:t>
      </w:r>
    </w:p>
    <w:p w:rsid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3) powołania Komisji Konkursowej w celu przeprowadzenia postępowania konkursowego na wyłonienie Dyrektora Miejsko-Gminnego Zespołu Zakładów Opieki Podstawowej w Ścinawie</w:t>
      </w:r>
      <w:r w:rsidR="006124CC">
        <w:rPr>
          <w:rFonts w:ascii="Tahoma" w:hAnsi="Tahoma" w:cs="Tahoma"/>
          <w:sz w:val="22"/>
          <w:szCs w:val="22"/>
        </w:rPr>
        <w:t>;</w:t>
      </w:r>
    </w:p>
    <w:p w:rsidR="006124CC" w:rsidRPr="000B317E" w:rsidRDefault="006124CC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4) zmiany uchwały nr LVII/368/18 Rady Miejskiej w Ścinawie z dnia 26 czerwca 2018 r. o udzieleniu pomocy rzeczowej dla Województwa Dolnośląskiego;</w:t>
      </w:r>
    </w:p>
    <w:p w:rsidR="000B317E" w:rsidRPr="000B317E" w:rsidRDefault="006124CC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0B317E" w:rsidRPr="000B317E">
        <w:rPr>
          <w:rFonts w:ascii="Tahoma" w:hAnsi="Tahoma" w:cs="Tahoma"/>
          <w:sz w:val="22"/>
          <w:szCs w:val="22"/>
        </w:rPr>
        <w:t>) przyjęcia Programu opieki nad zwierzętami bezdomnymi oraz zapobiegania bezdomności zwierząt na terenie Gminy Ścinawa w 2019 roku;</w:t>
      </w:r>
    </w:p>
    <w:p w:rsidR="000B317E" w:rsidRPr="000B317E" w:rsidRDefault="006124CC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bookmarkStart w:id="0" w:name="_GoBack"/>
      <w:bookmarkEnd w:id="0"/>
      <w:r w:rsidR="000B317E" w:rsidRPr="000B317E">
        <w:rPr>
          <w:rFonts w:ascii="Tahoma" w:hAnsi="Tahoma" w:cs="Tahoma"/>
          <w:sz w:val="22"/>
          <w:szCs w:val="22"/>
        </w:rPr>
        <w:t>) udzielenia dotacji na prace konserwatorskie, restauratorskie lub roboty budowlane.</w:t>
      </w: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5. Interpelacje i zapytania radnych.</w:t>
      </w: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6. Wolne wnioski.</w:t>
      </w: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7. Zapytania sołtysów.</w:t>
      </w: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 xml:space="preserve">8. Sprawozdanie Burmistrza Ścinawy z wykonania uchwał Rady w okresie międzysesyjnym za </w:t>
      </w:r>
      <w:proofErr w:type="gramStart"/>
      <w:r w:rsidRPr="000B317E">
        <w:rPr>
          <w:rFonts w:ascii="Tahoma" w:hAnsi="Tahoma" w:cs="Tahoma"/>
          <w:sz w:val="22"/>
          <w:szCs w:val="22"/>
        </w:rPr>
        <w:t>okres           od</w:t>
      </w:r>
      <w:proofErr w:type="gramEnd"/>
      <w:r w:rsidRPr="000B317E">
        <w:rPr>
          <w:rFonts w:ascii="Tahoma" w:hAnsi="Tahoma" w:cs="Tahoma"/>
          <w:sz w:val="22"/>
          <w:szCs w:val="22"/>
        </w:rPr>
        <w:t xml:space="preserve"> 18 lutego do 15 marca 2019 r.</w:t>
      </w: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9. Odpowiedzi na zapytania i interpelacje.</w:t>
      </w:r>
    </w:p>
    <w:p w:rsidR="000B317E" w:rsidRPr="000B317E" w:rsidRDefault="000B317E" w:rsidP="000B317E">
      <w:pPr>
        <w:spacing w:after="0"/>
        <w:jc w:val="both"/>
        <w:rPr>
          <w:rFonts w:ascii="Tahoma" w:hAnsi="Tahoma" w:cs="Tahoma"/>
          <w:sz w:val="22"/>
          <w:szCs w:val="22"/>
        </w:rPr>
      </w:pPr>
      <w:r w:rsidRPr="000B317E">
        <w:rPr>
          <w:rFonts w:ascii="Tahoma" w:hAnsi="Tahoma" w:cs="Tahoma"/>
          <w:sz w:val="22"/>
          <w:szCs w:val="22"/>
        </w:rPr>
        <w:t>10. Informacje i komunikaty Przewodniczącego Rady.</w:t>
      </w:r>
    </w:p>
    <w:p w:rsidR="00264E2E" w:rsidRDefault="00264E2E">
      <w:pPr>
        <w:spacing w:after="0"/>
        <w:jc w:val="both"/>
        <w:rPr>
          <w:rFonts w:ascii="Tahoma" w:eastAsia="Times New Roman" w:hAnsi="Tahoma" w:cs="Tahoma"/>
          <w:sz w:val="21"/>
          <w:szCs w:val="21"/>
          <w:lang w:bidi="ar-SA"/>
        </w:rPr>
      </w:pPr>
    </w:p>
    <w:p w:rsidR="00EA4252" w:rsidRDefault="00EA4252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264E2E" w:rsidRDefault="00E51664">
      <w:pPr>
        <w:spacing w:after="0"/>
        <w:jc w:val="both"/>
        <w:rPr>
          <w:rFonts w:ascii="Tahoma" w:eastAsia="Times New Roman" w:hAnsi="Tahoma" w:cs="Tahoma"/>
          <w:sz w:val="21"/>
          <w:szCs w:val="21"/>
          <w:lang w:bidi="ar-SA"/>
        </w:rPr>
      </w:pPr>
      <w:r>
        <w:rPr>
          <w:rFonts w:ascii="Tahoma" w:hAnsi="Tahoma" w:cs="Tahoma"/>
          <w:sz w:val="21"/>
          <w:szCs w:val="21"/>
        </w:rPr>
        <w:t>Obrady Rady odb</w:t>
      </w:r>
      <w:r w:rsidR="00EA4252">
        <w:rPr>
          <w:rFonts w:ascii="Tahoma" w:hAnsi="Tahoma" w:cs="Tahoma"/>
          <w:sz w:val="21"/>
          <w:szCs w:val="21"/>
        </w:rPr>
        <w:t xml:space="preserve">ędą się w sali konferencyjnej </w:t>
      </w:r>
      <w:proofErr w:type="spellStart"/>
      <w:r>
        <w:rPr>
          <w:rFonts w:ascii="Tahoma" w:hAnsi="Tahoma" w:cs="Tahoma"/>
          <w:sz w:val="21"/>
          <w:szCs w:val="21"/>
        </w:rPr>
        <w:t>UMiG</w:t>
      </w:r>
      <w:proofErr w:type="spellEnd"/>
      <w:r>
        <w:rPr>
          <w:rFonts w:ascii="Tahoma" w:hAnsi="Tahoma" w:cs="Tahoma"/>
          <w:sz w:val="21"/>
          <w:szCs w:val="21"/>
        </w:rPr>
        <w:t xml:space="preserve"> w Ścinawie. </w:t>
      </w:r>
    </w:p>
    <w:p w:rsidR="00264E2E" w:rsidRDefault="00264E2E">
      <w:pPr>
        <w:tabs>
          <w:tab w:val="left" w:pos="4395"/>
        </w:tabs>
        <w:spacing w:after="113"/>
        <w:jc w:val="right"/>
        <w:rPr>
          <w:rFonts w:ascii="Tahoma" w:hAnsi="Tahoma" w:cs="Tahoma"/>
          <w:b/>
          <w:bCs/>
          <w:i/>
          <w:iCs/>
          <w:sz w:val="21"/>
          <w:szCs w:val="21"/>
        </w:rPr>
      </w:pPr>
    </w:p>
    <w:p w:rsidR="00264E2E" w:rsidRDefault="00264E2E">
      <w:pPr>
        <w:rPr>
          <w:rFonts w:ascii="Tahoma" w:hAnsi="Tahoma" w:cs="Tahoma"/>
          <w:b/>
          <w:bCs/>
          <w:i/>
          <w:iCs/>
          <w:sz w:val="21"/>
          <w:szCs w:val="21"/>
        </w:rPr>
      </w:pPr>
    </w:p>
    <w:p w:rsidR="00264E2E" w:rsidRDefault="00EA4252" w:rsidP="00EA4252">
      <w:pPr>
        <w:tabs>
          <w:tab w:val="left" w:pos="4395"/>
        </w:tabs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>
        <w:rPr>
          <w:rFonts w:ascii="Tahoma" w:hAnsi="Tahoma" w:cs="Tahoma"/>
          <w:b/>
          <w:bCs/>
          <w:i/>
          <w:iCs/>
          <w:sz w:val="21"/>
          <w:szCs w:val="21"/>
        </w:rPr>
        <w:tab/>
      </w:r>
      <w:r>
        <w:rPr>
          <w:rFonts w:ascii="Tahoma" w:hAnsi="Tahoma" w:cs="Tahoma"/>
          <w:b/>
          <w:bCs/>
          <w:i/>
          <w:iCs/>
          <w:sz w:val="21"/>
          <w:szCs w:val="21"/>
        </w:rPr>
        <w:tab/>
      </w:r>
      <w:r w:rsidR="00E51664">
        <w:rPr>
          <w:rFonts w:ascii="Tahoma" w:hAnsi="Tahoma" w:cs="Tahoma"/>
          <w:b/>
          <w:bCs/>
          <w:i/>
          <w:iCs/>
          <w:sz w:val="21"/>
          <w:szCs w:val="21"/>
        </w:rPr>
        <w:t>Przewodniczący Rady Miejskiej</w:t>
      </w:r>
    </w:p>
    <w:p w:rsidR="00264E2E" w:rsidRDefault="00264E2E" w:rsidP="00EA4252">
      <w:pPr>
        <w:tabs>
          <w:tab w:val="left" w:pos="4395"/>
        </w:tabs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</w:p>
    <w:p w:rsidR="00264E2E" w:rsidRDefault="00E51664" w:rsidP="00EA4252">
      <w:pPr>
        <w:tabs>
          <w:tab w:val="left" w:pos="4395"/>
        </w:tabs>
        <w:spacing w:after="113"/>
        <w:jc w:val="both"/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  <w:r>
        <w:rPr>
          <w:rFonts w:ascii="Tahoma" w:eastAsia="Tahoma" w:hAnsi="Tahoma" w:cs="Tahoma"/>
          <w:b/>
          <w:bCs/>
          <w:i/>
          <w:iCs/>
          <w:sz w:val="21"/>
          <w:szCs w:val="21"/>
        </w:rPr>
        <w:t xml:space="preserve"> </w:t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/-/ Marek Szopa             </w:t>
      </w:r>
    </w:p>
    <w:p w:rsidR="00264E2E" w:rsidRDefault="00264E2E">
      <w:pPr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</w:p>
    <w:sectPr w:rsidR="00264E2E">
      <w:pgSz w:w="11906" w:h="16838"/>
      <w:pgMar w:top="85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52"/>
    <w:rsid w:val="000B317E"/>
    <w:rsid w:val="002011C7"/>
    <w:rsid w:val="00225104"/>
    <w:rsid w:val="00264E2E"/>
    <w:rsid w:val="006124CC"/>
    <w:rsid w:val="00A81571"/>
    <w:rsid w:val="00E51664"/>
    <w:rsid w:val="00EA4252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Ratajczak</dc:creator>
  <cp:lastModifiedBy>Jolanta Reguła</cp:lastModifiedBy>
  <cp:revision>5</cp:revision>
  <cp:lastPrinted>2019-02-19T14:17:00Z</cp:lastPrinted>
  <dcterms:created xsi:type="dcterms:W3CDTF">2019-03-19T08:49:00Z</dcterms:created>
  <dcterms:modified xsi:type="dcterms:W3CDTF">2019-03-20T08:33:00Z</dcterms:modified>
</cp:coreProperties>
</file>