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F72AA" w14:textId="77777777" w:rsidR="00595781" w:rsidRPr="00595781" w:rsidRDefault="00595781" w:rsidP="00595781">
      <w:pPr>
        <w:rPr>
          <w:rFonts w:ascii="Times New Roman" w:hAnsi="Times New Roman" w:cs="Times New Roman"/>
          <w:sz w:val="24"/>
          <w:szCs w:val="24"/>
        </w:rPr>
      </w:pPr>
    </w:p>
    <w:p w14:paraId="444ED44D" w14:textId="77777777" w:rsidR="00595781" w:rsidRPr="00595781" w:rsidRDefault="00595781" w:rsidP="00595781">
      <w:pPr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ZAMAWIAJĄCY</w:t>
      </w:r>
    </w:p>
    <w:p w14:paraId="1F336138" w14:textId="77777777" w:rsidR="00595781" w:rsidRPr="00595781" w:rsidRDefault="00595781" w:rsidP="00595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Gmina Ścinawa</w:t>
      </w:r>
    </w:p>
    <w:p w14:paraId="1125739E" w14:textId="77777777" w:rsidR="00595781" w:rsidRPr="00595781" w:rsidRDefault="00595781" w:rsidP="00595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Rynek 17, 59-330 Ścinawa</w:t>
      </w:r>
    </w:p>
    <w:p w14:paraId="64D138CE" w14:textId="77777777" w:rsidR="00595781" w:rsidRPr="00595781" w:rsidRDefault="00595781" w:rsidP="00595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 xml:space="preserve">e-mail: urzad@scinawa.pl </w:t>
      </w:r>
    </w:p>
    <w:p w14:paraId="497D30D2" w14:textId="77777777" w:rsidR="00595781" w:rsidRPr="00595781" w:rsidRDefault="00595781" w:rsidP="00595781">
      <w:pPr>
        <w:rPr>
          <w:rFonts w:ascii="Times New Roman" w:hAnsi="Times New Roman" w:cs="Times New Roman"/>
          <w:sz w:val="24"/>
          <w:szCs w:val="24"/>
        </w:rPr>
      </w:pPr>
    </w:p>
    <w:p w14:paraId="62C6B709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C68D0CC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5781">
        <w:rPr>
          <w:rFonts w:ascii="Times New Roman" w:hAnsi="Times New Roman" w:cs="Times New Roman"/>
          <w:b/>
          <w:sz w:val="32"/>
          <w:szCs w:val="32"/>
        </w:rPr>
        <w:t>SPECYFIKACJA ISTOTNYCH WARUNKÓW ZAMÓWIENIA</w:t>
      </w:r>
    </w:p>
    <w:p w14:paraId="5C1F1DF7" w14:textId="77777777" w:rsidR="00595781" w:rsidRPr="00595781" w:rsidRDefault="00595781" w:rsidP="00595781">
      <w:pPr>
        <w:rPr>
          <w:rFonts w:ascii="Times New Roman" w:hAnsi="Times New Roman" w:cs="Times New Roman"/>
          <w:sz w:val="24"/>
          <w:szCs w:val="24"/>
        </w:rPr>
      </w:pPr>
    </w:p>
    <w:p w14:paraId="30CD7050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dla postępowania, prowadzonego zgodnie z postanowieniami ustawy</w:t>
      </w:r>
    </w:p>
    <w:p w14:paraId="545A6FE6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14:paraId="2C83A54B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(tekst jednolity Dz. U. z 2015 r., poz. 2164, z późn. zm.) w trybie</w:t>
      </w:r>
    </w:p>
    <w:p w14:paraId="516906D0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PRZETARGU NIEOGRANICZONEGO</w:t>
      </w:r>
    </w:p>
    <w:p w14:paraId="453727DD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na usługę</w:t>
      </w:r>
    </w:p>
    <w:p w14:paraId="70011C01" w14:textId="77777777" w:rsid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9C4094" w14:textId="364D668E" w:rsidR="00595781" w:rsidRPr="00595781" w:rsidRDefault="00595781" w:rsidP="005957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PEŁNIENIE FUNKCJI INŻYNIERA KONTRAKTU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6667577" w14:textId="77777777" w:rsidR="00595781" w:rsidRPr="00595781" w:rsidRDefault="00595781" w:rsidP="005957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>w ramach projektu pn.:</w:t>
      </w:r>
    </w:p>
    <w:p w14:paraId="58F41BBF" w14:textId="573019AC" w:rsidR="00C4311A" w:rsidRPr="00D446CC" w:rsidRDefault="00C4311A" w:rsidP="00C4311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46CC">
        <w:rPr>
          <w:rFonts w:ascii="Times New Roman" w:hAnsi="Times New Roman" w:cs="Times New Roman"/>
          <w:bCs/>
          <w:sz w:val="24"/>
          <w:szCs w:val="24"/>
        </w:rPr>
        <w:t>„Rewitalizacja Ścinawy poprzez rozwój terenów zieleni miejskiej”</w:t>
      </w:r>
    </w:p>
    <w:p w14:paraId="25534F59" w14:textId="219B2C02" w:rsidR="00595781" w:rsidRPr="00595781" w:rsidRDefault="00595781" w:rsidP="00C4311A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0817BD90" w14:textId="49F7DBB6" w:rsidR="00595781" w:rsidRPr="00595781" w:rsidRDefault="00595781" w:rsidP="003678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595781">
        <w:rPr>
          <w:rFonts w:ascii="Times New Roman" w:hAnsi="Times New Roman" w:cs="Times New Roman"/>
          <w:sz w:val="24"/>
          <w:szCs w:val="24"/>
        </w:rPr>
        <w:t>r referencyjny nadan</w:t>
      </w:r>
      <w:r w:rsidR="00AE7A3B">
        <w:rPr>
          <w:rFonts w:ascii="Times New Roman" w:hAnsi="Times New Roman" w:cs="Times New Roman"/>
          <w:sz w:val="24"/>
          <w:szCs w:val="24"/>
        </w:rPr>
        <w:t>y sprawie przez Zamawiającego: JRP</w:t>
      </w:r>
      <w:r w:rsidRPr="00595781">
        <w:rPr>
          <w:rFonts w:ascii="Times New Roman" w:hAnsi="Times New Roman" w:cs="Times New Roman"/>
          <w:sz w:val="24"/>
          <w:szCs w:val="24"/>
        </w:rPr>
        <w:t>.271</w:t>
      </w:r>
      <w:r w:rsidR="003678E9">
        <w:rPr>
          <w:rFonts w:ascii="Times New Roman" w:hAnsi="Times New Roman" w:cs="Times New Roman"/>
          <w:sz w:val="24"/>
          <w:szCs w:val="24"/>
        </w:rPr>
        <w:t>.6</w:t>
      </w:r>
      <w:bookmarkStart w:id="0" w:name="_GoBack"/>
      <w:bookmarkEnd w:id="0"/>
      <w:r w:rsidR="00843E9E">
        <w:rPr>
          <w:rFonts w:ascii="Times New Roman" w:hAnsi="Times New Roman" w:cs="Times New Roman"/>
          <w:sz w:val="24"/>
          <w:szCs w:val="24"/>
        </w:rPr>
        <w:t>.</w:t>
      </w:r>
      <w:r w:rsidR="00AE7A3B">
        <w:rPr>
          <w:rFonts w:ascii="Times New Roman" w:hAnsi="Times New Roman" w:cs="Times New Roman"/>
          <w:sz w:val="24"/>
          <w:szCs w:val="24"/>
        </w:rPr>
        <w:t>201</w:t>
      </w:r>
      <w:r w:rsidR="00790B76">
        <w:rPr>
          <w:rFonts w:ascii="Times New Roman" w:hAnsi="Times New Roman" w:cs="Times New Roman"/>
          <w:sz w:val="24"/>
          <w:szCs w:val="24"/>
        </w:rPr>
        <w:t>8</w:t>
      </w:r>
    </w:p>
    <w:p w14:paraId="11CFE195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0DC14E" w14:textId="77777777" w:rsid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BDC5AB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 xml:space="preserve">CZEŚĆ </w:t>
      </w:r>
      <w:r w:rsidR="002F3E40">
        <w:rPr>
          <w:rFonts w:ascii="Times New Roman" w:hAnsi="Times New Roman" w:cs="Times New Roman"/>
          <w:sz w:val="24"/>
          <w:szCs w:val="24"/>
        </w:rPr>
        <w:t>I</w:t>
      </w:r>
      <w:r w:rsidR="009520B9">
        <w:rPr>
          <w:rFonts w:ascii="Times New Roman" w:hAnsi="Times New Roman" w:cs="Times New Roman"/>
          <w:sz w:val="24"/>
          <w:szCs w:val="24"/>
        </w:rPr>
        <w:t>I</w:t>
      </w:r>
      <w:r w:rsidRPr="00595781">
        <w:rPr>
          <w:rFonts w:ascii="Times New Roman" w:hAnsi="Times New Roman" w:cs="Times New Roman"/>
          <w:sz w:val="24"/>
          <w:szCs w:val="24"/>
        </w:rPr>
        <w:t xml:space="preserve">I – </w:t>
      </w:r>
      <w:r w:rsidR="002F3E40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74552688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B42187" w14:textId="77777777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76DDBB" w14:textId="1D7E0503" w:rsidR="00595781" w:rsidRPr="00595781" w:rsidRDefault="00595781" w:rsidP="00595781">
      <w:pPr>
        <w:jc w:val="center"/>
        <w:rPr>
          <w:rFonts w:ascii="Times New Roman" w:hAnsi="Times New Roman" w:cs="Times New Roman"/>
          <w:sz w:val="24"/>
          <w:szCs w:val="24"/>
        </w:rPr>
      </w:pPr>
      <w:r w:rsidRPr="00595781">
        <w:rPr>
          <w:rFonts w:ascii="Times New Roman" w:hAnsi="Times New Roman" w:cs="Times New Roman"/>
          <w:sz w:val="24"/>
          <w:szCs w:val="24"/>
        </w:rPr>
        <w:t xml:space="preserve">Ścinawa, </w:t>
      </w:r>
      <w:r w:rsidR="005C6C58">
        <w:rPr>
          <w:rFonts w:ascii="Times New Roman" w:hAnsi="Times New Roman" w:cs="Times New Roman"/>
          <w:sz w:val="24"/>
          <w:szCs w:val="24"/>
        </w:rPr>
        <w:t>7 listopada</w:t>
      </w:r>
      <w:r w:rsidR="00790B76">
        <w:rPr>
          <w:rFonts w:ascii="Times New Roman" w:hAnsi="Times New Roman" w:cs="Times New Roman"/>
          <w:sz w:val="24"/>
          <w:szCs w:val="24"/>
        </w:rPr>
        <w:t xml:space="preserve"> </w:t>
      </w:r>
      <w:r w:rsidRPr="00595781">
        <w:rPr>
          <w:rFonts w:ascii="Times New Roman" w:hAnsi="Times New Roman" w:cs="Times New Roman"/>
          <w:sz w:val="24"/>
          <w:szCs w:val="24"/>
        </w:rPr>
        <w:t>201</w:t>
      </w:r>
      <w:r w:rsidR="00790B76">
        <w:rPr>
          <w:rFonts w:ascii="Times New Roman" w:hAnsi="Times New Roman" w:cs="Times New Roman"/>
          <w:sz w:val="24"/>
          <w:szCs w:val="24"/>
        </w:rPr>
        <w:t>8</w:t>
      </w:r>
      <w:r w:rsidRPr="00595781">
        <w:rPr>
          <w:rFonts w:ascii="Times New Roman" w:hAnsi="Times New Roman" w:cs="Times New Roman"/>
          <w:sz w:val="24"/>
          <w:szCs w:val="24"/>
        </w:rPr>
        <w:t>r.</w:t>
      </w:r>
    </w:p>
    <w:p w14:paraId="492536C9" w14:textId="77777777" w:rsidR="00595781" w:rsidRPr="00595781" w:rsidRDefault="00595781" w:rsidP="00595781">
      <w:pPr>
        <w:rPr>
          <w:rFonts w:ascii="Times New Roman" w:hAnsi="Times New Roman" w:cs="Times New Roman"/>
          <w:sz w:val="24"/>
          <w:szCs w:val="24"/>
        </w:rPr>
      </w:pPr>
    </w:p>
    <w:p w14:paraId="33B3A47F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Cs w:val="0"/>
          <w:color w:val="auto"/>
          <w:kern w:val="0"/>
          <w:sz w:val="22"/>
          <w:szCs w:val="22"/>
          <w:lang w:eastAsia="en-US" w:bidi="ar-SA"/>
        </w:rPr>
        <w:id w:val="1488901824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0DBA700F" w14:textId="77777777" w:rsidR="000133D0" w:rsidRDefault="000133D0">
          <w:pPr>
            <w:pStyle w:val="Nagwekspisutreci"/>
          </w:pPr>
          <w:r>
            <w:t>Spis treści</w:t>
          </w:r>
        </w:p>
        <w:p w14:paraId="529C5711" w14:textId="57327FB9" w:rsidR="00CB1214" w:rsidRDefault="000133D0">
          <w:pPr>
            <w:pStyle w:val="Spistreci1"/>
            <w:tabs>
              <w:tab w:val="left" w:pos="44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7527692" w:history="1">
            <w:r w:rsidR="00CB1214" w:rsidRPr="00DD6561">
              <w:rPr>
                <w:rStyle w:val="Hipercze"/>
                <w:rFonts w:cs="Times New Roman"/>
                <w:noProof/>
              </w:rPr>
              <w:t>1.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INFORMACJE PODSTAWOWE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_Toc467527692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52C4F5ED" w14:textId="4FA0FA94" w:rsidR="00CB1214" w:rsidRDefault="00BE21F1">
          <w:pPr>
            <w:pStyle w:val="Spistreci2"/>
            <w:tabs>
              <w:tab w:val="left" w:pos="96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3" w:history="1">
            <w:r w:rsidR="00CB1214" w:rsidRPr="00DD6561">
              <w:rPr>
                <w:rStyle w:val="Hipercze"/>
                <w:rFonts w:cs="Times New Roman"/>
                <w:noProof/>
              </w:rPr>
              <w:t>1.1.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Definicje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_Toc467527693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691B5B43" w14:textId="0D42A7F8" w:rsidR="00CB1214" w:rsidRDefault="00BE21F1">
          <w:pPr>
            <w:pStyle w:val="Spistreci2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4" w:history="1">
            <w:r w:rsidR="00CB1214" w:rsidRPr="00DD6561">
              <w:rPr>
                <w:rStyle w:val="Hipercze"/>
                <w:noProof/>
              </w:rPr>
              <w:t>1.2 Opis projektu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_Toc467527694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4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59891532" w14:textId="1977A8AE" w:rsidR="00CB1214" w:rsidRDefault="00BE21F1">
          <w:pPr>
            <w:pStyle w:val="Spistreci1"/>
            <w:tabs>
              <w:tab w:val="left" w:pos="44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5" w:history="1">
            <w:r w:rsidR="00CB1214" w:rsidRPr="00DD6561">
              <w:rPr>
                <w:rStyle w:val="Hipercze"/>
                <w:rFonts w:cs="Times New Roman"/>
                <w:noProof/>
              </w:rPr>
              <w:t>2.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CELE UMOWY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_Toc467527695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5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7AFF02AA" w14:textId="6B00208D" w:rsidR="00CB1214" w:rsidRDefault="00BE21F1">
          <w:pPr>
            <w:pStyle w:val="Spistreci1"/>
            <w:tabs>
              <w:tab w:val="left" w:pos="44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6" w:history="1">
            <w:r w:rsidR="00CB1214" w:rsidRPr="00DD6561">
              <w:rPr>
                <w:rStyle w:val="Hipercze"/>
                <w:rFonts w:cs="Times New Roman"/>
                <w:noProof/>
              </w:rPr>
              <w:t>3.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ZAGROŻENIA I RYZYKA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_Toc467527696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5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24163C5B" w14:textId="7F876258" w:rsidR="00CB1214" w:rsidRDefault="00BE21F1">
          <w:pPr>
            <w:pStyle w:val="Spistreci1"/>
            <w:tabs>
              <w:tab w:val="left" w:pos="44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7" w:history="1">
            <w:r w:rsidR="00CB1214" w:rsidRPr="00DD6561">
              <w:rPr>
                <w:rStyle w:val="Hipercze"/>
                <w:rFonts w:cs="Times New Roman"/>
                <w:noProof/>
              </w:rPr>
              <w:t>4.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ZAKRES ZADAŃ WYKONAWCY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_Toc467527697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6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041627A2" w14:textId="09E6C587" w:rsidR="00CB1214" w:rsidRDefault="00BE21F1">
          <w:pPr>
            <w:pStyle w:val="Spistreci2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8" w:history="1">
            <w:r w:rsidR="00CB1214" w:rsidRPr="00DD6561">
              <w:rPr>
                <w:rStyle w:val="Hipercze"/>
                <w:rFonts w:cs="Times New Roman"/>
                <w:noProof/>
              </w:rPr>
              <w:t>4.1 Pełnienie funkcji Inżyniera Kontraktu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_Toc467527698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7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60FB2AA5" w14:textId="7A210214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699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4.1.1 Działania przed rozpoczęciem Robót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_Toc467527699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7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1E9FF002" w14:textId="118BB291" w:rsidR="00CB1214" w:rsidRDefault="00BE21F1">
          <w:pPr>
            <w:pStyle w:val="Spistreci3"/>
            <w:tabs>
              <w:tab w:val="left" w:pos="132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0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4.2.1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Działania w trakcie realizacji Robót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_Toc467527700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7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78C73E10" w14:textId="4A603D92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1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4.2.2 Działania w trakcie Okresów Zgłaszania Wad zgodnie z obowiązkami Inżyniera określonymi w Warunkach Kontraktowych na Roboty.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_Toc467527701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12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0EA4D4A4" w14:textId="168D830E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2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4.2.3 Pełnomocnictwa i upoważnienia dla wykonawcy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_Toc467527702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647E4F8C" w14:textId="11159507" w:rsidR="00CB1214" w:rsidRDefault="00BE21F1">
          <w:pPr>
            <w:pStyle w:val="Spistreci1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3" w:history="1">
            <w:r w:rsidR="00CB1214" w:rsidRPr="00DD6561">
              <w:rPr>
                <w:rStyle w:val="Hipercze"/>
                <w:rFonts w:cs="Times New Roman"/>
                <w:noProof/>
              </w:rPr>
              <w:t>4.2.4 Obowiązki zamawiającego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_Toc467527703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5CBEA1FF" w14:textId="7C517C10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4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4.2.5 Lokalizacja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_Toc467527704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1859A24F" w14:textId="02D9A369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5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4.2.6 Wymagania dotyczące terminów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_Toc467527705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41B46F0A" w14:textId="35BA8176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6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4.2.7 Biuro i sprzęt Wykonawcy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_Toc467527706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13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4214B144" w14:textId="1B21B931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7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4.2.8 Raporty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_Toc467527707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14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2EE1675A" w14:textId="24757C73" w:rsidR="00CB1214" w:rsidRDefault="00BE21F1">
          <w:pPr>
            <w:pStyle w:val="Spistreci3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8" w:history="1">
            <w:r w:rsidR="00CB1214" w:rsidRPr="00DD6561">
              <w:rPr>
                <w:rStyle w:val="Hipercze"/>
                <w:rFonts w:ascii="Times New Roman" w:hAnsi="Times New Roman" w:cs="Times New Roman"/>
                <w:noProof/>
              </w:rPr>
              <w:t>4.2.9 Personel wykonawcy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_Toc467527708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16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1846C5E2" w14:textId="4BC40A09" w:rsidR="00CB1214" w:rsidRDefault="00BE21F1">
          <w:pPr>
            <w:pStyle w:val="Spistreci1"/>
            <w:tabs>
              <w:tab w:val="left" w:pos="440"/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09" w:history="1">
            <w:r w:rsidR="00CB1214" w:rsidRPr="00DD6561">
              <w:rPr>
                <w:rStyle w:val="Hipercze"/>
                <w:rFonts w:cs="Times New Roman"/>
                <w:noProof/>
              </w:rPr>
              <w:t>5.</w:t>
            </w:r>
            <w:r w:rsidR="00CB1214">
              <w:rPr>
                <w:rFonts w:eastAsiaTheme="minorEastAsia"/>
                <w:noProof/>
                <w:lang w:eastAsia="pl-PL"/>
              </w:rPr>
              <w:tab/>
            </w:r>
            <w:r w:rsidR="00CB1214" w:rsidRPr="00DD6561">
              <w:rPr>
                <w:rStyle w:val="Hipercze"/>
                <w:rFonts w:cs="Times New Roman"/>
                <w:noProof/>
              </w:rPr>
              <w:t>MONITOROWANIE I OCENA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_Toc467527709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17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6E222EF0" w14:textId="3C7D7DCA" w:rsidR="00CB1214" w:rsidRDefault="00BE21F1">
          <w:pPr>
            <w:pStyle w:val="Spistreci2"/>
            <w:tabs>
              <w:tab w:val="right" w:leader="dot" w:pos="9736"/>
            </w:tabs>
            <w:rPr>
              <w:rFonts w:eastAsiaTheme="minorEastAsia"/>
              <w:noProof/>
              <w:lang w:eastAsia="pl-PL"/>
            </w:rPr>
          </w:pPr>
          <w:hyperlink w:anchor="_Toc467527710" w:history="1">
            <w:r w:rsidR="00CB1214" w:rsidRPr="00DD6561">
              <w:rPr>
                <w:rStyle w:val="Hipercze"/>
                <w:rFonts w:cs="Times New Roman"/>
                <w:noProof/>
              </w:rPr>
              <w:t>Określenia i wskaźniki</w:t>
            </w:r>
            <w:r w:rsidR="00CB1214">
              <w:rPr>
                <w:noProof/>
                <w:webHidden/>
              </w:rPr>
              <w:tab/>
            </w:r>
            <w:r w:rsidR="00CB1214">
              <w:rPr>
                <w:noProof/>
                <w:webHidden/>
              </w:rPr>
              <w:fldChar w:fldCharType="begin"/>
            </w:r>
            <w:r w:rsidR="00CB1214">
              <w:rPr>
                <w:noProof/>
                <w:webHidden/>
              </w:rPr>
              <w:instrText xml:space="preserve"> PAGEREF _Toc467527710 \h </w:instrText>
            </w:r>
            <w:r w:rsidR="00CB1214">
              <w:rPr>
                <w:noProof/>
                <w:webHidden/>
              </w:rPr>
            </w:r>
            <w:r w:rsidR="00CB1214">
              <w:rPr>
                <w:noProof/>
                <w:webHidden/>
              </w:rPr>
              <w:fldChar w:fldCharType="separate"/>
            </w:r>
            <w:r w:rsidR="003678E9">
              <w:rPr>
                <w:noProof/>
                <w:webHidden/>
              </w:rPr>
              <w:t>17</w:t>
            </w:r>
            <w:r w:rsidR="00CB1214">
              <w:rPr>
                <w:noProof/>
                <w:webHidden/>
              </w:rPr>
              <w:fldChar w:fldCharType="end"/>
            </w:r>
          </w:hyperlink>
        </w:p>
        <w:p w14:paraId="7E956BA6" w14:textId="6ADA452A" w:rsidR="000133D0" w:rsidRDefault="000133D0">
          <w:r>
            <w:rPr>
              <w:b/>
              <w:bCs/>
            </w:rPr>
            <w:fldChar w:fldCharType="end"/>
          </w:r>
        </w:p>
      </w:sdtContent>
    </w:sdt>
    <w:p w14:paraId="454FC19B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C32C5B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8958C1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91EB8B5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A0D45D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FFE11B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6BA32D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95FAB12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632B473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414A43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DCAC5CF" w14:textId="77777777" w:rsidR="00FD3693" w:rsidRDefault="00FD3693" w:rsidP="00FD36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349EBEC" w14:textId="77777777" w:rsidR="00E66CA1" w:rsidRPr="00E66CA1" w:rsidRDefault="00E66CA1" w:rsidP="007E55AD">
      <w:pPr>
        <w:pStyle w:val="Nagwek1"/>
        <w:keepLines w:val="0"/>
        <w:numPr>
          <w:ilvl w:val="0"/>
          <w:numId w:val="23"/>
        </w:numPr>
        <w:spacing w:before="0" w:after="120" w:line="360" w:lineRule="atLeast"/>
        <w:rPr>
          <w:rFonts w:cs="Times New Roman"/>
          <w:szCs w:val="24"/>
        </w:rPr>
      </w:pPr>
      <w:bookmarkStart w:id="1" w:name="_Toc230600470"/>
      <w:bookmarkStart w:id="2" w:name="_Toc461629099"/>
      <w:bookmarkStart w:id="3" w:name="_Toc467527692"/>
      <w:r w:rsidRPr="00E66CA1">
        <w:rPr>
          <w:rFonts w:cs="Times New Roman"/>
          <w:szCs w:val="24"/>
        </w:rPr>
        <w:lastRenderedPageBreak/>
        <w:t>INFORMACJE PODSTAWOWE</w:t>
      </w:r>
      <w:bookmarkEnd w:id="1"/>
      <w:bookmarkEnd w:id="2"/>
      <w:bookmarkEnd w:id="3"/>
    </w:p>
    <w:p w14:paraId="15EC6593" w14:textId="77777777" w:rsidR="00E66CA1" w:rsidRPr="00E66CA1" w:rsidRDefault="00E66CA1" w:rsidP="007E55AD">
      <w:pPr>
        <w:pStyle w:val="Nagwek2"/>
        <w:keepLines w:val="0"/>
        <w:numPr>
          <w:ilvl w:val="1"/>
          <w:numId w:val="23"/>
        </w:numPr>
        <w:spacing w:before="0" w:after="120" w:line="360" w:lineRule="atLeast"/>
        <w:rPr>
          <w:rFonts w:cs="Times New Roman"/>
          <w:szCs w:val="24"/>
        </w:rPr>
      </w:pPr>
      <w:bookmarkStart w:id="4" w:name="_Toc230600476"/>
      <w:bookmarkStart w:id="5" w:name="_Toc461629100"/>
      <w:bookmarkStart w:id="6" w:name="_Toc467527693"/>
      <w:r w:rsidRPr="00E66CA1">
        <w:rPr>
          <w:rFonts w:cs="Times New Roman"/>
          <w:szCs w:val="24"/>
        </w:rPr>
        <w:t>Definicje</w:t>
      </w:r>
      <w:bookmarkEnd w:id="4"/>
      <w:bookmarkEnd w:id="5"/>
      <w:bookmarkEnd w:id="6"/>
    </w:p>
    <w:p w14:paraId="29016BA8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Roboty </w:t>
      </w:r>
      <w:r w:rsidRPr="00E66CA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66CA1">
        <w:rPr>
          <w:rFonts w:ascii="Times New Roman" w:hAnsi="Times New Roman" w:cs="Times New Roman"/>
          <w:sz w:val="24"/>
          <w:szCs w:val="24"/>
        </w:rPr>
        <w:t>roboty</w:t>
      </w:r>
      <w:proofErr w:type="spellEnd"/>
      <w:r w:rsidRPr="00E66CA1">
        <w:rPr>
          <w:rFonts w:ascii="Times New Roman" w:hAnsi="Times New Roman" w:cs="Times New Roman"/>
          <w:sz w:val="24"/>
          <w:szCs w:val="24"/>
        </w:rPr>
        <w:t xml:space="preserve"> stałe i tymczasowe, które mają być wykonane (łącznie z projektem wykonawczym, dostawami sprzętu i urządzeń) dla zrealizowania Projektu. </w:t>
      </w:r>
    </w:p>
    <w:p w14:paraId="368BC8CD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OPZ: </w:t>
      </w:r>
      <w:r w:rsidRPr="00E66CA1">
        <w:rPr>
          <w:rFonts w:ascii="Times New Roman" w:hAnsi="Times New Roman" w:cs="Times New Roman"/>
          <w:sz w:val="24"/>
          <w:szCs w:val="24"/>
        </w:rPr>
        <w:tab/>
        <w:t>opis przedmiotu zamówienia.</w:t>
      </w:r>
    </w:p>
    <w:p w14:paraId="5A030DE0" w14:textId="0DEE33AA" w:rsidR="00C4311A" w:rsidRPr="00D446CC" w:rsidRDefault="00C4311A" w:rsidP="00C4311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66CA1" w:rsidRPr="00E66CA1">
        <w:rPr>
          <w:rFonts w:ascii="Times New Roman" w:hAnsi="Times New Roman" w:cs="Times New Roman"/>
          <w:sz w:val="24"/>
          <w:szCs w:val="24"/>
        </w:rPr>
        <w:t>Projek</w:t>
      </w:r>
      <w:r w:rsidR="00E66CA1">
        <w:rPr>
          <w:rFonts w:ascii="Times New Roman" w:hAnsi="Times New Roman" w:cs="Times New Roman"/>
          <w:sz w:val="24"/>
          <w:szCs w:val="24"/>
        </w:rPr>
        <w:t xml:space="preserve">t: </w:t>
      </w:r>
      <w:r w:rsidR="00E66CA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„</w:t>
      </w:r>
      <w:r w:rsidRPr="00D446CC">
        <w:rPr>
          <w:rFonts w:ascii="Times New Roman" w:hAnsi="Times New Roman" w:cs="Times New Roman"/>
          <w:bCs/>
          <w:sz w:val="24"/>
          <w:szCs w:val="24"/>
        </w:rPr>
        <w:t>Rewitalizacja Ścinawy poprzez rozwój terenów zieleni miejskiej”</w:t>
      </w:r>
    </w:p>
    <w:p w14:paraId="2C0A2E63" w14:textId="6C217143" w:rsidR="00E66CA1" w:rsidRPr="00E66CA1" w:rsidRDefault="00E66CA1" w:rsidP="00C4311A">
      <w:pPr>
        <w:pStyle w:val="Stopka"/>
        <w:ind w:left="2832" w:hanging="2292"/>
        <w:rPr>
          <w:rFonts w:ascii="Times New Roman" w:eastAsia="PMingLiU" w:hAnsi="Times New Roman" w:cs="Times New Roman"/>
          <w:sz w:val="24"/>
          <w:szCs w:val="24"/>
        </w:rPr>
      </w:pPr>
    </w:p>
    <w:p w14:paraId="1DA26249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Jednostka Realizująca Projekt: </w:t>
      </w:r>
    </w:p>
    <w:p w14:paraId="79A14795" w14:textId="52DEC40D" w:rsidR="00E66CA1" w:rsidRPr="00E66CA1" w:rsidRDefault="00E66CA1" w:rsidP="00E66CA1">
      <w:pPr>
        <w:ind w:left="306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jednostka wyznaczona przez Zamawiającego do zarządzania, nadzoru i kontroli nad wdrażaniem Projektu</w:t>
      </w:r>
      <w:r w:rsidR="002C4CF5">
        <w:rPr>
          <w:rFonts w:ascii="Times New Roman" w:hAnsi="Times New Roman" w:cs="Times New Roman"/>
          <w:sz w:val="24"/>
          <w:szCs w:val="24"/>
        </w:rPr>
        <w:t>, skrót JRP</w:t>
      </w:r>
    </w:p>
    <w:p w14:paraId="3B4420C1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Zamówienia na Roboty:</w:t>
      </w:r>
      <w:r w:rsidRPr="00E66CA1">
        <w:rPr>
          <w:rFonts w:ascii="Times New Roman" w:hAnsi="Times New Roman" w:cs="Times New Roman"/>
          <w:sz w:val="24"/>
          <w:szCs w:val="24"/>
        </w:rPr>
        <w:tab/>
        <w:t xml:space="preserve">oznacza zadania wymienione i opisane w niniejszym OPZ. Określenia Zamówienia na Roboty, Kontrakty na Roboty, Zadania używane w niniejszym OPZ zamiennie są tożsame </w:t>
      </w:r>
      <w:r w:rsidRPr="00E66CA1">
        <w:rPr>
          <w:rFonts w:ascii="Times New Roman" w:hAnsi="Times New Roman" w:cs="Times New Roman"/>
          <w:sz w:val="24"/>
          <w:szCs w:val="24"/>
        </w:rPr>
        <w:br/>
        <w:t>i oznaczają Zamówienia na Roboty zlecane w ramach Projektu.</w:t>
      </w:r>
    </w:p>
    <w:p w14:paraId="3FA96F3E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Kontrakty na Roboty: </w:t>
      </w:r>
      <w:r w:rsidRPr="00E66CA1">
        <w:rPr>
          <w:rFonts w:ascii="Times New Roman" w:hAnsi="Times New Roman" w:cs="Times New Roman"/>
          <w:sz w:val="24"/>
          <w:szCs w:val="24"/>
        </w:rPr>
        <w:tab/>
        <w:t xml:space="preserve">oznacza Zamówienia na Roboty opisane w pkt. </w:t>
      </w:r>
      <w:r w:rsidR="00214994">
        <w:rPr>
          <w:rFonts w:ascii="Times New Roman" w:hAnsi="Times New Roman" w:cs="Times New Roman"/>
          <w:sz w:val="24"/>
          <w:szCs w:val="24"/>
        </w:rPr>
        <w:t>2</w:t>
      </w:r>
      <w:r w:rsidRPr="00E66CA1">
        <w:rPr>
          <w:rFonts w:ascii="Times New Roman" w:hAnsi="Times New Roman" w:cs="Times New Roman"/>
          <w:sz w:val="24"/>
          <w:szCs w:val="24"/>
        </w:rPr>
        <w:t xml:space="preserve"> niniejszego OPZ.</w:t>
      </w:r>
    </w:p>
    <w:p w14:paraId="621D8346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Zadania: </w:t>
      </w:r>
      <w:r w:rsidRPr="00E66CA1">
        <w:rPr>
          <w:rFonts w:ascii="Times New Roman" w:hAnsi="Times New Roman" w:cs="Times New Roman"/>
          <w:sz w:val="24"/>
          <w:szCs w:val="24"/>
        </w:rPr>
        <w:tab/>
        <w:t xml:space="preserve">oznacza Zamówienia na Roboty opisane w pkt. </w:t>
      </w:r>
      <w:r w:rsidR="00214994">
        <w:rPr>
          <w:rFonts w:ascii="Times New Roman" w:hAnsi="Times New Roman" w:cs="Times New Roman"/>
          <w:sz w:val="24"/>
          <w:szCs w:val="24"/>
        </w:rPr>
        <w:t>2</w:t>
      </w:r>
      <w:r w:rsidRPr="00E66CA1">
        <w:rPr>
          <w:rFonts w:ascii="Times New Roman" w:hAnsi="Times New Roman" w:cs="Times New Roman"/>
          <w:sz w:val="24"/>
          <w:szCs w:val="24"/>
        </w:rPr>
        <w:t xml:space="preserve"> niniejszego OPZ.</w:t>
      </w:r>
    </w:p>
    <w:p w14:paraId="214207E5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Okres Zgłaszania Wad: </w:t>
      </w:r>
      <w:r w:rsidRPr="00E66CA1">
        <w:rPr>
          <w:rFonts w:ascii="Times New Roman" w:hAnsi="Times New Roman" w:cs="Times New Roman"/>
          <w:sz w:val="24"/>
          <w:szCs w:val="24"/>
        </w:rPr>
        <w:tab/>
        <w:t>okres wynikający z Warunków Kontraktowych na Zamówień dla Roboty.</w:t>
      </w:r>
    </w:p>
    <w:p w14:paraId="7D35B281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Wykonawca: </w:t>
      </w:r>
      <w:r w:rsidRPr="00E66CA1">
        <w:rPr>
          <w:rFonts w:ascii="Times New Roman" w:hAnsi="Times New Roman" w:cs="Times New Roman"/>
          <w:sz w:val="24"/>
          <w:szCs w:val="24"/>
        </w:rPr>
        <w:tab/>
      </w:r>
      <w:r w:rsidRPr="00EC0E56">
        <w:rPr>
          <w:rFonts w:ascii="Times New Roman" w:hAnsi="Times New Roman" w:cs="Times New Roman"/>
          <w:sz w:val="24"/>
          <w:szCs w:val="24"/>
        </w:rPr>
        <w:t>podmiot określony jako Wykonawca w Umowie</w:t>
      </w:r>
      <w:r w:rsidR="00D45871" w:rsidRPr="00EC0E56">
        <w:rPr>
          <w:rFonts w:ascii="Times New Roman" w:hAnsi="Times New Roman" w:cs="Times New Roman"/>
          <w:sz w:val="24"/>
          <w:szCs w:val="24"/>
        </w:rPr>
        <w:t>.</w:t>
      </w:r>
      <w:r w:rsidRPr="00EC0E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E08A9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Kontrakt: </w:t>
      </w:r>
      <w:r w:rsidRPr="00E66CA1">
        <w:rPr>
          <w:rFonts w:ascii="Times New Roman" w:hAnsi="Times New Roman" w:cs="Times New Roman"/>
          <w:sz w:val="24"/>
          <w:szCs w:val="24"/>
        </w:rPr>
        <w:tab/>
        <w:t>umowa między Zamawiającym a Wykonawcą wraz z dokumentami wymienionymi w Umowie jako jej integralne części.</w:t>
      </w:r>
    </w:p>
    <w:p w14:paraId="056EF05F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Wykonawcy Robót: </w:t>
      </w:r>
      <w:r w:rsidRPr="00E66CA1">
        <w:rPr>
          <w:rFonts w:ascii="Times New Roman" w:hAnsi="Times New Roman" w:cs="Times New Roman"/>
          <w:sz w:val="24"/>
          <w:szCs w:val="24"/>
        </w:rPr>
        <w:tab/>
        <w:t>firmy/osoby prawne realizujące kontrakty na Roboty.</w:t>
      </w:r>
    </w:p>
    <w:p w14:paraId="0C08301A" w14:textId="77777777" w:rsidR="00E66CA1" w:rsidRP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Instytucja Pośrednicząca: </w:t>
      </w:r>
      <w:r w:rsidRPr="00E66CA1">
        <w:rPr>
          <w:rFonts w:ascii="Times New Roman" w:hAnsi="Times New Roman" w:cs="Times New Roman"/>
          <w:sz w:val="24"/>
          <w:szCs w:val="24"/>
        </w:rPr>
        <w:tab/>
        <w:t>Instytucja Pośrednicząca I lub II  szczebla w sektorze środowiska Funduszu Spójności w Polsce.</w:t>
      </w:r>
    </w:p>
    <w:p w14:paraId="312A02C7" w14:textId="77777777" w:rsidR="00E66CA1" w:rsidRDefault="00E66CA1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Teren budowy: </w:t>
      </w:r>
      <w:r w:rsidRPr="00E66CA1">
        <w:rPr>
          <w:rFonts w:ascii="Times New Roman" w:hAnsi="Times New Roman" w:cs="Times New Roman"/>
          <w:sz w:val="24"/>
          <w:szCs w:val="24"/>
        </w:rPr>
        <w:tab/>
        <w:t>miejsca, w których będą realizowane zamówienia uzupełniające na Roboty oraz do których należy dostarczyć wszelkie niezbędne materiały i urządzenia oraz każde miejsce opisane w kontrakcie jako „teren budowy”.</w:t>
      </w:r>
    </w:p>
    <w:p w14:paraId="33B96203" w14:textId="77777777" w:rsidR="00BA2E18" w:rsidRDefault="00BA2E18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</w:p>
    <w:p w14:paraId="69F1DF22" w14:textId="77777777" w:rsidR="00BA2E18" w:rsidRDefault="00BA2E18" w:rsidP="00E66CA1">
      <w:pPr>
        <w:ind w:left="3060" w:hanging="2520"/>
        <w:rPr>
          <w:rFonts w:ascii="Times New Roman" w:hAnsi="Times New Roman" w:cs="Times New Roman"/>
          <w:sz w:val="24"/>
          <w:szCs w:val="24"/>
        </w:rPr>
      </w:pPr>
    </w:p>
    <w:p w14:paraId="7F0A1794" w14:textId="77777777" w:rsidR="00BA2E18" w:rsidRDefault="00BA2E18" w:rsidP="00BA2E18">
      <w:pPr>
        <w:pStyle w:val="Nagwek2"/>
      </w:pPr>
      <w:bookmarkStart w:id="7" w:name="_Toc467527694"/>
      <w:r>
        <w:t>1.2 Opis projektu</w:t>
      </w:r>
      <w:bookmarkEnd w:id="7"/>
    </w:p>
    <w:p w14:paraId="6AC046F5" w14:textId="2B9A7D3D" w:rsidR="00BF4493" w:rsidRPr="00BF4493" w:rsidRDefault="00BF4493" w:rsidP="00E369C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493">
        <w:rPr>
          <w:rFonts w:ascii="Times New Roman" w:hAnsi="Times New Roman" w:cs="Times New Roman"/>
          <w:sz w:val="24"/>
          <w:szCs w:val="24"/>
        </w:rPr>
        <w:t>Przedmiotem projektu jest zagospodarowanie i rewaloryzacja układu zieleni miasta Ścinawa, zwiększenie obszarów zieleni poprzez adaptację obszarów zieleni niezagospodarowanych rekreacyjnie z małą ilością roślin, rekonstrukcje zabytkowych szpalerów drzew zieleni przyulicznej, wykonanie pasów zieleni izolacyjnej wzdłuż dróg i osiedli mieszkaniowych. Inwestycja obejmuje najstarszą część urządzonej zieleni miejskiej – XIX wieczną Promenadę wzdłuż murów miejskich wraz z historycznym XIX -wiecznym Parkiem Miejskim obejmujący obecnie również teren wokół dawnego Ewangelickiego Seminarium oraz układy zieleni przyulicznej powstałe w XIX i na początku XX. Jako nowe tereny zieleni przewidziano adaptację terenu po dawnym Cmentarzu Ewangelickim przy ul. T. Kościuszki, nowe tereny zieleni wokół basenu miejskiego i skwery w pasach zielni przyulicznej przy ul. Grunwaldzkiej, Zjednoczenia i A. Mickiewicza. Teren inwestycji znajduje się w strefach „B” ochrony konserwatorskiej i "OW” ochrony archeologicznej. W Parku Miejskim i zieleńcu na terenie dawnego Cmentarza Ewangelickiego przewidywana jest również ścieżka dydaktyczna. Zakłada się zachowanie istniejących cennych drzew o znacznych rozmiarach, odtworzenie historycznej kompozycji roślinnej i jej wzbogacenie gatunkowe i ilościowe. Projekt realizowany jest na obszarach wymagającym rewitalizacji istniejącej zieleni. Projektuje się rożne rodzaje zieleni- nasadzenie dużej ilości krzewów, których obecnie brakuje na obszarze projektu, runa parkowego i bylin w celu wzbogacenia ekosystemu. Zaprojektowano różne rodzaje zieleni (różnorodność biologiczna) - nasadzenie dużej ilości krzewów, których brakuje na tym obszarze, runa parkowego i bylin, w celu wzbogacenia ekosystemu i kompozycji terenów zieleni. Gatunkowy dobór związany jest z historycznymi i środowiskowymi uwarunkowaniami terenu. Zabiegów pielęgnacyjnych wymaga tylko ~1% drzewostanu. Planowane prace opierać się będą na rozwiązaniach wykorzystujących technologię niskoemisyjną i przyjazną środowisku, co pozwoli na znaczne ograniczenie wpływu realizacji inwestycji na środowisko. Na skutek nowych nasadzeń (drzewa 485 szt. oraz 14,483 m2 krzewów) nastąpi w środowisku kompensacja wycinki starych i chorych drzew. Projekt jest zlokalizowany nad rzeka Zimnicą. Przewiduje się wzmocnienie skarb i zboczy darnią oraz częściowo nasadzeniem bylin w celu zabezpieczenia prze erozją. Zagospodarowanie i rewaloryzacja szaty roślinnej miasta Ścinawy stanowić będzie naturalną barierę przed hałasem, stanowiąc substytut ekranów akustycznych</w:t>
      </w:r>
    </w:p>
    <w:p w14:paraId="4E4E284C" w14:textId="3C847086" w:rsidR="00D45871" w:rsidRDefault="00BF4493" w:rsidP="00BF4493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</w:t>
      </w:r>
      <w:r w:rsidR="00AA2DA9" w:rsidRPr="00BF4493">
        <w:rPr>
          <w:rFonts w:ascii="Times New Roman" w:hAnsi="Times New Roman" w:cs="Times New Roman"/>
          <w:sz w:val="24"/>
          <w:szCs w:val="24"/>
        </w:rPr>
        <w:t xml:space="preserve"> realizowany będzie zgodnie z  warunkami</w:t>
      </w:r>
      <w:r w:rsidR="00AA2DA9">
        <w:rPr>
          <w:rFonts w:ascii="Times New Roman" w:hAnsi="Times New Roman" w:cs="Times New Roman"/>
          <w:sz w:val="24"/>
          <w:szCs w:val="24"/>
        </w:rPr>
        <w:t xml:space="preserve"> kontraktowymi FIDIC „Warunki Kontraktowe dla Urządzeń oraz Projektowania i Budowy” tzw. „Żółty FIDIC”</w:t>
      </w:r>
      <w:r w:rsidR="00BC0A25">
        <w:rPr>
          <w:rFonts w:ascii="Times New Roman" w:hAnsi="Times New Roman" w:cs="Times New Roman"/>
          <w:sz w:val="24"/>
          <w:szCs w:val="24"/>
        </w:rPr>
        <w:t xml:space="preserve"> lub równoważny</w:t>
      </w:r>
      <w:r w:rsidR="00AA2DA9">
        <w:rPr>
          <w:rFonts w:ascii="Times New Roman" w:hAnsi="Times New Roman" w:cs="Times New Roman"/>
          <w:sz w:val="24"/>
          <w:szCs w:val="24"/>
        </w:rPr>
        <w:t>.</w:t>
      </w:r>
    </w:p>
    <w:p w14:paraId="3FDD8917" w14:textId="63164D8B" w:rsidR="00E92157" w:rsidRDefault="00E92157" w:rsidP="00BF4493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rzeczowy:</w:t>
      </w:r>
    </w:p>
    <w:p w14:paraId="055E4A9C" w14:textId="358E173A" w:rsidR="00E92157" w:rsidRDefault="00E92157" w:rsidP="00E92157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Obszar realizacji projektu – ok 11,78 ha</w:t>
      </w:r>
      <w:r w:rsidR="00C4311A">
        <w:rPr>
          <w:rFonts w:ascii="Times New Roman" w:hAnsi="Times New Roman" w:cs="Times New Roman"/>
          <w:sz w:val="24"/>
          <w:szCs w:val="24"/>
        </w:rPr>
        <w:t xml:space="preserve"> w mieście Ścinawa, a w tym:</w:t>
      </w:r>
    </w:p>
    <w:p w14:paraId="34F3C29A" w14:textId="4FF6E549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Promenada i Park Miejski</w:t>
      </w:r>
    </w:p>
    <w:p w14:paraId="067D5129" w14:textId="4DC6FD15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Zieleniec dawny Cmentarz Ewangelicki</w:t>
      </w:r>
    </w:p>
    <w:p w14:paraId="109F42C0" w14:textId="65E7E71E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Skwer pomiędzy ul. Grunwaldzką i S. Batorego</w:t>
      </w:r>
    </w:p>
    <w:p w14:paraId="48D083B6" w14:textId="0C9A5799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Teren zieleńca ul. W. Jagiełły- T. Kościuszki</w:t>
      </w:r>
    </w:p>
    <w:p w14:paraId="0259AD4B" w14:textId="181F3910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Skwer– pl. Zjednoczenia</w:t>
      </w:r>
    </w:p>
    <w:p w14:paraId="4559D75C" w14:textId="00DCE24C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Osiedle mieszkaniowe Ścinawskiej S.M. – ul. T. Kościuszki</w:t>
      </w:r>
    </w:p>
    <w:p w14:paraId="4B598F0F" w14:textId="0E8F93A8" w:rsidR="00E92157" w:rsidRPr="00C4311A" w:rsidRDefault="00E92157" w:rsidP="00C4311A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11A">
        <w:rPr>
          <w:rFonts w:ascii="Times New Roman" w:hAnsi="Times New Roman" w:cs="Times New Roman"/>
          <w:bCs/>
          <w:sz w:val="24"/>
          <w:szCs w:val="24"/>
        </w:rPr>
        <w:t>Osiedle mieszkaniowe S.M.L.-W. „Rolnik” – ul. Wołow</w:t>
      </w:r>
      <w:r w:rsidR="00C4311A">
        <w:rPr>
          <w:rFonts w:ascii="Times New Roman" w:hAnsi="Times New Roman" w:cs="Times New Roman"/>
          <w:bCs/>
          <w:sz w:val="24"/>
          <w:szCs w:val="24"/>
        </w:rPr>
        <w:t>ska</w:t>
      </w:r>
    </w:p>
    <w:p w14:paraId="42C77173" w14:textId="2120E0D7" w:rsidR="00E92157" w:rsidRDefault="00E92157" w:rsidP="00E9215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157">
        <w:rPr>
          <w:rFonts w:ascii="Times New Roman" w:hAnsi="Times New Roman" w:cs="Times New Roman"/>
          <w:sz w:val="24"/>
          <w:szCs w:val="24"/>
        </w:rPr>
        <w:lastRenderedPageBreak/>
        <w:t xml:space="preserve">Główne zadania: </w:t>
      </w:r>
    </w:p>
    <w:p w14:paraId="4AFF6E6E" w14:textId="77777777" w:rsidR="00E92157" w:rsidRDefault="00E92157" w:rsidP="0012151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157">
        <w:rPr>
          <w:rFonts w:ascii="Times New Roman" w:hAnsi="Times New Roman" w:cs="Times New Roman"/>
          <w:sz w:val="24"/>
          <w:szCs w:val="24"/>
        </w:rPr>
        <w:t xml:space="preserve">Gospodarka drzewostanem. Zadania inwestycyjne zawierają niezbędne zabiegi związane z wycinkami i zabiegami pielęgnacyjnymi, które winno się przeprowadzić w pierwszej kolejności w związku ze stanem zdrowotnym drzewostanu i założeniami kompozycyjnymi dotyczącymi kształtowania szaty roślinnej. Zieleń - zadanie dotyczące przygotowania terenu, nasadzenia roślin oraz ich dwuletniej pielęgnacji. </w:t>
      </w:r>
    </w:p>
    <w:p w14:paraId="40D8ECC0" w14:textId="650020F1" w:rsidR="00E92157" w:rsidRDefault="00E92157" w:rsidP="00300AEB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11A">
        <w:rPr>
          <w:rFonts w:ascii="Times New Roman" w:hAnsi="Times New Roman" w:cs="Times New Roman"/>
          <w:sz w:val="24"/>
          <w:szCs w:val="24"/>
        </w:rPr>
        <w:t>Mała architektura - zadanie dotyczące budowy elementów małej architektury ujętych w planowanej inwestycji, takich jak: ławki, kosze na śmieci, oświetlenie, pergole,</w:t>
      </w:r>
      <w:r w:rsidR="00C4311A" w:rsidRPr="00C4311A">
        <w:rPr>
          <w:rFonts w:ascii="Times New Roman" w:hAnsi="Times New Roman" w:cs="Times New Roman"/>
          <w:sz w:val="24"/>
          <w:szCs w:val="24"/>
        </w:rPr>
        <w:t xml:space="preserve"> </w:t>
      </w:r>
      <w:r w:rsidRPr="00C4311A">
        <w:rPr>
          <w:rFonts w:ascii="Times New Roman" w:hAnsi="Times New Roman" w:cs="Times New Roman"/>
          <w:sz w:val="24"/>
          <w:szCs w:val="24"/>
        </w:rPr>
        <w:t>place zabaw, huśtawki itd.</w:t>
      </w:r>
    </w:p>
    <w:p w14:paraId="50FCA2C7" w14:textId="1756DE01" w:rsidR="00C4311A" w:rsidRPr="00C4311A" w:rsidRDefault="00C4311A" w:rsidP="00300AEB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Budowa miejsc rekreacji,</w:t>
      </w:r>
    </w:p>
    <w:p w14:paraId="31E56804" w14:textId="5CFF5944" w:rsidR="00E92157" w:rsidRPr="00E92157" w:rsidRDefault="00E92157" w:rsidP="00E92157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157">
        <w:rPr>
          <w:rFonts w:ascii="Times New Roman" w:hAnsi="Times New Roman" w:cs="Times New Roman"/>
          <w:sz w:val="24"/>
          <w:szCs w:val="24"/>
        </w:rPr>
        <w:t>Budowa nawierzchni - drogi i ścieżki zadanie obejmujące wykonanie nawierzchni</w:t>
      </w:r>
    </w:p>
    <w:p w14:paraId="69A9A828" w14:textId="3CAEEEDB" w:rsidR="00E92157" w:rsidRDefault="00E92157" w:rsidP="00E92157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92157">
        <w:rPr>
          <w:rFonts w:ascii="Times New Roman" w:hAnsi="Times New Roman" w:cs="Times New Roman"/>
          <w:sz w:val="24"/>
          <w:szCs w:val="24"/>
        </w:rPr>
        <w:t xml:space="preserve">dróg, parkingów i ciągów </w:t>
      </w:r>
      <w:proofErr w:type="spellStart"/>
      <w:r w:rsidRPr="00E92157">
        <w:rPr>
          <w:rFonts w:ascii="Times New Roman" w:hAnsi="Times New Roman" w:cs="Times New Roman"/>
          <w:sz w:val="24"/>
          <w:szCs w:val="24"/>
        </w:rPr>
        <w:t>pieszojezdnych</w:t>
      </w:r>
      <w:proofErr w:type="spellEnd"/>
      <w:r w:rsidRPr="00E92157">
        <w:rPr>
          <w:rFonts w:ascii="Times New Roman" w:hAnsi="Times New Roman" w:cs="Times New Roman"/>
          <w:sz w:val="24"/>
          <w:szCs w:val="24"/>
        </w:rPr>
        <w:t xml:space="preserve"> w obrębie projektu</w:t>
      </w:r>
      <w:r>
        <w:rPr>
          <w:rFonts w:ascii="Arial" w:hAnsi="Arial" w:cs="Arial"/>
          <w:sz w:val="20"/>
          <w:szCs w:val="20"/>
        </w:rPr>
        <w:t>.</w:t>
      </w:r>
    </w:p>
    <w:p w14:paraId="1E0E2EAA" w14:textId="77777777" w:rsidR="00E92157" w:rsidRDefault="00E92157" w:rsidP="00E9215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AC827C" w14:textId="77777777" w:rsidR="00E66CA1" w:rsidRPr="00E66CA1" w:rsidRDefault="00E66CA1" w:rsidP="007E55AD">
      <w:pPr>
        <w:pStyle w:val="Nagwek1"/>
        <w:keepLines w:val="0"/>
        <w:numPr>
          <w:ilvl w:val="0"/>
          <w:numId w:val="23"/>
        </w:numPr>
        <w:spacing w:before="0" w:after="120" w:line="360" w:lineRule="atLeast"/>
        <w:rPr>
          <w:rFonts w:cs="Times New Roman"/>
          <w:szCs w:val="24"/>
        </w:rPr>
      </w:pPr>
      <w:bookmarkStart w:id="8" w:name="_Toc162604834"/>
      <w:bookmarkStart w:id="9" w:name="_Toc162616510"/>
      <w:bookmarkStart w:id="10" w:name="_Toc162664937"/>
      <w:bookmarkStart w:id="11" w:name="_Toc162669656"/>
      <w:bookmarkStart w:id="12" w:name="_Toc162604835"/>
      <w:bookmarkStart w:id="13" w:name="_Toc162616511"/>
      <w:bookmarkStart w:id="14" w:name="_Toc162664938"/>
      <w:bookmarkStart w:id="15" w:name="_Toc162669657"/>
      <w:bookmarkStart w:id="16" w:name="_Toc197219692"/>
      <w:bookmarkStart w:id="17" w:name="_Toc162604842"/>
      <w:bookmarkStart w:id="18" w:name="_Toc162616518"/>
      <w:bookmarkStart w:id="19" w:name="_Toc162664945"/>
      <w:bookmarkStart w:id="20" w:name="_Toc162669664"/>
      <w:bookmarkStart w:id="21" w:name="_Toc229369575"/>
      <w:bookmarkStart w:id="22" w:name="_Toc229375083"/>
      <w:bookmarkStart w:id="23" w:name="_Toc229369583"/>
      <w:bookmarkStart w:id="24" w:name="_Toc229375091"/>
      <w:bookmarkStart w:id="25" w:name="_Ref458157237"/>
      <w:bookmarkStart w:id="26" w:name="_Toc461629102"/>
      <w:bookmarkStart w:id="27" w:name="_Toc46752769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66CA1">
        <w:rPr>
          <w:rFonts w:cs="Times New Roman"/>
          <w:szCs w:val="24"/>
        </w:rPr>
        <w:t>CELE UMOWY</w:t>
      </w:r>
      <w:bookmarkEnd w:id="25"/>
      <w:bookmarkEnd w:id="26"/>
      <w:bookmarkEnd w:id="27"/>
    </w:p>
    <w:p w14:paraId="1B16A4D8" w14:textId="77777777" w:rsidR="00E66CA1" w:rsidRPr="00E66CA1" w:rsidRDefault="00E66CA1" w:rsidP="00E66CA1">
      <w:pPr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Celami głównymi umowy są:</w:t>
      </w:r>
    </w:p>
    <w:p w14:paraId="4EBEA51F" w14:textId="663C7260" w:rsidR="00E66CA1" w:rsidRPr="00C4311A" w:rsidRDefault="00E66CA1" w:rsidP="00221AC4">
      <w:pPr>
        <w:pStyle w:val="Akapitzlist"/>
        <w:numPr>
          <w:ilvl w:val="0"/>
          <w:numId w:val="64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4311A">
        <w:rPr>
          <w:rFonts w:ascii="Times New Roman" w:hAnsi="Times New Roman" w:cs="Times New Roman"/>
          <w:sz w:val="24"/>
          <w:szCs w:val="24"/>
        </w:rPr>
        <w:t xml:space="preserve">pomoc Jednostce Realizującej Projekt w realizacji Projektu Funduszu Spójności pn. </w:t>
      </w:r>
      <w:r w:rsidRPr="00C4311A">
        <w:rPr>
          <w:rFonts w:ascii="Times New Roman" w:hAnsi="Times New Roman" w:cs="Times New Roman"/>
          <w:i/>
          <w:sz w:val="24"/>
          <w:szCs w:val="24"/>
        </w:rPr>
        <w:t>„</w:t>
      </w:r>
      <w:r w:rsidR="00C4311A" w:rsidRPr="00C4311A">
        <w:rPr>
          <w:rFonts w:ascii="Times New Roman" w:hAnsi="Times New Roman" w:cs="Times New Roman"/>
          <w:bCs/>
          <w:sz w:val="24"/>
          <w:szCs w:val="24"/>
        </w:rPr>
        <w:t>„Rewitalizacja Ścinawy poprzez rozwój terenów zieleni miejskiej”</w:t>
      </w:r>
      <w:r w:rsidR="00C431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311A">
        <w:rPr>
          <w:rFonts w:ascii="Times New Roman" w:hAnsi="Times New Roman" w:cs="Times New Roman"/>
          <w:sz w:val="24"/>
          <w:szCs w:val="24"/>
        </w:rPr>
        <w:t xml:space="preserve">zgodnie z wymaganiami obowiązującymi w zakresie wdrażania projektów Funduszu Spójności oraz umową o dofinansowanie Projektu z Funduszu Spójności. </w:t>
      </w:r>
    </w:p>
    <w:p w14:paraId="02D16803" w14:textId="77777777" w:rsidR="00E66CA1" w:rsidRPr="00EC0E56" w:rsidRDefault="00E66CA1" w:rsidP="00C4311A">
      <w:pPr>
        <w:numPr>
          <w:ilvl w:val="0"/>
          <w:numId w:val="64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E56">
        <w:rPr>
          <w:rFonts w:ascii="Times New Roman" w:hAnsi="Times New Roman" w:cs="Times New Roman"/>
          <w:sz w:val="24"/>
          <w:szCs w:val="24"/>
        </w:rPr>
        <w:t>zapewnienie kompleksowego nadzoru inwestorskiego tj. pełnienie przez Wykonawcę roli Inżyniera zgodnie z Warunkami FIDIC</w:t>
      </w:r>
      <w:r w:rsidR="00095189">
        <w:rPr>
          <w:rFonts w:ascii="Times New Roman" w:hAnsi="Times New Roman" w:cs="Times New Roman"/>
          <w:sz w:val="24"/>
          <w:szCs w:val="24"/>
        </w:rPr>
        <w:t xml:space="preserve"> lub równoważne</w:t>
      </w:r>
      <w:r w:rsidR="00EC0E56" w:rsidRPr="00EC0E56">
        <w:rPr>
          <w:rFonts w:ascii="Times New Roman" w:hAnsi="Times New Roman" w:cs="Times New Roman"/>
          <w:sz w:val="24"/>
          <w:szCs w:val="24"/>
        </w:rPr>
        <w:t>.</w:t>
      </w:r>
    </w:p>
    <w:p w14:paraId="368FF516" w14:textId="77777777" w:rsidR="009579B1" w:rsidRPr="00E66CA1" w:rsidRDefault="009579B1" w:rsidP="009579B1">
      <w:pPr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BBA1719" w14:textId="77777777" w:rsidR="00E66CA1" w:rsidRPr="00E66CA1" w:rsidRDefault="00E66CA1" w:rsidP="007E55AD">
      <w:pPr>
        <w:pStyle w:val="Nagwek1"/>
        <w:keepLines w:val="0"/>
        <w:numPr>
          <w:ilvl w:val="0"/>
          <w:numId w:val="23"/>
        </w:numPr>
        <w:spacing w:before="0" w:after="120" w:line="360" w:lineRule="atLeast"/>
        <w:rPr>
          <w:rFonts w:cs="Times New Roman"/>
          <w:szCs w:val="24"/>
        </w:rPr>
      </w:pPr>
      <w:bookmarkStart w:id="28" w:name="_Toc461629103"/>
      <w:bookmarkStart w:id="29" w:name="_Toc467527696"/>
      <w:r w:rsidRPr="00E66CA1">
        <w:rPr>
          <w:rFonts w:cs="Times New Roman"/>
          <w:szCs w:val="24"/>
        </w:rPr>
        <w:t>ZAGROŻENIA I RYZYKA</w:t>
      </w:r>
      <w:bookmarkEnd w:id="28"/>
      <w:bookmarkEnd w:id="29"/>
    </w:p>
    <w:p w14:paraId="3D14FD36" w14:textId="77777777" w:rsidR="00E66CA1" w:rsidRPr="009579B1" w:rsidRDefault="00E66CA1" w:rsidP="002F307C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9579B1">
        <w:rPr>
          <w:rFonts w:ascii="Times New Roman" w:hAnsi="Times New Roman" w:cs="Times New Roman"/>
          <w:sz w:val="24"/>
          <w:szCs w:val="24"/>
        </w:rPr>
        <w:t>Zagrożenia dla Projektu stanowią:</w:t>
      </w:r>
    </w:p>
    <w:p w14:paraId="6942E65E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opóźnienia w naborze odpowiednich specjalistów dla JRP,</w:t>
      </w:r>
    </w:p>
    <w:p w14:paraId="468C979D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opóźnienia postępowań o udzielenie zamówień na roboty (brak ofert spełniających wymagania SIWZ, których wartość nie przekracza kwot jakie Zamawiający jest w stanie przeznaczyć na sfinansowanie inwestycji, spory z wykonawcami ubiegającymi się o udzielenie zamówienia),</w:t>
      </w:r>
    </w:p>
    <w:p w14:paraId="1AA1385B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opóźnienia rozpoczęcia i/lub zakończenia robót,</w:t>
      </w:r>
    </w:p>
    <w:p w14:paraId="35FBB820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opóźnienia w przepływie środków finansowych z instytucji finansujących</w:t>
      </w:r>
      <w:r w:rsidRPr="00E66CA1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</w:p>
    <w:p w14:paraId="14D37EE4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zmiany wytycznych instytucji wdrażających program FS w Polsce,</w:t>
      </w:r>
    </w:p>
    <w:p w14:paraId="10B7AD73" w14:textId="77777777" w:rsidR="00E66CA1" w:rsidRPr="00E66CA1" w:rsidRDefault="00E66CA1" w:rsidP="002F307C">
      <w:pPr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niewłaściwe wykonanie obowiązków przez Wykonawców Robót.</w:t>
      </w:r>
    </w:p>
    <w:p w14:paraId="7185C63A" w14:textId="77777777" w:rsidR="00E66CA1" w:rsidRPr="009579B1" w:rsidRDefault="00E66CA1" w:rsidP="002F307C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9579B1">
        <w:rPr>
          <w:rFonts w:ascii="Times New Roman" w:hAnsi="Times New Roman" w:cs="Times New Roman"/>
          <w:sz w:val="24"/>
          <w:szCs w:val="24"/>
        </w:rPr>
        <w:t xml:space="preserve">Wykonawca musi uwzględniać powyższe ryzyka, składając ofertę i proponując cenę ofertową, gdyż zaistnienie okoliczności wskazanych jako ryzyko nie będzie stanowiło podstawy do zmiany </w:t>
      </w:r>
      <w:r w:rsidR="009579B1" w:rsidRPr="009579B1">
        <w:rPr>
          <w:rFonts w:ascii="Times New Roman" w:hAnsi="Times New Roman" w:cs="Times New Roman"/>
          <w:sz w:val="24"/>
          <w:szCs w:val="24"/>
        </w:rPr>
        <w:t>w</w:t>
      </w:r>
      <w:r w:rsidRPr="009579B1">
        <w:rPr>
          <w:rFonts w:ascii="Times New Roman" w:hAnsi="Times New Roman" w:cs="Times New Roman"/>
          <w:sz w:val="24"/>
          <w:szCs w:val="24"/>
        </w:rPr>
        <w:t>ynagrodzenia Wykonawcy za wyjątkiem:</w:t>
      </w:r>
    </w:p>
    <w:p w14:paraId="34129AC7" w14:textId="77777777" w:rsidR="00E66CA1" w:rsidRPr="00E66CA1" w:rsidRDefault="00E66CA1" w:rsidP="002F307C">
      <w:pPr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>wystąpienia okoliczności wskazanych w umowach na roboty jako przesłanki do aneksowania kontraktów – możliwość przedłużenia czasu realizacji Projektu,</w:t>
      </w:r>
    </w:p>
    <w:p w14:paraId="48C899F0" w14:textId="77777777" w:rsidR="00E66CA1" w:rsidRPr="00E66CA1" w:rsidRDefault="00E66CA1" w:rsidP="002F307C">
      <w:pPr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wystąpienia siły wyższej.</w:t>
      </w:r>
    </w:p>
    <w:p w14:paraId="52C65744" w14:textId="77777777" w:rsidR="00E66CA1" w:rsidRPr="00E66CA1" w:rsidRDefault="00E66CA1" w:rsidP="00E66CA1">
      <w:pPr>
        <w:rPr>
          <w:rFonts w:ascii="Times New Roman" w:hAnsi="Times New Roman" w:cs="Times New Roman"/>
          <w:sz w:val="24"/>
          <w:szCs w:val="24"/>
        </w:rPr>
      </w:pPr>
    </w:p>
    <w:p w14:paraId="1E0EA5B2" w14:textId="77777777" w:rsidR="00E66CA1" w:rsidRPr="00E66CA1" w:rsidRDefault="00E66CA1" w:rsidP="007E55AD">
      <w:pPr>
        <w:pStyle w:val="Nagwek1"/>
        <w:keepLines w:val="0"/>
        <w:numPr>
          <w:ilvl w:val="0"/>
          <w:numId w:val="23"/>
        </w:numPr>
        <w:spacing w:before="0" w:after="120" w:line="360" w:lineRule="atLeast"/>
        <w:rPr>
          <w:rFonts w:cs="Times New Roman"/>
          <w:szCs w:val="24"/>
        </w:rPr>
      </w:pPr>
      <w:bookmarkStart w:id="30" w:name="_Ref162616228"/>
      <w:bookmarkStart w:id="31" w:name="_Toc467527697"/>
      <w:bookmarkStart w:id="32" w:name="_Toc461629104"/>
      <w:r w:rsidRPr="00E66CA1">
        <w:rPr>
          <w:rFonts w:cs="Times New Roman"/>
          <w:szCs w:val="24"/>
        </w:rPr>
        <w:t>ZAKRES ZADAŃ WYKONAWCY</w:t>
      </w:r>
      <w:bookmarkEnd w:id="30"/>
      <w:bookmarkEnd w:id="31"/>
      <w:r w:rsidRPr="00E66CA1">
        <w:rPr>
          <w:rFonts w:cs="Times New Roman"/>
          <w:szCs w:val="24"/>
        </w:rPr>
        <w:t xml:space="preserve"> </w:t>
      </w:r>
      <w:bookmarkEnd w:id="32"/>
    </w:p>
    <w:p w14:paraId="32F756E9" w14:textId="27A559B0" w:rsidR="00E66CA1" w:rsidRPr="005603A1" w:rsidRDefault="00E66CA1" w:rsidP="007E55A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603A1">
        <w:rPr>
          <w:rFonts w:ascii="Times New Roman" w:hAnsi="Times New Roman" w:cs="Times New Roman"/>
          <w:sz w:val="24"/>
          <w:szCs w:val="24"/>
        </w:rPr>
        <w:t xml:space="preserve">Przedmiotem zamówienia są Usługi gwarantujące realizację celów określonych w pkt. </w:t>
      </w:r>
      <w:r w:rsidRPr="005603A1">
        <w:rPr>
          <w:rFonts w:ascii="Times New Roman" w:hAnsi="Times New Roman" w:cs="Times New Roman"/>
          <w:sz w:val="24"/>
          <w:szCs w:val="24"/>
        </w:rPr>
        <w:fldChar w:fldCharType="begin"/>
      </w:r>
      <w:r w:rsidRPr="005603A1">
        <w:rPr>
          <w:rFonts w:ascii="Times New Roman" w:hAnsi="Times New Roman" w:cs="Times New Roman"/>
          <w:sz w:val="24"/>
          <w:szCs w:val="24"/>
        </w:rPr>
        <w:instrText xml:space="preserve"> REF _Ref458157237 \r \h  \* MERGEFORMAT </w:instrText>
      </w:r>
      <w:r w:rsidRPr="005603A1">
        <w:rPr>
          <w:rFonts w:ascii="Times New Roman" w:hAnsi="Times New Roman" w:cs="Times New Roman"/>
          <w:sz w:val="24"/>
          <w:szCs w:val="24"/>
        </w:rPr>
      </w:r>
      <w:r w:rsidRPr="005603A1">
        <w:rPr>
          <w:rFonts w:ascii="Times New Roman" w:hAnsi="Times New Roman" w:cs="Times New Roman"/>
          <w:sz w:val="24"/>
          <w:szCs w:val="24"/>
        </w:rPr>
        <w:fldChar w:fldCharType="separate"/>
      </w:r>
      <w:r w:rsidR="003678E9">
        <w:rPr>
          <w:rFonts w:ascii="Times New Roman" w:hAnsi="Times New Roman" w:cs="Times New Roman"/>
          <w:sz w:val="24"/>
          <w:szCs w:val="24"/>
        </w:rPr>
        <w:t>2</w:t>
      </w:r>
      <w:r w:rsidRPr="005603A1">
        <w:rPr>
          <w:rFonts w:ascii="Times New Roman" w:hAnsi="Times New Roman" w:cs="Times New Roman"/>
          <w:sz w:val="24"/>
          <w:szCs w:val="24"/>
        </w:rPr>
        <w:fldChar w:fldCharType="end"/>
      </w:r>
      <w:r w:rsidRPr="005603A1">
        <w:rPr>
          <w:rFonts w:ascii="Times New Roman" w:hAnsi="Times New Roman" w:cs="Times New Roman"/>
          <w:sz w:val="24"/>
          <w:szCs w:val="24"/>
        </w:rPr>
        <w:t xml:space="preserve"> niniejszego OPZ. </w:t>
      </w:r>
    </w:p>
    <w:p w14:paraId="55CDF9CA" w14:textId="77777777" w:rsidR="00E66CA1" w:rsidRDefault="00E66CA1" w:rsidP="007E55A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iCs/>
          <w:sz w:val="24"/>
          <w:szCs w:val="24"/>
        </w:rPr>
      </w:pPr>
      <w:r w:rsidRPr="005603A1">
        <w:rPr>
          <w:rFonts w:ascii="Times New Roman" w:hAnsi="Times New Roman" w:cs="Times New Roman"/>
          <w:sz w:val="24"/>
          <w:szCs w:val="24"/>
        </w:rPr>
        <w:t>Wykonawca będzie realizował wszelkie wymagane Kontraktami na Roboty i niniejszym Kontraktem czynności zachowując terminy wynikające z ww. dokumentów.</w:t>
      </w:r>
      <w:r w:rsidRPr="005603A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9F4AFB8" w14:textId="77777777" w:rsidR="00E66CA1" w:rsidRDefault="00E66CA1" w:rsidP="007E55A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603A1">
        <w:rPr>
          <w:rFonts w:ascii="Times New Roman" w:hAnsi="Times New Roman" w:cs="Times New Roman"/>
          <w:sz w:val="24"/>
          <w:szCs w:val="24"/>
        </w:rPr>
        <w:t>Wykonawca działający będzie pełnił swoje obowiązki ściśle według warunków Kontraktów na Roboty, zgodnie z prawem polskim oraz we współpracy z Zamawiającym.</w:t>
      </w:r>
    </w:p>
    <w:p w14:paraId="1B0610EB" w14:textId="77777777" w:rsidR="00E66CA1" w:rsidRPr="005603A1" w:rsidRDefault="00E66CA1" w:rsidP="007E55A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603A1">
        <w:rPr>
          <w:rFonts w:ascii="Times New Roman" w:hAnsi="Times New Roman" w:cs="Times New Roman"/>
          <w:sz w:val="24"/>
          <w:szCs w:val="24"/>
        </w:rPr>
        <w:t>W szczególności Wykonawca będzie odpowiedzialny za:</w:t>
      </w:r>
    </w:p>
    <w:p w14:paraId="52C3D080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świadczenie Usług zgodnie z postanowieniami Umowy, terminowo, z należytą troską, skutecznością i starannością, kierując się interesem Zamawiającego, obowiązującymi przepisami i Wytycznymi, oraz zgodnie z przyjętymi zasadami najlepszej praktyki zawodowej oraz wiedzy technicznej, ekonomicznej, prawniczej i innej, które dotyczą przedmiotu Umowy;</w:t>
      </w:r>
    </w:p>
    <w:p w14:paraId="3D22A321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wykonywanie Usług przez należycie wykwalifikowanych Ekspertów, posiadających odpowiednie doświadczenie i kwalifikacje;</w:t>
      </w:r>
    </w:p>
    <w:p w14:paraId="74D900A7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zapewnienie na czas wykonywania Umowy odpowiedniego wsparcia dla Kluczowych Ekspertów, pozwalającego na osiągnięcie celów określonych w Umowie;</w:t>
      </w:r>
    </w:p>
    <w:p w14:paraId="43FAF470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zatrudnienie wystarczającej liczby tłumaczy w przypadku braku znajomości języka polskiego przez Kluczowych Ekspertów, w stopniu umożliwiającym komunikowanie się z personelem Zamawiającego;</w:t>
      </w:r>
    </w:p>
    <w:p w14:paraId="0D804A93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wyposażenie Personelu Wykonawcy w narzędzia niezbędne dla wykonania Usług objętych niniejszą Umową;</w:t>
      </w:r>
    </w:p>
    <w:p w14:paraId="0DB9B3BC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świadczenie profesjonalnego doradztwa Zamawiającemu;</w:t>
      </w:r>
    </w:p>
    <w:p w14:paraId="2830EDF8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zachowanie poufności informacji wynikających z wykonywania Umowy, objętych tajemnicą handlową lub zawodową.</w:t>
      </w:r>
    </w:p>
    <w:p w14:paraId="7825FF2F" w14:textId="77777777" w:rsidR="00E66CA1" w:rsidRPr="00E66CA1" w:rsidRDefault="00E66CA1" w:rsidP="002F307C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kierowanie, nadzór i administrowanie Kontraktami na Roboty zgodnie opisem zadań i obowiązków. </w:t>
      </w:r>
    </w:p>
    <w:p w14:paraId="64BBA1D6" w14:textId="77777777" w:rsidR="00E66CA1" w:rsidRPr="00E66CA1" w:rsidRDefault="00E66CA1" w:rsidP="00E66CA1">
      <w:pPr>
        <w:ind w:left="1068"/>
        <w:rPr>
          <w:rFonts w:ascii="Times New Roman" w:hAnsi="Times New Roman" w:cs="Times New Roman"/>
          <w:sz w:val="24"/>
          <w:szCs w:val="24"/>
        </w:rPr>
      </w:pPr>
    </w:p>
    <w:p w14:paraId="01402C06" w14:textId="5DD2FBE6" w:rsidR="00E66CA1" w:rsidRPr="00CB1214" w:rsidRDefault="00E66CA1" w:rsidP="00CB1214">
      <w:pPr>
        <w:rPr>
          <w:rFonts w:ascii="Times New Roman" w:hAnsi="Times New Roman" w:cs="Times New Roman"/>
          <w:sz w:val="24"/>
          <w:szCs w:val="24"/>
        </w:rPr>
      </w:pPr>
    </w:p>
    <w:p w14:paraId="15E5815B" w14:textId="747BAD1F" w:rsidR="00E66CA1" w:rsidRPr="00E66CA1" w:rsidRDefault="009579B1" w:rsidP="00E66CA1">
      <w:pPr>
        <w:pStyle w:val="Nagwek2"/>
        <w:keepLines w:val="0"/>
        <w:numPr>
          <w:ilvl w:val="1"/>
          <w:numId w:val="0"/>
        </w:numPr>
        <w:tabs>
          <w:tab w:val="num" w:pos="576"/>
        </w:tabs>
        <w:spacing w:before="0" w:after="120" w:line="360" w:lineRule="atLeast"/>
        <w:ind w:left="576" w:hanging="576"/>
        <w:rPr>
          <w:rFonts w:cs="Times New Roman"/>
          <w:szCs w:val="24"/>
        </w:rPr>
      </w:pPr>
      <w:bookmarkStart w:id="33" w:name="_Toc461629122"/>
      <w:bookmarkStart w:id="34" w:name="_Toc467527698"/>
      <w:r>
        <w:rPr>
          <w:rFonts w:cs="Times New Roman"/>
          <w:szCs w:val="24"/>
        </w:rPr>
        <w:lastRenderedPageBreak/>
        <w:t>4</w:t>
      </w:r>
      <w:r w:rsidR="00CB1214">
        <w:rPr>
          <w:rFonts w:cs="Times New Roman"/>
          <w:szCs w:val="24"/>
        </w:rPr>
        <w:t>.1</w:t>
      </w:r>
      <w:r>
        <w:rPr>
          <w:rFonts w:cs="Times New Roman"/>
          <w:szCs w:val="24"/>
        </w:rPr>
        <w:t xml:space="preserve"> </w:t>
      </w:r>
      <w:r w:rsidR="00681BA3">
        <w:rPr>
          <w:rFonts w:cs="Times New Roman"/>
          <w:szCs w:val="24"/>
        </w:rPr>
        <w:t>P</w:t>
      </w:r>
      <w:r>
        <w:rPr>
          <w:rFonts w:cs="Times New Roman"/>
          <w:szCs w:val="24"/>
        </w:rPr>
        <w:t xml:space="preserve">ełnienie funkcji </w:t>
      </w:r>
      <w:r w:rsidR="00E66CA1" w:rsidRPr="00E66CA1">
        <w:rPr>
          <w:rFonts w:cs="Times New Roman"/>
          <w:szCs w:val="24"/>
        </w:rPr>
        <w:t>Inżynier</w:t>
      </w:r>
      <w:bookmarkEnd w:id="33"/>
      <w:r>
        <w:rPr>
          <w:rFonts w:cs="Times New Roman"/>
          <w:szCs w:val="24"/>
        </w:rPr>
        <w:t>a Kontraktu</w:t>
      </w:r>
      <w:bookmarkEnd w:id="34"/>
    </w:p>
    <w:p w14:paraId="20A02E40" w14:textId="77777777" w:rsidR="00E66CA1" w:rsidRPr="00E66CA1" w:rsidRDefault="00E66CA1" w:rsidP="00F66F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_Toc254431554"/>
      <w:r w:rsidRPr="00E66CA1">
        <w:rPr>
          <w:rFonts w:ascii="Times New Roman" w:hAnsi="Times New Roman" w:cs="Times New Roman"/>
          <w:sz w:val="24"/>
          <w:szCs w:val="24"/>
        </w:rPr>
        <w:t>Przedmiotem niniejszego zamówienia są Usługi związane z nadzorem inwestorskim nad Robotami i zarządzaniem Kontraktami na Roboty. Usługi będą obejmowały wykonywanie obowiązków Inżyniera zgodnie z warunkami Kontraktów na Roboty, wykonywanie obowiązków Inspektora nadzoru inwestorskiego zgodnie z przepisami prawa obowiązującego w Polsce, w szczególności ustawy Prawo Budowlane (Dz. U. Nr 156, poz. 1118, z 2006 roku, ze zmianami), sporządzanie raportów, rozliczenie rzeczowe i finansowe Kontraktów na Roboty i całego Projektu.</w:t>
      </w:r>
    </w:p>
    <w:p w14:paraId="3C1B228E" w14:textId="41AD6C53" w:rsidR="00E66CA1" w:rsidRPr="00F66FEE" w:rsidRDefault="00CB1214" w:rsidP="00E66CA1">
      <w:pPr>
        <w:pStyle w:val="Nagwek3"/>
        <w:keepLines w:val="0"/>
        <w:numPr>
          <w:ilvl w:val="2"/>
          <w:numId w:val="0"/>
        </w:numPr>
        <w:tabs>
          <w:tab w:val="num" w:pos="720"/>
        </w:tabs>
        <w:spacing w:before="240" w:after="60" w:line="240" w:lineRule="auto"/>
        <w:ind w:left="720" w:hanging="720"/>
        <w:rPr>
          <w:rFonts w:ascii="Times New Roman" w:hAnsi="Times New Roman" w:cs="Times New Roman"/>
          <w:b/>
          <w:color w:val="auto"/>
        </w:rPr>
      </w:pPr>
      <w:bookmarkStart w:id="36" w:name="_Toc461629123"/>
      <w:bookmarkStart w:id="37" w:name="_Toc467527699"/>
      <w:r>
        <w:rPr>
          <w:rFonts w:ascii="Times New Roman" w:hAnsi="Times New Roman" w:cs="Times New Roman"/>
          <w:b/>
          <w:color w:val="auto"/>
        </w:rPr>
        <w:t>4.1</w:t>
      </w:r>
      <w:r w:rsidR="00F66FEE" w:rsidRPr="00F66FEE">
        <w:rPr>
          <w:rFonts w:ascii="Times New Roman" w:hAnsi="Times New Roman" w:cs="Times New Roman"/>
          <w:b/>
          <w:color w:val="auto"/>
        </w:rPr>
        <w:t xml:space="preserve">.1 </w:t>
      </w:r>
      <w:r w:rsidR="00E66CA1" w:rsidRPr="00F66FEE">
        <w:rPr>
          <w:rFonts w:ascii="Times New Roman" w:hAnsi="Times New Roman" w:cs="Times New Roman"/>
          <w:b/>
          <w:color w:val="auto"/>
        </w:rPr>
        <w:t>Działania przed rozpoczęciem Robót</w:t>
      </w:r>
      <w:bookmarkEnd w:id="35"/>
      <w:bookmarkEnd w:id="36"/>
      <w:bookmarkEnd w:id="37"/>
    </w:p>
    <w:p w14:paraId="780986D9" w14:textId="77777777" w:rsidR="00E90670" w:rsidRDefault="00E66CA1" w:rsidP="002F307C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F66FEE">
        <w:rPr>
          <w:rFonts w:ascii="Times New Roman" w:hAnsi="Times New Roman" w:cs="Times New Roman"/>
          <w:sz w:val="24"/>
          <w:szCs w:val="24"/>
        </w:rPr>
        <w:t xml:space="preserve">Przed rozpoczęciem Robót Inżynier dokona weryfikacji projektów technicznych pod kątem zgodności z przepisami prawa polskiego i UE, możliwości prawidłowego rozliczenia Robót, </w:t>
      </w:r>
    </w:p>
    <w:p w14:paraId="20873283" w14:textId="77777777" w:rsidR="00E66CA1" w:rsidRDefault="00E66CA1" w:rsidP="00E9067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66FEE">
        <w:rPr>
          <w:rFonts w:ascii="Times New Roman" w:hAnsi="Times New Roman" w:cs="Times New Roman"/>
          <w:sz w:val="24"/>
          <w:szCs w:val="24"/>
        </w:rPr>
        <w:t>oraz sprawdzenia kompletności projektów i aktualności kosztorysów inwestorskich ponadto wskaże sposób uzupełnienia lub poprawy jeśli to będzie konieczne.</w:t>
      </w:r>
    </w:p>
    <w:p w14:paraId="7DA992D8" w14:textId="30F3B447" w:rsidR="00E66CA1" w:rsidRPr="00F66FEE" w:rsidRDefault="00E66CA1" w:rsidP="002F307C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F66FEE">
        <w:rPr>
          <w:rFonts w:ascii="Times New Roman" w:hAnsi="Times New Roman" w:cs="Times New Roman"/>
          <w:sz w:val="24"/>
          <w:szCs w:val="24"/>
        </w:rPr>
        <w:t>Wykonawca zweryfikuje SIWZ dla Kontr</w:t>
      </w:r>
      <w:r w:rsidR="0031119E">
        <w:rPr>
          <w:rFonts w:ascii="Times New Roman" w:hAnsi="Times New Roman" w:cs="Times New Roman"/>
          <w:sz w:val="24"/>
          <w:szCs w:val="24"/>
        </w:rPr>
        <w:t xml:space="preserve">aktów na Roboty opisanych  w pkt.1.2.1 </w:t>
      </w:r>
      <w:r w:rsidRPr="00F66FEE">
        <w:rPr>
          <w:rFonts w:ascii="Times New Roman" w:hAnsi="Times New Roman" w:cs="Times New Roman"/>
          <w:sz w:val="24"/>
          <w:szCs w:val="24"/>
        </w:rPr>
        <w:t xml:space="preserve">pod względem merytorycznym, technicznym oraz w zakresie wymagań stawianych przez przepisy ustawy Prawo Zamówień Publicznych i wytyczne Instytucji </w:t>
      </w:r>
      <w:r w:rsidR="00E14373">
        <w:rPr>
          <w:rFonts w:ascii="Times New Roman" w:hAnsi="Times New Roman" w:cs="Times New Roman"/>
          <w:sz w:val="24"/>
          <w:szCs w:val="24"/>
        </w:rPr>
        <w:t xml:space="preserve">Wdrażającej i </w:t>
      </w:r>
      <w:r w:rsidRPr="00F66FEE">
        <w:rPr>
          <w:rFonts w:ascii="Times New Roman" w:hAnsi="Times New Roman" w:cs="Times New Roman"/>
          <w:sz w:val="24"/>
          <w:szCs w:val="24"/>
        </w:rPr>
        <w:t>Pośrednicz</w:t>
      </w:r>
      <w:r w:rsidR="00E14373">
        <w:rPr>
          <w:rFonts w:ascii="Times New Roman" w:hAnsi="Times New Roman" w:cs="Times New Roman"/>
          <w:sz w:val="24"/>
          <w:szCs w:val="24"/>
        </w:rPr>
        <w:t>ącej</w:t>
      </w:r>
      <w:r w:rsidRPr="00F66FEE">
        <w:rPr>
          <w:rFonts w:ascii="Times New Roman" w:hAnsi="Times New Roman" w:cs="Times New Roman"/>
          <w:sz w:val="24"/>
          <w:szCs w:val="24"/>
        </w:rPr>
        <w:t xml:space="preserve"> we wdrażaniu FS, ponadto wskaże sposób uzupełnienia lub poprawy jeśli to będzie konieczne.</w:t>
      </w:r>
    </w:p>
    <w:p w14:paraId="6D735EB4" w14:textId="77777777" w:rsidR="00E66CA1" w:rsidRPr="00E66CA1" w:rsidRDefault="00E66CA1" w:rsidP="00E66CA1">
      <w:pPr>
        <w:pStyle w:val="Nagwek4"/>
        <w:keepLines w:val="0"/>
        <w:numPr>
          <w:ilvl w:val="3"/>
          <w:numId w:val="0"/>
        </w:numPr>
        <w:tabs>
          <w:tab w:val="num" w:pos="864"/>
        </w:tabs>
        <w:spacing w:before="240" w:after="60" w:line="240" w:lineRule="auto"/>
        <w:ind w:left="864" w:hanging="864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Aktualizacja  opisu przedmiotu zamówienia na roboty, usługi i dostawy w ramach projektu </w:t>
      </w:r>
    </w:p>
    <w:p w14:paraId="7E051181" w14:textId="77777777" w:rsidR="00E66CA1" w:rsidRPr="00E66CA1" w:rsidRDefault="00E66CA1" w:rsidP="00E66CA1">
      <w:pPr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Wykonawca opracuje lub zaktualizuje kompletną dokumentację przetargową dla wszystkich zadań </w:t>
      </w:r>
    </w:p>
    <w:p w14:paraId="237D7448" w14:textId="77777777" w:rsidR="00E66CA1" w:rsidRDefault="00E66CA1" w:rsidP="002F307C">
      <w:pPr>
        <w:pStyle w:val="Nagwek3"/>
        <w:keepLines w:val="0"/>
        <w:numPr>
          <w:ilvl w:val="2"/>
          <w:numId w:val="57"/>
        </w:numPr>
        <w:spacing w:before="240" w:after="60" w:line="240" w:lineRule="auto"/>
        <w:rPr>
          <w:rFonts w:ascii="Times New Roman" w:hAnsi="Times New Roman" w:cs="Times New Roman"/>
          <w:b/>
          <w:color w:val="auto"/>
        </w:rPr>
      </w:pPr>
      <w:bookmarkStart w:id="38" w:name="_Toc254431555"/>
      <w:bookmarkStart w:id="39" w:name="_Toc461629124"/>
      <w:bookmarkStart w:id="40" w:name="_Toc467527700"/>
      <w:r w:rsidRPr="0017629E">
        <w:rPr>
          <w:rFonts w:ascii="Times New Roman" w:hAnsi="Times New Roman" w:cs="Times New Roman"/>
          <w:b/>
          <w:color w:val="auto"/>
        </w:rPr>
        <w:t>Działania w trakcie realizacji Robót</w:t>
      </w:r>
      <w:bookmarkEnd w:id="38"/>
      <w:bookmarkEnd w:id="39"/>
      <w:bookmarkEnd w:id="40"/>
      <w:r w:rsidRPr="0017629E">
        <w:rPr>
          <w:rFonts w:ascii="Times New Roman" w:hAnsi="Times New Roman" w:cs="Times New Roman"/>
          <w:b/>
          <w:color w:val="auto"/>
        </w:rPr>
        <w:t xml:space="preserve"> </w:t>
      </w:r>
    </w:p>
    <w:p w14:paraId="1EE2AFB9" w14:textId="73D38C9E" w:rsidR="00D3248F" w:rsidRDefault="00D3248F" w:rsidP="00CB1214">
      <w:pPr>
        <w:pStyle w:val="Nagwek4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_Toc463094466"/>
      <w:r w:rsidRPr="00CB1214">
        <w:rPr>
          <w:rFonts w:ascii="Times New Roman" w:hAnsi="Times New Roman" w:cs="Times New Roman"/>
          <w:sz w:val="24"/>
          <w:szCs w:val="24"/>
        </w:rPr>
        <w:t>Obsługa systemu informatycznego do monitorowania postępu i rozliczania Robót</w:t>
      </w:r>
      <w:bookmarkEnd w:id="41"/>
      <w:r w:rsidRPr="00CB12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C682A3" w14:textId="77777777" w:rsidR="00CB1214" w:rsidRPr="00CB1214" w:rsidRDefault="00CB1214" w:rsidP="00CB1214"/>
    <w:p w14:paraId="797BFD35" w14:textId="4982EA73" w:rsidR="00D3248F" w:rsidRPr="00CB1214" w:rsidRDefault="00D3248F" w:rsidP="002F307C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W ramach niniejszego Kontraktu Wykonawca będzie zobowiązany do obsługiwania systemu informatycznego do monitorowania i rozliczania Robót</w:t>
      </w:r>
      <w:r w:rsidR="00AE7A3B">
        <w:rPr>
          <w:rFonts w:ascii="Times New Roman" w:hAnsi="Times New Roman" w:cs="Times New Roman"/>
          <w:sz w:val="24"/>
          <w:szCs w:val="24"/>
        </w:rPr>
        <w:t>, który zostanie dostarczony przez Zamawiającego</w:t>
      </w:r>
      <w:r w:rsidR="00BE79C9">
        <w:rPr>
          <w:rFonts w:ascii="Times New Roman" w:hAnsi="Times New Roman" w:cs="Times New Roman"/>
          <w:sz w:val="24"/>
          <w:szCs w:val="24"/>
        </w:rPr>
        <w:t>.</w:t>
      </w:r>
    </w:p>
    <w:p w14:paraId="24ADD284" w14:textId="77777777" w:rsidR="00D3248F" w:rsidRPr="00CB1214" w:rsidRDefault="00D3248F" w:rsidP="002F307C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W celu użytkowania systemu nie będzie konieczne instalowanie żadnego płatnego oprogramowania (poza systemem operacyjnym i pakietem biurowym do odczytu generowanych dokumentów).</w:t>
      </w:r>
    </w:p>
    <w:p w14:paraId="3B71D9F6" w14:textId="77777777" w:rsidR="00D3248F" w:rsidRPr="00CB1214" w:rsidRDefault="00D3248F" w:rsidP="002F307C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 xml:space="preserve">Oprócz personelu Wykonawcy użytkownikami systemu mają być pracownicy Wykonawcy Robót oraz Zamawiającego. </w:t>
      </w:r>
    </w:p>
    <w:p w14:paraId="7B5A1C48" w14:textId="6A206A6B" w:rsidR="00D3248F" w:rsidRPr="00CB1214" w:rsidRDefault="00D3248F" w:rsidP="002F307C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B1214">
        <w:rPr>
          <w:rFonts w:ascii="Times New Roman" w:hAnsi="Times New Roman" w:cs="Times New Roman"/>
          <w:sz w:val="24"/>
          <w:szCs w:val="24"/>
          <w:u w:val="single"/>
        </w:rPr>
        <w:t>Funkcjonalności systemu</w:t>
      </w:r>
      <w:r w:rsidR="00AE7A3B">
        <w:rPr>
          <w:rFonts w:ascii="Times New Roman" w:hAnsi="Times New Roman" w:cs="Times New Roman"/>
          <w:sz w:val="24"/>
          <w:szCs w:val="24"/>
          <w:u w:val="single"/>
        </w:rPr>
        <w:t xml:space="preserve"> informatycznego dostarczonego przez Zamawiającego</w:t>
      </w:r>
    </w:p>
    <w:p w14:paraId="4AFBDE4E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obsługa zmian, możliwość przeglądania kolejnych wersji kontraktu, automatyczne obliczanie Ceny kontraktowej z uwzględnieniem zmian</w:t>
      </w:r>
    </w:p>
    <w:p w14:paraId="3B8C42C2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tworzenie kart obmiaru lub postępu wraz z przechowywaniem kolejnych wersji kart</w:t>
      </w:r>
    </w:p>
    <w:p w14:paraId="0EE9DFF3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 xml:space="preserve">wspomaganie i rejestracja procesu zatwierdzania kart obmiaru lub postępu wraz z przechowywaniem kolejnych wersji kart i uwag Inżyniera </w:t>
      </w:r>
    </w:p>
    <w:p w14:paraId="3D412E17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lastRenderedPageBreak/>
        <w:t xml:space="preserve">automatyczne generowanie zestawienia robót wykonanych, </w:t>
      </w:r>
    </w:p>
    <w:p w14:paraId="089206C5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automatyczne generowanie Świadectw płatności lub Protokołów odbioru stanowiących podstawę wystawienia faktur przez Wykonawcę robót budowlanych. Protokoły mają być generowane, (bez tworzenia i edycji plików przez człowieka). Wygenerowane automatycznie pliki xls muszą zawierać aktywne formuły i być automatycznie sformatowane do wydruku</w:t>
      </w:r>
    </w:p>
    <w:p w14:paraId="651A61F2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monitorowanie postępu rzeczowego i finansowego Robót na podstawie danych z dokumentów rozliczeniowych</w:t>
      </w:r>
    </w:p>
    <w:p w14:paraId="402C6B76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 xml:space="preserve">możliwość zdefiniowania raportów postępu robót wg wskaźników wymaganych umową o dofinasowanie lub innych. </w:t>
      </w:r>
    </w:p>
    <w:p w14:paraId="032372F3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automatyczne generowanie raportów postępu</w:t>
      </w:r>
    </w:p>
    <w:p w14:paraId="01FD8908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możliwość przypisania pozycji rozliczeniowych do środków trwałych wraz z wyliczeniem wartości początkowej w części wynikającej z kosztów ponoszonych w ramach kontraktów na roboty.</w:t>
      </w:r>
    </w:p>
    <w:p w14:paraId="767EA696" w14:textId="77777777" w:rsidR="00D3248F" w:rsidRPr="00CB1214" w:rsidRDefault="00D3248F" w:rsidP="002F307C">
      <w:pPr>
        <w:pStyle w:val="Akapitzlist"/>
        <w:numPr>
          <w:ilvl w:val="1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System będzie dostępny dla użytkowników Wykonawców robót i Zamawiającego oraz Inżyniera.</w:t>
      </w:r>
    </w:p>
    <w:p w14:paraId="73C9BF8C" w14:textId="77777777" w:rsidR="00D3248F" w:rsidRPr="00D3248F" w:rsidRDefault="00D3248F" w:rsidP="002F307C">
      <w:pPr>
        <w:pStyle w:val="Akapitzlist"/>
        <w:numPr>
          <w:ilvl w:val="0"/>
          <w:numId w:val="56"/>
        </w:numPr>
        <w:jc w:val="both"/>
      </w:pPr>
      <w:r w:rsidRPr="00CB1214">
        <w:rPr>
          <w:rFonts w:ascii="Times New Roman" w:hAnsi="Times New Roman" w:cs="Times New Roman"/>
          <w:sz w:val="24"/>
          <w:szCs w:val="24"/>
        </w:rPr>
        <w:t>Wykonawca zapewni dostępność odpowiednio wykwalifikowanego personelu obsługującego system, niemniej jednak Zamawiający udostępni Wykonawcy możliwość korzystania z serwisu helpdesk systemu oraz jednorazowe nieodpłatne szkolenie w terminie wskazanym przez Zamawiającego</w:t>
      </w:r>
      <w:r w:rsidRPr="00D3248F">
        <w:t>.</w:t>
      </w:r>
    </w:p>
    <w:p w14:paraId="1DC6482F" w14:textId="77777777" w:rsidR="00D3248F" w:rsidRPr="00D3248F" w:rsidRDefault="00D3248F" w:rsidP="002F307C">
      <w:pPr>
        <w:pStyle w:val="Nagwek4"/>
        <w:numPr>
          <w:ilvl w:val="3"/>
          <w:numId w:val="57"/>
        </w:numPr>
      </w:pPr>
      <w:r>
        <w:t>Pozostałe obowiązki</w:t>
      </w:r>
    </w:p>
    <w:p w14:paraId="5ACC0352" w14:textId="77777777" w:rsidR="00E66CA1" w:rsidRPr="0017629E" w:rsidRDefault="00E66CA1" w:rsidP="002F307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17629E">
        <w:rPr>
          <w:rFonts w:ascii="Times New Roman" w:hAnsi="Times New Roman" w:cs="Times New Roman"/>
          <w:sz w:val="24"/>
          <w:szCs w:val="24"/>
        </w:rPr>
        <w:t>Działania Wykonawcy obejmują w szczególności:</w:t>
      </w:r>
    </w:p>
    <w:p w14:paraId="5FA84F3B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pełnienie roli „Inżyniera" zgodnie z warunkami określonymi w Kontraktach na Roboty,</w:t>
      </w:r>
    </w:p>
    <w:p w14:paraId="56F48098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wyczerpujący, wielopoziomowy nadzór inwestorski nad wykonaniem Robót, w szczególności w zakresie wymaganym przez polskie prawo budowlane i inne obowiązujące przepisy. Nadzór będzie wykonywany przez zespół ekspertów z różnych dziedzin posiadających odpowiednie uprawnienia wymagane przez polskie prawo budowlane,</w:t>
      </w:r>
    </w:p>
    <w:p w14:paraId="7CF63237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współpraca z Zamawiającym w egzekwowaniu postanowień Kontraktów na Roboty,</w:t>
      </w:r>
    </w:p>
    <w:p w14:paraId="0BF15082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rzeczowe i finansowe rozliczenie Kontraktów na Roboty,</w:t>
      </w:r>
    </w:p>
    <w:p w14:paraId="43AA4DB0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zapewnienie prawidłowego przepływu informacji dotyczących Kontraktów na Roboty między Zamawiającym, Wykonawcami Kontraktów na Roboty i Wykonawcą,</w:t>
      </w:r>
    </w:p>
    <w:p w14:paraId="77733732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monitorowanie i kontrola Kontraktów na Roboty pod względem technicznym, finansowym i organizacyjnym,</w:t>
      </w:r>
    </w:p>
    <w:p w14:paraId="1A196656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informowanie Zamawiającego o wszystkich problemach istniejących i przewidywanych razem ze sposobami ich rozwiązywania, i/lub działaniami korygującymi mającymi na celu usuwanie takich problemów,</w:t>
      </w:r>
    </w:p>
    <w:p w14:paraId="5B77BDBE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 xml:space="preserve">sprawdzanie odpowiedniości i autentyczności wszystkich certyfikatów, ubezpieczeń, zabezpieczeń, gwarancji, praw własności itd., za które Wykonawca jest odpowiedzialny zgodnie z warunkami umowy na roboty budowlane w szczególności; </w:t>
      </w:r>
    </w:p>
    <w:p w14:paraId="1BB70D53" w14:textId="77777777" w:rsidR="00E66CA1" w:rsidRPr="00E66CA1" w:rsidRDefault="00E66CA1" w:rsidP="002F307C">
      <w:pPr>
        <w:numPr>
          <w:ilvl w:val="1"/>
          <w:numId w:val="3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sprawdzanie czy ubezpieczenia i gwarancje są poprawne i przedłożone przez Wykonawcę Robót zgodnie z warunkami Kontraktu,</w:t>
      </w:r>
    </w:p>
    <w:p w14:paraId="5886E0D3" w14:textId="77777777" w:rsidR="00E66CA1" w:rsidRPr="00E66CA1" w:rsidRDefault="00E66CA1" w:rsidP="002F307C">
      <w:pPr>
        <w:numPr>
          <w:ilvl w:val="1"/>
          <w:numId w:val="3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Sprawdzenie: poprawności formalnej i merytorycznej i zgodności z Kontraktem wniesionego lub przedłożonego przez Wykonawców robót zabezpieczenia należytego wykonania Kontraktu i pisemne powiadomienie Zamawiającego o wynikach sprawdzenia wraz z sformułowaniem zaleceń w przypadku opinii negatywnej o wniesionym lub przedłożonym zabezpieczeniu (w tym i dokumencie zabezpieczenia),</w:t>
      </w:r>
    </w:p>
    <w:p w14:paraId="496BD6EB" w14:textId="77777777" w:rsidR="00E66CA1" w:rsidRDefault="00E66CA1" w:rsidP="002F307C">
      <w:pPr>
        <w:numPr>
          <w:ilvl w:val="1"/>
          <w:numId w:val="3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nadzorowanie ważności zabezpieczeń należytego wykonania Kontraktów zgodnie z ich treścią i egzekwowanie zabezpieczenia zgodnie z warunkami Kontraktu.</w:t>
      </w:r>
    </w:p>
    <w:p w14:paraId="4920CE29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przegląd i analiza Dokumentów opracowywanych przez Wykonawców Kontraktów na Roboty, w razie konieczności z uwagami do Zamawiającego dotyczącymi zgodności (lub niezgodności) z Kontraktami na Roboty,</w:t>
      </w:r>
    </w:p>
    <w:p w14:paraId="0A91DE1A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zatwierdzanie materiałów budowlanych i instalacyjnych, urządzeń i dostaw, które Wykonawcy Robót zamierzają wbudować,</w:t>
      </w:r>
    </w:p>
    <w:p w14:paraId="190251CE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sprawdzanie dokumentów dotyczących jakości, zatwierdzeń, certyfikatów zgodności, atestów, itp. oraz dokonywania rutynowych badań jakości w celu zapobiegania stosowaniu materiałów wadliwych lub niezgodnych z Kontraktami na Roboty,</w:t>
      </w:r>
    </w:p>
    <w:p w14:paraId="090914D2" w14:textId="77777777" w:rsidR="00E66CA1" w:rsidRPr="00E66CA1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zapewnienie zgodności dostaw i Robót z wymaganiami Kontraktów na Roboty i zapewnienie przedkładania przez Wykonawców Robót wymaganych świadectw, zatwierdzeń i dokumentów gwarancyjnych dla dostarczanego sprzętu, urządzeń oraz Robót,</w:t>
      </w:r>
    </w:p>
    <w:p w14:paraId="3C706C9E" w14:textId="77777777" w:rsidR="00E66CA1" w:rsidRPr="00CB1214" w:rsidRDefault="00E66CA1" w:rsidP="002F307C">
      <w:pPr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wykonywanie na bieżąco dokumentacji f</w:t>
      </w:r>
      <w:r w:rsidRPr="00CB1214">
        <w:rPr>
          <w:rFonts w:ascii="Times New Roman" w:hAnsi="Times New Roman" w:cs="Times New Roman"/>
          <w:sz w:val="24"/>
          <w:szCs w:val="24"/>
        </w:rPr>
        <w:t>otograficznej</w:t>
      </w:r>
      <w:r w:rsidR="00DA6130" w:rsidRPr="00CB1214">
        <w:rPr>
          <w:rFonts w:ascii="Times New Roman" w:hAnsi="Times New Roman" w:cs="Times New Roman"/>
          <w:sz w:val="24"/>
          <w:szCs w:val="24"/>
        </w:rPr>
        <w:t xml:space="preserve"> i filmowej</w:t>
      </w:r>
      <w:r w:rsidRPr="00CB1214">
        <w:rPr>
          <w:rFonts w:ascii="Times New Roman" w:hAnsi="Times New Roman" w:cs="Times New Roman"/>
          <w:sz w:val="24"/>
          <w:szCs w:val="24"/>
        </w:rPr>
        <w:t>:</w:t>
      </w:r>
    </w:p>
    <w:p w14:paraId="4003C94F" w14:textId="77777777" w:rsidR="00E66CA1" w:rsidRPr="00CB1214" w:rsidRDefault="00E66CA1" w:rsidP="002F307C">
      <w:pPr>
        <w:numPr>
          <w:ilvl w:val="1"/>
          <w:numId w:val="34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 xml:space="preserve">terenu budowy przed rozpoczęciem Robót – dokumentacja ma umożliwić określenie pierwotnego stanu terenu budowy, oraz umożliwić dokonywanie rzetelnych </w:t>
      </w:r>
      <w:r w:rsidR="00DA6130" w:rsidRPr="00CB1214">
        <w:rPr>
          <w:rFonts w:ascii="Times New Roman" w:hAnsi="Times New Roman" w:cs="Times New Roman"/>
          <w:sz w:val="24"/>
          <w:szCs w:val="24"/>
        </w:rPr>
        <w:t>Ustaleń zgodnie warunkami FIDIC (wszystkich prac, wejść na grunty prywatne, drogi, pobocza itp.)</w:t>
      </w:r>
    </w:p>
    <w:p w14:paraId="6C4EA25B" w14:textId="77777777" w:rsidR="00E66CA1" w:rsidRPr="00CB1214" w:rsidRDefault="00E66CA1" w:rsidP="002F307C">
      <w:pPr>
        <w:numPr>
          <w:ilvl w:val="1"/>
          <w:numId w:val="34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nadzorowanych Robót w trakcie realizacji – w szczególności należy dokumentować wykonywanie Robót Stałych ulegających zakryciu oraz Robót Tymczasowych,</w:t>
      </w:r>
    </w:p>
    <w:p w14:paraId="1FB761EA" w14:textId="77777777" w:rsidR="00E66CA1" w:rsidRPr="00CB1214" w:rsidRDefault="00E66CA1" w:rsidP="002F307C">
      <w:pPr>
        <w:numPr>
          <w:ilvl w:val="1"/>
          <w:numId w:val="34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214">
        <w:rPr>
          <w:rFonts w:ascii="Times New Roman" w:hAnsi="Times New Roman" w:cs="Times New Roman"/>
          <w:sz w:val="24"/>
          <w:szCs w:val="24"/>
        </w:rPr>
        <w:t>terenu budowy po zakończeniu Robót – zdjęcia mają umożliwić porównanie stanu pierwotnego terenu budo</w:t>
      </w:r>
      <w:r w:rsidR="00DA6130" w:rsidRPr="00CB1214">
        <w:rPr>
          <w:rFonts w:ascii="Times New Roman" w:hAnsi="Times New Roman" w:cs="Times New Roman"/>
          <w:sz w:val="24"/>
          <w:szCs w:val="24"/>
        </w:rPr>
        <w:t>wy ze stanem po przejęciu Robót i stanowić podstawę do określenia odpowiedzialności. W przypadku braku materiału wyjściowego pkt a) pełną odpowiedzialność za pokrycie roszczeń ponosi Wykonawca (Inżynier Kontraktu)</w:t>
      </w:r>
    </w:p>
    <w:p w14:paraId="5934145D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zapewnienie realizacji Robót zgodnie z odpowiednimi standardami bezpieczeństwa i higieny pracy,</w:t>
      </w:r>
    </w:p>
    <w:p w14:paraId="3DFE2321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 razie konieczności, organizacja dodatkowych badań jakości w specjalistycznych instytutach badawczych, po uprzednim zatwierdzeniu przez Zamawiającego,</w:t>
      </w:r>
    </w:p>
    <w:p w14:paraId="59967FAE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>zatwierdzania technologii robót budowlanych łącznie z robotami tymczasowymi. proponowanych przez Wykonawców Robót,</w:t>
      </w:r>
    </w:p>
    <w:p w14:paraId="7DAD161E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wykonywanie, razem z Wykonawcami Robót częściowych, ostatecznych odbiorów Robót zgodnie z Warunkami Kontraktów na Roboty,</w:t>
      </w:r>
    </w:p>
    <w:p w14:paraId="743669EB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poświadczanie postępu Robót i płatności dla Wykonawców Robót, </w:t>
      </w:r>
    </w:p>
    <w:p w14:paraId="668A414C" w14:textId="77777777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zatwierdzanie wszystkich badań i uruchomień,</w:t>
      </w:r>
    </w:p>
    <w:p w14:paraId="60F7F439" w14:textId="4A6D309B" w:rsidR="00E66CA1" w:rsidRPr="00E66CA1" w:rsidRDefault="00E66CA1" w:rsidP="002F307C">
      <w:pPr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organizacja okresowych narad roboczych i formalnych (co najmniej raz </w:t>
      </w:r>
      <w:r w:rsidR="00AF0A04">
        <w:rPr>
          <w:rFonts w:ascii="Times New Roman" w:hAnsi="Times New Roman" w:cs="Times New Roman"/>
          <w:sz w:val="24"/>
          <w:szCs w:val="24"/>
        </w:rPr>
        <w:t xml:space="preserve">na dwa tygodnie </w:t>
      </w:r>
      <w:r w:rsidRPr="00E66CA1">
        <w:rPr>
          <w:rFonts w:ascii="Times New Roman" w:hAnsi="Times New Roman" w:cs="Times New Roman"/>
          <w:sz w:val="24"/>
          <w:szCs w:val="24"/>
        </w:rPr>
        <w:t xml:space="preserve"> i </w:t>
      </w:r>
      <w:r w:rsidR="009B4768">
        <w:rPr>
          <w:rFonts w:ascii="Times New Roman" w:hAnsi="Times New Roman" w:cs="Times New Roman"/>
          <w:sz w:val="24"/>
          <w:szCs w:val="24"/>
        </w:rPr>
        <w:t xml:space="preserve">dwa </w:t>
      </w:r>
      <w:r w:rsidRPr="00E66CA1">
        <w:rPr>
          <w:rFonts w:ascii="Times New Roman" w:hAnsi="Times New Roman" w:cs="Times New Roman"/>
          <w:sz w:val="24"/>
          <w:szCs w:val="24"/>
        </w:rPr>
        <w:t>raz</w:t>
      </w:r>
      <w:r w:rsidR="009B4768">
        <w:rPr>
          <w:rFonts w:ascii="Times New Roman" w:hAnsi="Times New Roman" w:cs="Times New Roman"/>
          <w:sz w:val="24"/>
          <w:szCs w:val="24"/>
        </w:rPr>
        <w:t>y</w:t>
      </w:r>
      <w:r w:rsidRPr="00E66CA1">
        <w:rPr>
          <w:rFonts w:ascii="Times New Roman" w:hAnsi="Times New Roman" w:cs="Times New Roman"/>
          <w:sz w:val="24"/>
          <w:szCs w:val="24"/>
        </w:rPr>
        <w:t xml:space="preserve"> w tygodniu przy dużym natężeniu Robót) z udziałem Zamawiającego i podejmowanie bieżących decyzji dotyczących wszystkich spraw wpływających na postęp Robót oraz sporządzanie protokołów z wszystkich narad wraz z listą obecności,</w:t>
      </w:r>
      <w:bookmarkStart w:id="42" w:name="_Toc107416945"/>
      <w:r w:rsidRPr="00E66C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6112F7" w14:textId="77777777" w:rsidR="0017629E" w:rsidRDefault="00E66CA1" w:rsidP="002F307C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17629E">
        <w:rPr>
          <w:rFonts w:ascii="Times New Roman" w:hAnsi="Times New Roman" w:cs="Times New Roman"/>
          <w:sz w:val="24"/>
          <w:szCs w:val="24"/>
        </w:rPr>
        <w:t xml:space="preserve">Protokoły z narad będą każdorazowo zatwierdzane przez Zamawiającego. </w:t>
      </w:r>
    </w:p>
    <w:p w14:paraId="5E21428E" w14:textId="77777777" w:rsidR="0017629E" w:rsidRDefault="00E66CA1" w:rsidP="002F307C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17629E">
        <w:rPr>
          <w:rFonts w:ascii="Times New Roman" w:hAnsi="Times New Roman" w:cs="Times New Roman"/>
          <w:sz w:val="24"/>
          <w:szCs w:val="24"/>
        </w:rPr>
        <w:t xml:space="preserve">Protokoły należy przekazywać Zamawiającemu najpóźniej w następnym dniu roboczym po naradzie. Zamawiający przekaże uwagi do treści notatki lub ją zatwierdzi w terminie 3 dni roboczych od daty jej otrzymania. </w:t>
      </w:r>
    </w:p>
    <w:p w14:paraId="3D031D99" w14:textId="77777777" w:rsidR="00E66CA1" w:rsidRDefault="00E66CA1" w:rsidP="002F307C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17629E">
        <w:rPr>
          <w:rFonts w:ascii="Times New Roman" w:hAnsi="Times New Roman" w:cs="Times New Roman"/>
          <w:sz w:val="24"/>
          <w:szCs w:val="24"/>
        </w:rPr>
        <w:t>Kopie notatek Inżynier będzie przekazywał Wykonawcy.</w:t>
      </w:r>
    </w:p>
    <w:p w14:paraId="3B935285" w14:textId="77777777" w:rsidR="003E0D04" w:rsidRPr="003E0D04" w:rsidRDefault="003E0D04" w:rsidP="002F307C">
      <w:pPr>
        <w:pStyle w:val="Akapitzlist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3E0D04">
        <w:rPr>
          <w:rFonts w:ascii="Times New Roman" w:hAnsi="Times New Roman" w:cs="Times New Roman"/>
          <w:sz w:val="24"/>
          <w:szCs w:val="24"/>
        </w:rPr>
        <w:t>Inspektor nadzoru (inspektorzy poszczególnych branż) powinien (powinni) nadzorować budowę w takich odstępach czasu, aby zapewniona była skuteczność nadzoru, zależnie od potrzeb Wykonawcy zadania głównego i Zamawiającego – minimum 2 razy w tygodniu w trakcie prowadzenia robót budowlanych, a w przypadkach konieczności również na wezwanie telefoniczne poza ww. ustaleniami.</w:t>
      </w:r>
    </w:p>
    <w:p w14:paraId="1DD18D4A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ocena i rozstrzyganie zgodnie z kontraktami na Roboty spraw spornych zgłaszanych przez Wykonawców Robót - w sytuacjach konfliktowych należy dążyć do polubownego załatwiania sporów,</w:t>
      </w:r>
    </w:p>
    <w:p w14:paraId="0B26029D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 przypadku odpowiednio: zawieszenia, rozwiązania/ odstąpienia przez Zamawiającego albo zawieszenia i wypowiedzenia/ odstąpienia przez Wykonawcę robót Inżynier przedstawi pisemną opinię wraz z analizą skutków finansowych, formalnych i prawnych tych zdarzeń dla Kontraktu, Projektu i Zamawiającego. Przeprowadzi nadzór nad inwentaryzacją wykonywaną przez Wykonawcę robót z udziałem Zamawiającego i przygotuje szczegółowy protokół inwentaryzacyjny. Przeprowadzi nadzór nad robotami zabezpieczającymi i je odbierze. Dokona odbioru robót przerwanych. Doprowadzi do usunięcia sprzętu Wykonawcy robót i materiałów z Terenu Budowy jeśli to konieczne,</w:t>
      </w:r>
    </w:p>
    <w:p w14:paraId="4C3EF363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Inżynier pisemnie zaopiniuje (w aspekcie prawnym, formalnym i merytorycznym) przyczyny nie dotrzymania: Czasu na ukończenie, terminów usunięcia wad lub terminów pośrednich wynikających z Harmonogramu rzeczowo- finansowego z winy Wykonawcy robót stanowiące podstawę dla Zamawiającego o wystąpienie </w:t>
      </w:r>
      <w:proofErr w:type="spellStart"/>
      <w:r w:rsidRPr="00E66CA1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E66CA1">
        <w:rPr>
          <w:rFonts w:ascii="Times New Roman" w:hAnsi="Times New Roman" w:cs="Times New Roman"/>
          <w:sz w:val="24"/>
          <w:szCs w:val="24"/>
        </w:rPr>
        <w:t>. kar umownych, o odszkodowanie za zwłokę i do dochodzenia (na zasadach ogólnych Kodeksu Cywilnego) odszkodowania uzupełniającego przewyższającego wysokość kar umownych – do wysokości rzeczywiście poniesionej szkody,</w:t>
      </w:r>
    </w:p>
    <w:p w14:paraId="260BF934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ocena i weryfikacja propozycji robót dodatkowych i zamiennych w zakresie kosztowym merytorycznym,</w:t>
      </w:r>
    </w:p>
    <w:p w14:paraId="7CEEA71D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>sporządzanie Protokołów Konieczności oraz Protokołów Negocjacji w ramach procedury wprowadzania zmian do Kontraktów na Roboty,</w:t>
      </w:r>
    </w:p>
    <w:p w14:paraId="6A8E041C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nadzór nad testami i rozruchem oraz przegląd instrukcji obsługi przedkładanych przez Wykonawców Robót w celu ułatwienia przekazania urządzeń Zamawiającemu,</w:t>
      </w:r>
    </w:p>
    <w:p w14:paraId="65409AAF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zestawianie dokumentacji do uzyskania pozwolenia na użytkowanie obiektów i urządzeń zgodnie z obowiązującymi przepisami oraz współpraca z Zamawiającym przy uzyskiwaniu pozwoleń na użytkowanie.</w:t>
      </w:r>
    </w:p>
    <w:p w14:paraId="7A7B16B8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przygotowanie dla Zamawiającego pisemnej opinii (w aspekcie formalnym i merytorycznym) i wszelkich niezbędnych dokumentów stanowiących podstawę roszczenia do Wykonawcy robót z zabezpieczenia należytego wykonania Kontraktu, jeśli zajdzie taka okoliczność,</w:t>
      </w:r>
    </w:p>
    <w:p w14:paraId="5F23874E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sporządzanie na bieżąco w formie uzgodnionej z Zamawiającym wszelkich informacji - w tym zestawień dotyczących zakresu Robót, wykonanego i prognozowanego postępu rzeczowego i finansowego poszczególnych Kontraktów na Roboty. Prognozy będą obejmowały cały okres realizacji poszczególnych kontraktów (łącznie z Okresami Zgłaszania Wad). W szczególności Inżynier będzie zobowiązany przekazywać dane do sporządzania planów wystąpień o płatności z FS. Forma przekazywanych danych musi umożliwiać ich wykorzystanie przez Zamawiającego.</w:t>
      </w:r>
    </w:p>
    <w:p w14:paraId="710A9BEA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weryfikacja na żądanie Zamawiającego sporządzanych przez niego harmonogramów rzeczowo-finansowych, planów płatności i innych dokumentów w zakresie spójności z aktualnym stanem wiedzy Inżyniera dotyczącym poszczególnych Kontraktów na Roboty,</w:t>
      </w:r>
    </w:p>
    <w:p w14:paraId="3F0C6561" w14:textId="77777777" w:rsidR="0017629E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przechowywanie - w biurze Inżyniera – otrzymanej od Zamawiającego 1-ej kopii każdego Kontraktu na roboty (Inżynier otrzyma kopię po podpisaniu danego Kontraktu na roboty). </w:t>
      </w:r>
    </w:p>
    <w:p w14:paraId="599A205D" w14:textId="77777777" w:rsidR="00E66CA1" w:rsidRPr="00E66CA1" w:rsidRDefault="00E66CA1" w:rsidP="0017629E">
      <w:pPr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Inżynier otrzyma także najszybciej jak to będzie możliwe od Zamawiającego jedną kopię każdego aneksu do Kontraktu na roboty (w razie podpisania takiego aneksu). Przechowywanie wszelkich zapisów dotyczących realizacji Kontraktu w szczególności jako materiału dowodowego w przypadku powstania sporów, roszczeń Wykonawcy robót, katastrof, wypadków i innych okoliczności. Przekazanie Wykonawcy robót wszystkich niezbędnych dokumentów. Inżynier ma obowiązek sprawdzenia kompletności i poprawności tych dokumentów. Inżynier musi kontrolować i jest odpowiedzialny za obieg i dystrybucję wszelkiej dokumentacji,</w:t>
      </w:r>
    </w:p>
    <w:p w14:paraId="08D87FBB" w14:textId="77777777" w:rsidR="00E66CA1" w:rsidRPr="00E66CA1" w:rsidRDefault="00E66CA1" w:rsidP="002F307C">
      <w:pPr>
        <w:numPr>
          <w:ilvl w:val="0"/>
          <w:numId w:val="3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posiadanie i przechowywanie we własnym biurze wszelkich dokumentów sporządzonych przez Wykonawców Robót (w szczególności: projekt budowlany, rysunki dokumentacji wykonawczej, specyfikacje, obliczenia, rysunki dokumentacji powykonawczej) dotyczące rozruchu i realizacji zarówno robót budowlanych jak i prac związanych z realizacją umowy przez Inżyniera</w:t>
      </w:r>
    </w:p>
    <w:p w14:paraId="74A8EAA5" w14:textId="77777777" w:rsidR="00E66CA1" w:rsidRPr="00EB5DEC" w:rsidRDefault="00E66CA1" w:rsidP="002F307C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 xml:space="preserve">Wykonawca zapewni zautomatyzowanie procesu rozliczania kontraktów na roboty poprzez stosowanie wdrożonego systemu informatycznego obsługująco kompleksowo tę procedurę. </w:t>
      </w:r>
    </w:p>
    <w:p w14:paraId="0F3EA13F" w14:textId="77777777" w:rsidR="00E66CA1" w:rsidRPr="00EB5DEC" w:rsidRDefault="00E66CA1" w:rsidP="002F307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Procedura poświadczania postępu i rozliczania robót musi obejmować następujące w szczególności etapy:</w:t>
      </w:r>
    </w:p>
    <w:p w14:paraId="70BCB78A" w14:textId="77777777" w:rsidR="00E66CA1" w:rsidRPr="00E66CA1" w:rsidRDefault="00E66CA1" w:rsidP="002F307C">
      <w:pPr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>złożenie kart postępu wraz załącznikami w formie elektronicznej przez Wykonawcę Robót do Inżyniera,</w:t>
      </w:r>
    </w:p>
    <w:p w14:paraId="12DA182E" w14:textId="77777777" w:rsidR="00E66CA1" w:rsidRPr="00E66CA1" w:rsidRDefault="00E66CA1" w:rsidP="002F307C">
      <w:pPr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weryfikacja kart postępu przez Inżyniera za pośrednictwem wdrożonego przez Inżyniera systemu informatycznego,</w:t>
      </w:r>
    </w:p>
    <w:p w14:paraId="53DE57AE" w14:textId="77777777" w:rsidR="00E66CA1" w:rsidRPr="00E66CA1" w:rsidRDefault="00E66CA1" w:rsidP="002F307C">
      <w:pPr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automatyczne wygenerowanie przez Wykonawcę MRW – (wyłącznie z wykorzystaniem system wdrożony przez Wykonawcę),</w:t>
      </w:r>
    </w:p>
    <w:p w14:paraId="13D6862E" w14:textId="77777777" w:rsidR="00E66CA1" w:rsidRPr="00E66CA1" w:rsidRDefault="00E66CA1" w:rsidP="002F307C">
      <w:pPr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Zatwierdzenie MRW przez Inżyniera i automatyczne wygenerowanie PŚP przez system informatyczny (wyklucza się możliwość jakiejkolwiek ręcznej edycji plików z PSP).</w:t>
      </w:r>
    </w:p>
    <w:p w14:paraId="27E64FA1" w14:textId="77777777" w:rsidR="00E66CA1" w:rsidRPr="00EB5DEC" w:rsidRDefault="00E66CA1" w:rsidP="002F307C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Wykonawca jest zobowiązany do weryfikacji kart postępu wraz z załącznikami (np. szkice, plany sytuacyjne, obliczenia itp.,) z wykorzystaniem systemu informatycznego.</w:t>
      </w:r>
    </w:p>
    <w:p w14:paraId="4989A0D0" w14:textId="77777777" w:rsidR="00E66CA1" w:rsidRPr="00EB5DEC" w:rsidRDefault="00E66CA1" w:rsidP="002F307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Inżynier zapewni dostęp do ww. systemu zarówno wskazanym pracownikom Zamawiającego jak i wykonawców.</w:t>
      </w:r>
    </w:p>
    <w:p w14:paraId="3FEB36C9" w14:textId="77777777" w:rsidR="00E66CA1" w:rsidRPr="00EB5DEC" w:rsidRDefault="00E66CA1" w:rsidP="002F307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Ponadto Inżynier będzie przekazywał Zamawiającemu PŚP w formie wydruku plików wygenerowanych z systemu (liczba egzemplarzy będzie uzgodniona z Zamawiającym).</w:t>
      </w:r>
    </w:p>
    <w:p w14:paraId="3DA19416" w14:textId="77777777" w:rsidR="00E66CA1" w:rsidRDefault="00E66CA1" w:rsidP="002F307C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Oprócz automatycznego generowania dokumentów rozliczeniowych system informatyczny powinien umożliwić wykorzystanie przez Zamawiającego danych wprowadzanych przez wykonawcę i zatwierdzanych przez Inżyniera do generowania raportów o postępie rzeczowym robót.</w:t>
      </w:r>
    </w:p>
    <w:p w14:paraId="7ABAEC60" w14:textId="28D53324" w:rsidR="00E66CA1" w:rsidRPr="00EB5DEC" w:rsidRDefault="00CB1214" w:rsidP="00E66CA1">
      <w:pPr>
        <w:pStyle w:val="Nagwek3"/>
        <w:keepLines w:val="0"/>
        <w:numPr>
          <w:ilvl w:val="2"/>
          <w:numId w:val="0"/>
        </w:numPr>
        <w:tabs>
          <w:tab w:val="num" w:pos="720"/>
        </w:tabs>
        <w:spacing w:before="240" w:after="60" w:line="240" w:lineRule="auto"/>
        <w:ind w:left="720" w:hanging="720"/>
        <w:rPr>
          <w:rFonts w:ascii="Times New Roman" w:hAnsi="Times New Roman" w:cs="Times New Roman"/>
          <w:b/>
          <w:color w:val="auto"/>
        </w:rPr>
      </w:pPr>
      <w:bookmarkStart w:id="43" w:name="_Toc254431556"/>
      <w:bookmarkStart w:id="44" w:name="_Toc461629125"/>
      <w:bookmarkStart w:id="45" w:name="_Toc467527701"/>
      <w:bookmarkEnd w:id="42"/>
      <w:r>
        <w:rPr>
          <w:rFonts w:ascii="Times New Roman" w:hAnsi="Times New Roman" w:cs="Times New Roman"/>
          <w:b/>
          <w:color w:val="auto"/>
        </w:rPr>
        <w:t>4.2</w:t>
      </w:r>
      <w:r w:rsidR="00EB5DEC" w:rsidRPr="00EB5DEC">
        <w:rPr>
          <w:rFonts w:ascii="Times New Roman" w:hAnsi="Times New Roman" w:cs="Times New Roman"/>
          <w:b/>
          <w:color w:val="auto"/>
        </w:rPr>
        <w:t>.</w:t>
      </w:r>
      <w:r>
        <w:rPr>
          <w:rFonts w:ascii="Times New Roman" w:hAnsi="Times New Roman" w:cs="Times New Roman"/>
          <w:b/>
          <w:color w:val="auto"/>
        </w:rPr>
        <w:t>2</w:t>
      </w:r>
      <w:r w:rsidR="00EB5DEC" w:rsidRPr="00EB5DEC">
        <w:rPr>
          <w:rFonts w:ascii="Times New Roman" w:hAnsi="Times New Roman" w:cs="Times New Roman"/>
          <w:b/>
          <w:color w:val="auto"/>
        </w:rPr>
        <w:t xml:space="preserve"> </w:t>
      </w:r>
      <w:r w:rsidR="00E66CA1" w:rsidRPr="00EB5DEC">
        <w:rPr>
          <w:rFonts w:ascii="Times New Roman" w:hAnsi="Times New Roman" w:cs="Times New Roman"/>
          <w:b/>
          <w:color w:val="auto"/>
        </w:rPr>
        <w:t>Działania w trakcie Okresów Zgłaszania Wad zgodnie z obowiązkami Inżyniera określonymi w Warunkach Kontraktowych na Roboty.</w:t>
      </w:r>
      <w:bookmarkEnd w:id="43"/>
      <w:bookmarkEnd w:id="44"/>
      <w:bookmarkEnd w:id="45"/>
      <w:r w:rsidR="00E66CA1" w:rsidRPr="00EB5DEC">
        <w:rPr>
          <w:rFonts w:ascii="Times New Roman" w:hAnsi="Times New Roman" w:cs="Times New Roman"/>
          <w:b/>
          <w:color w:val="auto"/>
        </w:rPr>
        <w:t xml:space="preserve"> </w:t>
      </w:r>
    </w:p>
    <w:p w14:paraId="700B1DA7" w14:textId="77777777" w:rsidR="00E66CA1" w:rsidRPr="00EB5DEC" w:rsidRDefault="00E66CA1" w:rsidP="002F307C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Inżynier sprawdzi wykonanie robót i powiadomi Wykonawcę robót o wykrytych wadach oraz określi zakres robót niezbędnych do wykonania celem usunięcia wad wraz z podaniem terminów ich wykonania a następnie dokona odebrania wykonanych robót usuwających wady.</w:t>
      </w:r>
    </w:p>
    <w:p w14:paraId="757D7664" w14:textId="77777777" w:rsidR="00E66CA1" w:rsidRPr="00EB5DEC" w:rsidRDefault="00E66CA1" w:rsidP="002F307C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 xml:space="preserve">Po zakończeniu Robót, w okresie Zgłaszania Wad, Wykonawca będzie uczestniczyć w inspekcjach gwarancyjnych. </w:t>
      </w:r>
    </w:p>
    <w:p w14:paraId="6933DBBA" w14:textId="77777777" w:rsidR="00E66CA1" w:rsidRPr="00EB5DEC" w:rsidRDefault="00E66CA1" w:rsidP="002F307C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B5DEC">
        <w:rPr>
          <w:rFonts w:ascii="Times New Roman" w:hAnsi="Times New Roman" w:cs="Times New Roman"/>
          <w:sz w:val="24"/>
          <w:szCs w:val="24"/>
        </w:rPr>
        <w:t>Po zakończeniu Kontraktów na roboty Inżynier regularnie będzie nadzorować usuwanie usterek. W szczególności jego zadania będą obejmować:</w:t>
      </w:r>
    </w:p>
    <w:p w14:paraId="05816316" w14:textId="77777777" w:rsidR="00E66CA1" w:rsidRPr="00E66CA1" w:rsidRDefault="00E66CA1" w:rsidP="002F307C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regularne sprawdzanie usuwania usterek przez Wykonawcę - Inżynier pisemnie poświadczy usunięcie wad przez Wykonawcę robót. W przypadku, jeśli Wykonawca robót nie rozpoczął usuwania wad w podanym terminie, Inżynier w terminie uzgodnionym z Zamawiającym przygotuje - w związku z koniecznością zlecenia usunięcia wad innemu wykonawcy - wyliczenie wartości (szacunkowej) zamówienia oraz będzie ustalał odpowiednie obniżenie wynagrodzenia Wykonawcy robót z tego tytułu i w związku z karami zgodnie z Kontraktem,</w:t>
      </w:r>
    </w:p>
    <w:p w14:paraId="4FC307C7" w14:textId="77777777" w:rsidR="00E66CA1" w:rsidRPr="00E66CA1" w:rsidRDefault="00E66CA1" w:rsidP="002F307C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wystawianie Świadectwa Wykonania oraz weryfikację Końcowego Oświadczenia Wykonawcy,</w:t>
      </w:r>
    </w:p>
    <w:p w14:paraId="080E2D65" w14:textId="77777777" w:rsidR="00E66CA1" w:rsidRPr="00E66CA1" w:rsidRDefault="00E66CA1" w:rsidP="002F307C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opracowanie i  wystawienie Końcowego Świadectwa Płatności,</w:t>
      </w:r>
    </w:p>
    <w:p w14:paraId="22F035D6" w14:textId="77777777" w:rsidR="00E66CA1" w:rsidRPr="00E66CA1" w:rsidRDefault="00E66CA1" w:rsidP="002F307C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lastRenderedPageBreak/>
        <w:t>zalecenia odnośnie zwrotu gwarancji i kwot zatrzymanych.</w:t>
      </w:r>
    </w:p>
    <w:p w14:paraId="744E2AC8" w14:textId="77777777" w:rsidR="00E66CA1" w:rsidRPr="00E66CA1" w:rsidRDefault="00E66CA1" w:rsidP="00E66CA1">
      <w:pPr>
        <w:ind w:left="1068"/>
        <w:rPr>
          <w:rFonts w:ascii="Times New Roman" w:hAnsi="Times New Roman" w:cs="Times New Roman"/>
          <w:sz w:val="24"/>
          <w:szCs w:val="24"/>
        </w:rPr>
      </w:pPr>
    </w:p>
    <w:p w14:paraId="75CC24E7" w14:textId="24CC4B30" w:rsidR="00E66CA1" w:rsidRPr="00EE66E4" w:rsidRDefault="00F6528E" w:rsidP="00F6528E">
      <w:pPr>
        <w:pStyle w:val="Nagwek3"/>
        <w:rPr>
          <w:rFonts w:ascii="Times New Roman" w:hAnsi="Times New Roman" w:cs="Times New Roman"/>
          <w:b/>
          <w:color w:val="auto"/>
        </w:rPr>
      </w:pPr>
      <w:bookmarkStart w:id="46" w:name="_Toc467527702"/>
      <w:r w:rsidRPr="00EE66E4">
        <w:rPr>
          <w:rFonts w:ascii="Times New Roman" w:hAnsi="Times New Roman" w:cs="Times New Roman"/>
          <w:b/>
          <w:color w:val="auto"/>
        </w:rPr>
        <w:t>4.2.</w:t>
      </w:r>
      <w:bookmarkStart w:id="47" w:name="_Toc229375141"/>
      <w:bookmarkStart w:id="48" w:name="_Toc107416956"/>
      <w:bookmarkStart w:id="49" w:name="_Toc135459165"/>
      <w:bookmarkStart w:id="50" w:name="_Toc461629132"/>
      <w:bookmarkEnd w:id="47"/>
      <w:r w:rsidR="00CB1214">
        <w:rPr>
          <w:rFonts w:ascii="Times New Roman" w:hAnsi="Times New Roman" w:cs="Times New Roman"/>
          <w:b/>
          <w:color w:val="auto"/>
        </w:rPr>
        <w:t>3</w:t>
      </w:r>
      <w:r w:rsidRPr="00EE66E4">
        <w:rPr>
          <w:rFonts w:ascii="Times New Roman" w:hAnsi="Times New Roman" w:cs="Times New Roman"/>
          <w:b/>
          <w:color w:val="auto"/>
        </w:rPr>
        <w:t xml:space="preserve"> Pełnomocnictwa i </w:t>
      </w:r>
      <w:bookmarkEnd w:id="48"/>
      <w:r w:rsidRPr="00EE66E4">
        <w:rPr>
          <w:rFonts w:ascii="Times New Roman" w:hAnsi="Times New Roman" w:cs="Times New Roman"/>
          <w:b/>
          <w:color w:val="auto"/>
        </w:rPr>
        <w:t>upoważnienia dla wykonawcy</w:t>
      </w:r>
      <w:bookmarkEnd w:id="46"/>
      <w:bookmarkEnd w:id="49"/>
      <w:bookmarkEnd w:id="50"/>
    </w:p>
    <w:p w14:paraId="33B0A1A3" w14:textId="77777777" w:rsidR="00E66CA1" w:rsidRPr="00E66CA1" w:rsidRDefault="00E66CA1" w:rsidP="00E66CA1">
      <w:pPr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Mimo, iż Wykonawca będzie reprezentował interesy Zamawiającego spotkaniach nie ma upoważnienia on upoważnienia do zwalniania Wykonawców Robót lub Inżyniera z ich zobowiązań, obowiązków lub odpowiedzialności wynikających z zawartych przez nich umów z Zamawiającym.</w:t>
      </w:r>
    </w:p>
    <w:p w14:paraId="1A35BD76" w14:textId="1E7EC056" w:rsidR="00E66CA1" w:rsidRPr="00EE66E4" w:rsidRDefault="00CB1214" w:rsidP="00E66CA1">
      <w:pPr>
        <w:pStyle w:val="Nagwek1"/>
        <w:keepLines w:val="0"/>
        <w:tabs>
          <w:tab w:val="num" w:pos="432"/>
        </w:tabs>
        <w:spacing w:before="0" w:after="120" w:line="360" w:lineRule="atLeast"/>
        <w:ind w:left="432" w:hanging="432"/>
        <w:rPr>
          <w:rFonts w:cs="Times New Roman"/>
          <w:szCs w:val="24"/>
        </w:rPr>
      </w:pPr>
      <w:bookmarkStart w:id="51" w:name="_Toc461629133"/>
      <w:bookmarkStart w:id="52" w:name="_Toc467527703"/>
      <w:r>
        <w:rPr>
          <w:rStyle w:val="Nagwek3Znak"/>
          <w:rFonts w:ascii="Times New Roman" w:hAnsi="Times New Roman" w:cs="Times New Roman"/>
          <w:b/>
          <w:color w:val="auto"/>
        </w:rPr>
        <w:t>4.2.4</w:t>
      </w:r>
      <w:r w:rsidR="00EE66E4" w:rsidRPr="00EE66E4">
        <w:rPr>
          <w:rStyle w:val="Nagwek3Znak"/>
          <w:rFonts w:ascii="Times New Roman" w:hAnsi="Times New Roman" w:cs="Times New Roman"/>
          <w:b/>
          <w:color w:val="auto"/>
        </w:rPr>
        <w:t xml:space="preserve"> Obowiązki zamawiającego</w:t>
      </w:r>
      <w:bookmarkEnd w:id="51"/>
      <w:bookmarkEnd w:id="52"/>
    </w:p>
    <w:p w14:paraId="1AB22A24" w14:textId="77777777" w:rsidR="00E66CA1" w:rsidRPr="00E66CA1" w:rsidRDefault="00E66CA1" w:rsidP="00E66CA1">
      <w:pPr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Zamawiający zapewni Wykonawcy pomoc w rozwiązywaniu spraw formalnych w przypadkach, w których udział Zamawiającego jest wymagany obowiązującymi przepisami lub udzielenie odpowiedniego upoważnienia do reprezentowania Zamawiającego w takich przypadkach.</w:t>
      </w:r>
    </w:p>
    <w:p w14:paraId="40076B7D" w14:textId="2D323FFB" w:rsidR="00E66CA1" w:rsidRPr="00EE66E4" w:rsidRDefault="00CB1214" w:rsidP="00EE66E4">
      <w:pPr>
        <w:pStyle w:val="Nagwek3"/>
        <w:rPr>
          <w:rFonts w:ascii="Times New Roman" w:hAnsi="Times New Roman" w:cs="Times New Roman"/>
          <w:b/>
          <w:color w:val="auto"/>
        </w:rPr>
      </w:pPr>
      <w:bookmarkStart w:id="53" w:name="_Toc461629135"/>
      <w:bookmarkStart w:id="54" w:name="_Toc467527704"/>
      <w:r>
        <w:rPr>
          <w:rFonts w:ascii="Times New Roman" w:hAnsi="Times New Roman" w:cs="Times New Roman"/>
          <w:b/>
          <w:color w:val="auto"/>
        </w:rPr>
        <w:t>4.2.5</w:t>
      </w:r>
      <w:r w:rsidR="00EE66E4" w:rsidRPr="00EE66E4">
        <w:rPr>
          <w:rFonts w:ascii="Times New Roman" w:hAnsi="Times New Roman" w:cs="Times New Roman"/>
          <w:b/>
          <w:color w:val="auto"/>
        </w:rPr>
        <w:t xml:space="preserve"> </w:t>
      </w:r>
      <w:r w:rsidR="00E66CA1" w:rsidRPr="00EE66E4">
        <w:rPr>
          <w:rFonts w:ascii="Times New Roman" w:hAnsi="Times New Roman" w:cs="Times New Roman"/>
          <w:b/>
          <w:color w:val="auto"/>
        </w:rPr>
        <w:t>Lokalizacja</w:t>
      </w:r>
      <w:bookmarkEnd w:id="53"/>
      <w:bookmarkEnd w:id="54"/>
    </w:p>
    <w:p w14:paraId="77B36E07" w14:textId="77777777" w:rsidR="00E66CA1" w:rsidRPr="00EE66E4" w:rsidRDefault="00E66CA1" w:rsidP="002F307C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Wykonawca będzie pełnił swoje obowiązki na obszarze odpowiadającym zakresowi kontraktów na roboty</w:t>
      </w:r>
      <w:r w:rsidR="00EE66E4" w:rsidRPr="00EE66E4">
        <w:rPr>
          <w:rFonts w:ascii="Times New Roman" w:hAnsi="Times New Roman" w:cs="Times New Roman"/>
          <w:sz w:val="24"/>
          <w:szCs w:val="24"/>
        </w:rPr>
        <w:t xml:space="preserve"> w ramach projektu.</w:t>
      </w:r>
    </w:p>
    <w:p w14:paraId="3990F7A8" w14:textId="77777777" w:rsidR="00EE66E4" w:rsidRDefault="00E66CA1" w:rsidP="002F307C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Niemniej jednak Wykonawca do swoich obowiązków włączy również prawdopodobne krótkotrwałe wyjazdy związane z konsultacjami i spotkaniami w siedzibach Instytucji Pośredniczących.</w:t>
      </w:r>
    </w:p>
    <w:p w14:paraId="1E855FE5" w14:textId="77777777" w:rsidR="00E66CA1" w:rsidRPr="00EE66E4" w:rsidRDefault="00E66CA1" w:rsidP="002F307C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Należy również zaplanować krótkotrwale wyjazdy związane z inspekcjami, sprawdzaniem, pomiarami i badaniami urządzeń, materiałów i robocizny podczas wytwarzania i produkowania. Koszty takich wyjazdów będą ponoszone przez Wykonawcę.</w:t>
      </w:r>
    </w:p>
    <w:p w14:paraId="7DBC8D35" w14:textId="77777777" w:rsidR="00E66CA1" w:rsidRPr="00EE66E4" w:rsidRDefault="00EE66E4" w:rsidP="00EE66E4">
      <w:pPr>
        <w:pStyle w:val="Nagwek3"/>
        <w:rPr>
          <w:rFonts w:ascii="Times New Roman" w:hAnsi="Times New Roman" w:cs="Times New Roman"/>
          <w:b/>
          <w:color w:val="auto"/>
        </w:rPr>
      </w:pPr>
      <w:bookmarkStart w:id="55" w:name="_Toc461629136"/>
      <w:bookmarkStart w:id="56" w:name="_Toc467527705"/>
      <w:r w:rsidRPr="00EE66E4">
        <w:rPr>
          <w:rFonts w:ascii="Times New Roman" w:hAnsi="Times New Roman" w:cs="Times New Roman"/>
          <w:b/>
          <w:color w:val="auto"/>
        </w:rPr>
        <w:t xml:space="preserve">4.2.6 </w:t>
      </w:r>
      <w:r w:rsidR="00E66CA1" w:rsidRPr="00EE66E4">
        <w:rPr>
          <w:rFonts w:ascii="Times New Roman" w:hAnsi="Times New Roman" w:cs="Times New Roman"/>
          <w:b/>
          <w:color w:val="auto"/>
        </w:rPr>
        <w:t>Wymagania dotyczące terminów</w:t>
      </w:r>
      <w:bookmarkEnd w:id="55"/>
      <w:bookmarkEnd w:id="56"/>
    </w:p>
    <w:p w14:paraId="45823339" w14:textId="77777777" w:rsidR="00E66CA1" w:rsidRPr="00EE66E4" w:rsidRDefault="00E66CA1" w:rsidP="002F307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 xml:space="preserve">Wykonawca będzie organizować pracę swoich ekspertów w taki sposób, aby czynności Inżyniera były wykonywane w terminach określonych w Umowie, niniejszym OPZ oraz Kontraktach na Roboty. </w:t>
      </w:r>
    </w:p>
    <w:p w14:paraId="2EF3ED0C" w14:textId="77777777" w:rsidR="00E66CA1" w:rsidRPr="00EE66E4" w:rsidRDefault="00EE66E4" w:rsidP="002F307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66CA1" w:rsidRPr="00EE66E4">
        <w:rPr>
          <w:rFonts w:ascii="Times New Roman" w:hAnsi="Times New Roman" w:cs="Times New Roman"/>
          <w:sz w:val="24"/>
          <w:szCs w:val="24"/>
        </w:rPr>
        <w:t>ziałania Inżyniera nie mogą powodować opóźnienia lub wstrzymania wykonywania kontraktów na roboty, chyba że wynika to z przesłanek do wstrzymania robót przewidzianych kontraktach na Roboty.</w:t>
      </w:r>
    </w:p>
    <w:p w14:paraId="5ED9A8F1" w14:textId="77777777" w:rsidR="00E66CA1" w:rsidRPr="00EE66E4" w:rsidRDefault="00EE66E4" w:rsidP="00EE66E4">
      <w:pPr>
        <w:pStyle w:val="Nagwek3"/>
        <w:rPr>
          <w:rFonts w:ascii="Times New Roman" w:hAnsi="Times New Roman" w:cs="Times New Roman"/>
          <w:b/>
          <w:color w:val="auto"/>
        </w:rPr>
      </w:pPr>
      <w:bookmarkStart w:id="57" w:name="_Toc461629137"/>
      <w:bookmarkStart w:id="58" w:name="_Toc467527706"/>
      <w:r w:rsidRPr="00EE66E4">
        <w:rPr>
          <w:rFonts w:ascii="Times New Roman" w:hAnsi="Times New Roman" w:cs="Times New Roman"/>
          <w:b/>
          <w:color w:val="auto"/>
        </w:rPr>
        <w:t xml:space="preserve">4.2.7 </w:t>
      </w:r>
      <w:r w:rsidR="00E66CA1" w:rsidRPr="00EE66E4">
        <w:rPr>
          <w:rFonts w:ascii="Times New Roman" w:hAnsi="Times New Roman" w:cs="Times New Roman"/>
          <w:b/>
          <w:color w:val="auto"/>
        </w:rPr>
        <w:t>Biuro i sprzęt Wykonawcy</w:t>
      </w:r>
      <w:bookmarkEnd w:id="57"/>
      <w:bookmarkEnd w:id="58"/>
    </w:p>
    <w:p w14:paraId="5F331F9B" w14:textId="77777777" w:rsidR="00E66CA1" w:rsidRPr="00EE66E4" w:rsidRDefault="00E66CA1" w:rsidP="002F307C">
      <w:pPr>
        <w:pStyle w:val="Akapitzlist"/>
        <w:numPr>
          <w:ilvl w:val="0"/>
          <w:numId w:val="42"/>
        </w:numPr>
        <w:tabs>
          <w:tab w:val="num" w:pos="0"/>
          <w:tab w:val="left" w:pos="794"/>
          <w:tab w:val="left" w:pos="1361"/>
          <w:tab w:val="left" w:pos="2778"/>
          <w:tab w:val="left" w:pos="4479"/>
          <w:tab w:val="left" w:pos="6747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Wykonawca jest zobowiązany do ciągłego świadczenia usług w trakcie realizacji projektu. W tym celu musi dysponować biurem oraz właściwym wyposażeniem w sprzęt biurowy, komputerowy i telekomunikacyjny zapewniający zespołowi Wykonawcy dostęp do linii telefonicznych i Internetu. Wyposażenie biura Inżyniera musi umożliwiać sprawne i efektywne wykonywanie obowiązków wynikających z Umowy.</w:t>
      </w:r>
    </w:p>
    <w:p w14:paraId="47507964" w14:textId="77777777" w:rsidR="00E66CA1" w:rsidRPr="00EE66E4" w:rsidRDefault="00E66CA1" w:rsidP="002F307C">
      <w:pPr>
        <w:pStyle w:val="Akapitzlist"/>
        <w:numPr>
          <w:ilvl w:val="0"/>
          <w:numId w:val="42"/>
        </w:numPr>
        <w:tabs>
          <w:tab w:val="num" w:pos="0"/>
          <w:tab w:val="left" w:pos="794"/>
          <w:tab w:val="left" w:pos="1361"/>
          <w:tab w:val="left" w:pos="2778"/>
          <w:tab w:val="left" w:pos="4479"/>
          <w:tab w:val="left" w:pos="6747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Wykonawca zobowiązany jest zorganizować biuro Inżyniera w terminie do 7 dni po podpisaniu Umowy.</w:t>
      </w:r>
    </w:p>
    <w:p w14:paraId="754DC35F" w14:textId="77777777" w:rsidR="00E66CA1" w:rsidRPr="00EE66E4" w:rsidRDefault="00E66CA1" w:rsidP="002F307C">
      <w:pPr>
        <w:pStyle w:val="Akapitzlist"/>
        <w:numPr>
          <w:ilvl w:val="0"/>
          <w:numId w:val="42"/>
        </w:numPr>
        <w:tabs>
          <w:tab w:val="num" w:pos="0"/>
          <w:tab w:val="left" w:pos="794"/>
          <w:tab w:val="left" w:pos="1361"/>
          <w:tab w:val="left" w:pos="2778"/>
          <w:tab w:val="left" w:pos="4479"/>
          <w:tab w:val="left" w:pos="6747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lastRenderedPageBreak/>
        <w:t>W ramach niniejszej umowy żaden element wyposażenia Wykonawcy nie będzie przeniesiony na Zamawiającego po zakończeniu realizacji umowy.</w:t>
      </w:r>
    </w:p>
    <w:p w14:paraId="434D0FBE" w14:textId="77777777" w:rsidR="00E66CA1" w:rsidRPr="00EE66E4" w:rsidRDefault="00E66CA1" w:rsidP="002F307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Zamawiający nie przewiduje dostarczania żadnego sprzętu Wykonawcy.</w:t>
      </w:r>
    </w:p>
    <w:p w14:paraId="7E61CC27" w14:textId="77777777" w:rsidR="00EE66E4" w:rsidRDefault="00E66CA1" w:rsidP="002F307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Powierzchnia biura, jak i jego usytuowanie powinny umożliwić skuteczne i efektywne wykonywanie obowiązków. Wymaga się</w:t>
      </w:r>
      <w:r w:rsidR="00EE66E4" w:rsidRPr="00EE66E4">
        <w:rPr>
          <w:rFonts w:ascii="Times New Roman" w:hAnsi="Times New Roman" w:cs="Times New Roman"/>
          <w:sz w:val="24"/>
          <w:szCs w:val="24"/>
        </w:rPr>
        <w:t>,</w:t>
      </w:r>
      <w:r w:rsidRPr="00EE66E4">
        <w:rPr>
          <w:rFonts w:ascii="Times New Roman" w:hAnsi="Times New Roman" w:cs="Times New Roman"/>
          <w:sz w:val="24"/>
          <w:szCs w:val="24"/>
        </w:rPr>
        <w:t xml:space="preserve"> aby biuro było zlokalizowane w odległości nie większej niż 3 km od siedziby Zamawiającego.</w:t>
      </w:r>
    </w:p>
    <w:p w14:paraId="08E1F619" w14:textId="77777777" w:rsidR="00EE66E4" w:rsidRDefault="00E66CA1" w:rsidP="002F307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Niezwłocznie po zorganizowaniu biura Inżynier winien poinformować o tym fakcie Zamawiającego, wskazując dokładne dane teleadresowe. Od tego momentu wszelka korespondencja z Inżynierem będzie prowadzona poprzez biuro.</w:t>
      </w:r>
    </w:p>
    <w:p w14:paraId="5FAACF5B" w14:textId="77777777" w:rsidR="00E66CA1" w:rsidRPr="00EE66E4" w:rsidRDefault="00EE66E4" w:rsidP="00EE66E4">
      <w:pPr>
        <w:pStyle w:val="Nagwek3"/>
        <w:rPr>
          <w:rFonts w:ascii="Times New Roman" w:hAnsi="Times New Roman" w:cs="Times New Roman"/>
          <w:b/>
          <w:color w:val="auto"/>
        </w:rPr>
      </w:pPr>
      <w:bookmarkStart w:id="59" w:name="_Toc461629138"/>
      <w:bookmarkStart w:id="60" w:name="_Toc467527707"/>
      <w:r w:rsidRPr="00EE66E4">
        <w:rPr>
          <w:rFonts w:ascii="Times New Roman" w:hAnsi="Times New Roman" w:cs="Times New Roman"/>
          <w:b/>
          <w:color w:val="auto"/>
        </w:rPr>
        <w:t xml:space="preserve">4.2.8 </w:t>
      </w:r>
      <w:r w:rsidR="00E66CA1" w:rsidRPr="00EE66E4">
        <w:rPr>
          <w:rFonts w:ascii="Times New Roman" w:hAnsi="Times New Roman" w:cs="Times New Roman"/>
          <w:b/>
          <w:color w:val="auto"/>
        </w:rPr>
        <w:t>R</w:t>
      </w:r>
      <w:r w:rsidRPr="00EE66E4">
        <w:rPr>
          <w:rFonts w:ascii="Times New Roman" w:hAnsi="Times New Roman" w:cs="Times New Roman"/>
          <w:b/>
          <w:color w:val="auto"/>
        </w:rPr>
        <w:t>aporty</w:t>
      </w:r>
      <w:bookmarkEnd w:id="59"/>
      <w:bookmarkEnd w:id="60"/>
    </w:p>
    <w:p w14:paraId="36E1D1B1" w14:textId="77777777" w:rsidR="007A78BC" w:rsidRDefault="00E66CA1" w:rsidP="002F307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Wykonawca będzie składał Zamawiającemu</w:t>
      </w:r>
      <w:r w:rsidR="007A78BC">
        <w:rPr>
          <w:rFonts w:ascii="Times New Roman" w:hAnsi="Times New Roman" w:cs="Times New Roman"/>
          <w:sz w:val="24"/>
          <w:szCs w:val="24"/>
        </w:rPr>
        <w:t>:</w:t>
      </w:r>
    </w:p>
    <w:p w14:paraId="103641E7" w14:textId="77777777" w:rsidR="00E66CA1" w:rsidRDefault="00E66CA1" w:rsidP="002F307C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>raporty miesięczne w terminie do 14 dnia kolejnego miesiąca.</w:t>
      </w:r>
    </w:p>
    <w:p w14:paraId="0C8B0327" w14:textId="77777777" w:rsidR="007A78BC" w:rsidRDefault="00CF712A" w:rsidP="002F307C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7A78BC">
        <w:rPr>
          <w:rFonts w:ascii="Times New Roman" w:hAnsi="Times New Roman" w:cs="Times New Roman"/>
          <w:sz w:val="24"/>
          <w:szCs w:val="24"/>
        </w:rPr>
        <w:t>aport przy zawieszeniu, rozwiązaniu, wypowiedzeniu</w:t>
      </w:r>
    </w:p>
    <w:p w14:paraId="4C04A68A" w14:textId="77777777" w:rsidR="007A78BC" w:rsidRDefault="007A78BC" w:rsidP="002F307C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końcowy dla zadania</w:t>
      </w:r>
    </w:p>
    <w:p w14:paraId="6975DEE3" w14:textId="77777777" w:rsidR="007A78BC" w:rsidRDefault="007A78BC" w:rsidP="002F307C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końcowy umowy</w:t>
      </w:r>
    </w:p>
    <w:p w14:paraId="69F493BD" w14:textId="77777777" w:rsidR="007A78BC" w:rsidRPr="007A78BC" w:rsidRDefault="007A78BC" w:rsidP="002F307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Raporty miesięczne (przejściowe) będą przedkładane od daty podpisania Umowy. </w:t>
      </w:r>
    </w:p>
    <w:p w14:paraId="66D49B5D" w14:textId="77777777" w:rsidR="007A78BC" w:rsidRPr="007A78BC" w:rsidRDefault="007A78BC" w:rsidP="002F307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Raporty miesięczne będą przedkładane za okres od dnia podpisania Umowy do dnia zakończenia ostatniej z umów na roboty budowlane. </w:t>
      </w:r>
      <w:r w:rsidRPr="007A78BC">
        <w:rPr>
          <w:rFonts w:ascii="Times New Roman" w:hAnsi="Times New Roman" w:cs="Times New Roman"/>
          <w:i/>
          <w:iCs/>
          <w:sz w:val="24"/>
          <w:szCs w:val="24"/>
        </w:rPr>
        <w:t>Za zakończenie umowy uważa się dzień wystawienia Protokołu Odbioru Końcowego lub Świadectwa Przejęcia</w:t>
      </w:r>
    </w:p>
    <w:p w14:paraId="05593999" w14:textId="77777777" w:rsidR="007A78BC" w:rsidRPr="007A78BC" w:rsidRDefault="007A78BC" w:rsidP="002F307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Raport </w:t>
      </w:r>
      <w:r w:rsidR="00CF712A">
        <w:rPr>
          <w:rFonts w:ascii="Times New Roman" w:hAnsi="Times New Roman" w:cs="Times New Roman"/>
          <w:sz w:val="24"/>
          <w:szCs w:val="24"/>
        </w:rPr>
        <w:t>miesięczny</w:t>
      </w:r>
      <w:r w:rsidRPr="007A78BC">
        <w:rPr>
          <w:rFonts w:ascii="Times New Roman" w:hAnsi="Times New Roman" w:cs="Times New Roman"/>
          <w:sz w:val="24"/>
          <w:szCs w:val="24"/>
        </w:rPr>
        <w:t xml:space="preserve"> musi zawierać podsumowanie głównych działań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78BC">
        <w:rPr>
          <w:rFonts w:ascii="Times New Roman" w:hAnsi="Times New Roman" w:cs="Times New Roman"/>
          <w:sz w:val="24"/>
          <w:szCs w:val="24"/>
        </w:rPr>
        <w:t>Inżyniera i listę zaangażowanego w tym okresie personelu Inżyniera, oraz pełną informację</w:t>
      </w:r>
      <w:r w:rsidR="00CF712A">
        <w:rPr>
          <w:rFonts w:ascii="Times New Roman" w:hAnsi="Times New Roman" w:cs="Times New Roman"/>
          <w:sz w:val="24"/>
          <w:szCs w:val="24"/>
        </w:rPr>
        <w:t xml:space="preserve">  </w:t>
      </w:r>
      <w:r w:rsidRPr="007A78BC">
        <w:rPr>
          <w:rFonts w:ascii="Times New Roman" w:hAnsi="Times New Roman" w:cs="Times New Roman"/>
          <w:sz w:val="24"/>
          <w:szCs w:val="24"/>
        </w:rPr>
        <w:t>techniczno- ekonomiczną i finansową z realizacji umowy przez Wykonawcę Robót, w szczególności:</w:t>
      </w:r>
    </w:p>
    <w:p w14:paraId="4B034AE5" w14:textId="77777777" w:rsidR="007A78BC" w:rsidRPr="007A78BC" w:rsidRDefault="007A78BC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1) Stan finansowania Umowy</w:t>
      </w:r>
      <w:r w:rsidR="00CF712A">
        <w:rPr>
          <w:rFonts w:ascii="Times New Roman" w:hAnsi="Times New Roman" w:cs="Times New Roman"/>
          <w:sz w:val="24"/>
          <w:szCs w:val="24"/>
        </w:rPr>
        <w:t xml:space="preserve"> na Inżyniera</w:t>
      </w:r>
      <w:r w:rsidRPr="007A78BC">
        <w:rPr>
          <w:rFonts w:ascii="Times New Roman" w:hAnsi="Times New Roman" w:cs="Times New Roman"/>
          <w:sz w:val="24"/>
          <w:szCs w:val="24"/>
        </w:rPr>
        <w:t>;</w:t>
      </w:r>
    </w:p>
    <w:p w14:paraId="585D0264" w14:textId="77777777" w:rsidR="007A78BC" w:rsidRPr="007A78BC" w:rsidRDefault="007A78BC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2) Informacje o ewentualnych zmianach w organizacji pracy Wykonawcy/Inżyniera </w:t>
      </w:r>
    </w:p>
    <w:p w14:paraId="03318FF2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A78BC" w:rsidRPr="007A78BC">
        <w:rPr>
          <w:rFonts w:ascii="Times New Roman" w:hAnsi="Times New Roman" w:cs="Times New Roman"/>
          <w:sz w:val="24"/>
          <w:szCs w:val="24"/>
        </w:rPr>
        <w:t>) szczegółowy wykaz prac wykonanych, w tym roboty rozpoczęte i roboty zakończone w okresie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sprawozdawczym oraz roboty planowane wraz z harmonogramem rzeczowo-finansowym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(Programem) Wykonawcy robót (szczegółowy plan robót i finansów na kolejny kwartał następujący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po okresie sprawozdawczym),</w:t>
      </w:r>
    </w:p>
    <w:p w14:paraId="1F6BF3AF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A78BC" w:rsidRPr="007A78BC">
        <w:rPr>
          <w:rFonts w:ascii="Times New Roman" w:hAnsi="Times New Roman" w:cs="Times New Roman"/>
          <w:sz w:val="24"/>
          <w:szCs w:val="24"/>
        </w:rPr>
        <w:t>) zaangażowanie przez Wykonawcę</w:t>
      </w:r>
      <w:r>
        <w:rPr>
          <w:rFonts w:ascii="Times New Roman" w:hAnsi="Times New Roman" w:cs="Times New Roman"/>
          <w:sz w:val="24"/>
          <w:szCs w:val="24"/>
        </w:rPr>
        <w:t xml:space="preserve"> robót</w:t>
      </w:r>
      <w:r w:rsidR="007A78BC" w:rsidRPr="007A78BC">
        <w:rPr>
          <w:rFonts w:ascii="Times New Roman" w:hAnsi="Times New Roman" w:cs="Times New Roman"/>
          <w:sz w:val="24"/>
          <w:szCs w:val="24"/>
        </w:rPr>
        <w:t xml:space="preserve"> personelu, siły roboczej, sprzętu itp.</w:t>
      </w:r>
    </w:p>
    <w:p w14:paraId="0B703FF8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informację o postępie rzeczowym i finansowym robót, o jego zgodności z przyjętym</w:t>
      </w:r>
    </w:p>
    <w:p w14:paraId="6C52CAD5" w14:textId="77777777" w:rsidR="007A78BC" w:rsidRPr="007A78BC" w:rsidRDefault="007A78BC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harmonogramem oraz z pierwszymi przyjętymi Terminami Płatności (podsumowanie),</w:t>
      </w:r>
    </w:p>
    <w:p w14:paraId="3F3C40FE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A78BC" w:rsidRPr="007A78BC">
        <w:rPr>
          <w:rFonts w:ascii="Times New Roman" w:hAnsi="Times New Roman" w:cs="Times New Roman"/>
          <w:sz w:val="24"/>
          <w:szCs w:val="24"/>
        </w:rPr>
        <w:t>) analizę procentową wykonania podczas okresu sprawozdawczego narastająco do końca okresu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sprawozdawczego,</w:t>
      </w:r>
    </w:p>
    <w:p w14:paraId="0596349B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A78BC" w:rsidRPr="007A78BC">
        <w:rPr>
          <w:rFonts w:ascii="Times New Roman" w:hAnsi="Times New Roman" w:cs="Times New Roman"/>
          <w:sz w:val="24"/>
          <w:szCs w:val="24"/>
        </w:rPr>
        <w:t>) wykaz oraz stan płatności,</w:t>
      </w:r>
    </w:p>
    <w:p w14:paraId="6E6CDA19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informacje na temat podwykonawców biorących udział w projekcie i powierzonych im do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części umowy na roboty,</w:t>
      </w:r>
    </w:p>
    <w:p w14:paraId="60F7EF56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informacje na temat pobytu projektanta w ramach nadzoru autorskiego,</w:t>
      </w:r>
    </w:p>
    <w:p w14:paraId="22A592A2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A78BC" w:rsidRPr="007A78BC">
        <w:rPr>
          <w:rFonts w:ascii="Times New Roman" w:hAnsi="Times New Roman" w:cs="Times New Roman"/>
          <w:sz w:val="24"/>
          <w:szCs w:val="24"/>
        </w:rPr>
        <w:t>) listę poleceń zmian wraz z wartością odnośnych robót oraz wartością netto polecenia zmian,</w:t>
      </w:r>
    </w:p>
    <w:p w14:paraId="44F702E7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A78BC" w:rsidRPr="007A78BC">
        <w:rPr>
          <w:rFonts w:ascii="Times New Roman" w:hAnsi="Times New Roman" w:cs="Times New Roman"/>
          <w:sz w:val="24"/>
          <w:szCs w:val="24"/>
        </w:rPr>
        <w:t>) kontrole jakości – omówienie jakości wykonanych przez Wykonawcę robót oraz jakości użytych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materiałów,</w:t>
      </w:r>
    </w:p>
    <w:p w14:paraId="53373EA5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informacje o przestrzeganiu przez Wykonawcę przepisów bezpieczeństwa i ochrony zdrowia,</w:t>
      </w:r>
    </w:p>
    <w:p w14:paraId="096B1AE8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informacje o przestrzeganiu przez Wykonawcę wymogów ochrony środowiska, w tym wypełnianiu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obowiązków wynikających z uzyskanych decyzji oraz z przepisów prawa w odniesieniu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środowiska (np. właściwa gospodarka odpadami, eliminowanie zagrożeń dla środowiska,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oszczędne korzystanie z terenu, ochrona gleby i stosunków wodnych),</w:t>
      </w:r>
    </w:p>
    <w:p w14:paraId="6CF3FD63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7A78BC" w:rsidRPr="007A78BC">
        <w:rPr>
          <w:rFonts w:ascii="Times New Roman" w:hAnsi="Times New Roman" w:cs="Times New Roman"/>
          <w:sz w:val="24"/>
          <w:szCs w:val="24"/>
        </w:rPr>
        <w:t>) wykaz roszczeń i etap ich rozpatrzenia,</w:t>
      </w:r>
    </w:p>
    <w:p w14:paraId="674CA743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7A78BC" w:rsidRPr="007A78BC">
        <w:rPr>
          <w:rFonts w:ascii="Times New Roman" w:hAnsi="Times New Roman" w:cs="Times New Roman"/>
          <w:sz w:val="24"/>
          <w:szCs w:val="24"/>
        </w:rPr>
        <w:t>) informacje o kontaktach z samorządami i społeczeństwem (o ile wystąpiły),</w:t>
      </w:r>
    </w:p>
    <w:p w14:paraId="02B9AF8D" w14:textId="77777777" w:rsidR="007A78BC" w:rsidRPr="007A78BC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7A78BC" w:rsidRPr="007A78BC">
        <w:rPr>
          <w:rFonts w:ascii="Times New Roman" w:hAnsi="Times New Roman" w:cs="Times New Roman"/>
          <w:sz w:val="24"/>
          <w:szCs w:val="24"/>
        </w:rPr>
        <w:t>) prewencyjne i/lub korekcyjne działania (jeżeli występ</w:t>
      </w:r>
      <w:r>
        <w:rPr>
          <w:rFonts w:ascii="Times New Roman" w:hAnsi="Times New Roman" w:cs="Times New Roman"/>
          <w:sz w:val="24"/>
          <w:szCs w:val="24"/>
        </w:rPr>
        <w:t xml:space="preserve">ują), informacje o technicznych </w:t>
      </w:r>
      <w:r w:rsidR="007A78BC" w:rsidRPr="007A78BC">
        <w:rPr>
          <w:rFonts w:ascii="Times New Roman" w:hAnsi="Times New Roman" w:cs="Times New Roman"/>
          <w:sz w:val="24"/>
          <w:szCs w:val="24"/>
        </w:rPr>
        <w:t>problemach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działaniach podjętych w celu przeciwdziałania im, wczesne ostrzeganie o możliwych problemach,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(bhp, zachowanie jakości, roszczenia Wykonawcy robót, aneksy do umów, nowe zamówienia)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szczególnie, gdy mogą one wpłynąć na czasowe przesunięcie ukończenia robót,</w:t>
      </w:r>
    </w:p>
    <w:p w14:paraId="28907184" w14:textId="72305893" w:rsidR="007A78BC" w:rsidRPr="00CB1214" w:rsidRDefault="00CF712A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7A78BC" w:rsidRPr="007A78BC">
        <w:rPr>
          <w:rFonts w:ascii="Times New Roman" w:hAnsi="Times New Roman" w:cs="Times New Roman"/>
          <w:sz w:val="24"/>
          <w:szCs w:val="24"/>
        </w:rPr>
        <w:t>) załączniki (np. dokumentację fotograficzną postępu robót, notatki ze spotkań wraz z listami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obecnoś</w:t>
      </w:r>
      <w:r w:rsidR="003B40A6">
        <w:rPr>
          <w:rFonts w:ascii="Times New Roman" w:hAnsi="Times New Roman" w:cs="Times New Roman"/>
          <w:sz w:val="24"/>
          <w:szCs w:val="24"/>
        </w:rPr>
        <w:t xml:space="preserve">ci, protokoły, wykonane opinie), </w:t>
      </w:r>
      <w:r w:rsidR="003B40A6" w:rsidRPr="00CB1214">
        <w:rPr>
          <w:rFonts w:ascii="Times New Roman" w:hAnsi="Times New Roman" w:cs="Times New Roman"/>
          <w:sz w:val="24"/>
          <w:szCs w:val="24"/>
        </w:rPr>
        <w:t xml:space="preserve">listy obecności pobytu </w:t>
      </w:r>
      <w:r w:rsidR="00CB1214" w:rsidRPr="00CB1214">
        <w:rPr>
          <w:rFonts w:ascii="Times New Roman" w:hAnsi="Times New Roman" w:cs="Times New Roman"/>
          <w:sz w:val="24"/>
          <w:szCs w:val="24"/>
        </w:rPr>
        <w:t xml:space="preserve"> inżynierów</w:t>
      </w:r>
      <w:r w:rsidR="00F4033A">
        <w:rPr>
          <w:rFonts w:ascii="Times New Roman" w:hAnsi="Times New Roman" w:cs="Times New Roman"/>
          <w:sz w:val="24"/>
          <w:szCs w:val="24"/>
        </w:rPr>
        <w:t xml:space="preserve"> </w:t>
      </w:r>
      <w:r w:rsidR="003B40A6" w:rsidRPr="00CB1214">
        <w:rPr>
          <w:rFonts w:ascii="Times New Roman" w:hAnsi="Times New Roman" w:cs="Times New Roman"/>
          <w:sz w:val="24"/>
          <w:szCs w:val="24"/>
        </w:rPr>
        <w:t>na budowie</w:t>
      </w:r>
    </w:p>
    <w:p w14:paraId="485F9EC2" w14:textId="77777777" w:rsidR="007A78BC" w:rsidRPr="007A78BC" w:rsidRDefault="007A78BC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16) po zakończeniu robót (w okresie rękojmi):</w:t>
      </w:r>
    </w:p>
    <w:p w14:paraId="175A6619" w14:textId="77777777" w:rsidR="007A78BC" w:rsidRPr="007A78BC" w:rsidRDefault="007A78BC" w:rsidP="002F307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informacje na temat przeprowadzonego rozruchu,</w:t>
      </w:r>
    </w:p>
    <w:p w14:paraId="020B9CF6" w14:textId="77777777" w:rsidR="007A78BC" w:rsidRPr="007A78BC" w:rsidRDefault="007A78BC" w:rsidP="002F307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informacje na temat weryfikacji dokumentacji powykonawczej,</w:t>
      </w:r>
    </w:p>
    <w:p w14:paraId="12912E9C" w14:textId="77777777" w:rsidR="007A78BC" w:rsidRPr="007A78BC" w:rsidRDefault="007A78BC" w:rsidP="002F307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aktualny wykaz zgłoszonych przez Zamawiającego wad, wraz z opisem przebiegu ich</w:t>
      </w:r>
    </w:p>
    <w:p w14:paraId="66B5D4B6" w14:textId="77777777" w:rsidR="007A78BC" w:rsidRPr="007A78BC" w:rsidRDefault="007A78BC" w:rsidP="00CF712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usuwania przez Wykonawcę robót.</w:t>
      </w:r>
    </w:p>
    <w:p w14:paraId="68AE4A3E" w14:textId="77777777" w:rsidR="00713588" w:rsidRDefault="007A78BC" w:rsidP="002F307C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b/>
          <w:bCs/>
          <w:sz w:val="24"/>
          <w:szCs w:val="24"/>
        </w:rPr>
        <w:t xml:space="preserve">Raport końcowy </w:t>
      </w:r>
      <w:r w:rsidR="00CF712A" w:rsidRPr="00713588">
        <w:rPr>
          <w:rFonts w:ascii="Times New Roman" w:hAnsi="Times New Roman" w:cs="Times New Roman"/>
          <w:b/>
          <w:bCs/>
          <w:sz w:val="24"/>
          <w:szCs w:val="24"/>
        </w:rPr>
        <w:t xml:space="preserve">zadania </w:t>
      </w:r>
      <w:r w:rsidRPr="00713588">
        <w:rPr>
          <w:rFonts w:ascii="Times New Roman" w:hAnsi="Times New Roman" w:cs="Times New Roman"/>
          <w:sz w:val="24"/>
          <w:szCs w:val="24"/>
        </w:rPr>
        <w:t xml:space="preserve"> zostanie przedłożony Zamawiającemu do 21 dnia od </w:t>
      </w:r>
      <w:r w:rsidR="00713588" w:rsidRPr="00713588">
        <w:rPr>
          <w:rFonts w:ascii="Times New Roman" w:hAnsi="Times New Roman" w:cs="Times New Roman"/>
          <w:sz w:val="24"/>
          <w:szCs w:val="24"/>
        </w:rPr>
        <w:t>daty zakończenia</w:t>
      </w:r>
      <w:r w:rsidRPr="00713588">
        <w:rPr>
          <w:rFonts w:ascii="Times New Roman" w:hAnsi="Times New Roman" w:cs="Times New Roman"/>
          <w:sz w:val="24"/>
          <w:szCs w:val="24"/>
        </w:rPr>
        <w:t xml:space="preserve"> dla każdej z robót</w:t>
      </w:r>
      <w:r w:rsidR="00CF712A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budowlanych.</w:t>
      </w:r>
    </w:p>
    <w:p w14:paraId="01631D98" w14:textId="77777777" w:rsidR="007A78BC" w:rsidRPr="00713588" w:rsidRDefault="00713588" w:rsidP="002F307C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końcowy dla Zadania</w:t>
      </w:r>
      <w:r w:rsidR="007A78BC" w:rsidRPr="00713588">
        <w:rPr>
          <w:rFonts w:ascii="Times New Roman" w:hAnsi="Times New Roman" w:cs="Times New Roman"/>
          <w:sz w:val="24"/>
          <w:szCs w:val="24"/>
        </w:rPr>
        <w:t xml:space="preserve"> będzie zawierał w szczególności:</w:t>
      </w:r>
    </w:p>
    <w:p w14:paraId="5273075D" w14:textId="77777777" w:rsidR="00713588" w:rsidRDefault="00713588" w:rsidP="0071358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1EE6F01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1) pełny opis prac oraz zebranie wyników (dotyczących realizacji robót) wszystkich Raportów,</w:t>
      </w:r>
    </w:p>
    <w:p w14:paraId="53252DBD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2) informacje dotyczące testów, rozruchów, prób eksploatacyjnych i prób końcowych,</w:t>
      </w:r>
    </w:p>
    <w:p w14:paraId="54588439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3) krytyczną analizę wszystkich wcześniejszych problemów i podjęte działania naprawcze,</w:t>
      </w:r>
    </w:p>
    <w:p w14:paraId="62D5735E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4) wyniki sprawdzenia i zatwierdzenia dokumentacji powykonawczej,</w:t>
      </w:r>
    </w:p>
    <w:p w14:paraId="31B7D63C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5) analizę finansową wykonania umowy na roboty budowlane, z dołączeniem listy wszystkich płatności i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A78BC">
        <w:rPr>
          <w:rFonts w:ascii="Times New Roman" w:hAnsi="Times New Roman" w:cs="Times New Roman"/>
          <w:sz w:val="24"/>
          <w:szCs w:val="24"/>
        </w:rPr>
        <w:t>uwzględnieniem kwalifikowalności kosztów (tj. z dokonanym podziałem na koszty kwalifikowane i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A78BC">
        <w:rPr>
          <w:rFonts w:ascii="Times New Roman" w:hAnsi="Times New Roman" w:cs="Times New Roman"/>
          <w:sz w:val="24"/>
          <w:szCs w:val="24"/>
        </w:rPr>
        <w:t>niekwalifikowane),</w:t>
      </w:r>
    </w:p>
    <w:p w14:paraId="74A283A6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6) w przypadku wystąpienia zmian, opóźnień podczas realizacji robót budowlanych należy podać ich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A78BC">
        <w:rPr>
          <w:rFonts w:ascii="Times New Roman" w:hAnsi="Times New Roman" w:cs="Times New Roman"/>
          <w:sz w:val="24"/>
          <w:szCs w:val="24"/>
        </w:rPr>
        <w:t>przyczyny, wskazując na następujące rodzaje przeszkód:</w:t>
      </w:r>
    </w:p>
    <w:p w14:paraId="19A17EED" w14:textId="77777777" w:rsidR="007A78BC" w:rsidRPr="00713588" w:rsidRDefault="007A78BC" w:rsidP="002F307C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administracyjne i prawne;</w:t>
      </w:r>
    </w:p>
    <w:p w14:paraId="638F1B3E" w14:textId="77777777" w:rsidR="007A78BC" w:rsidRPr="00713588" w:rsidRDefault="007A78BC" w:rsidP="002F307C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techniczne;</w:t>
      </w:r>
    </w:p>
    <w:p w14:paraId="04150EDD" w14:textId="77777777" w:rsidR="007A78BC" w:rsidRPr="00713588" w:rsidRDefault="007A78BC" w:rsidP="002F307C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finansowe i budżetowe;</w:t>
      </w:r>
    </w:p>
    <w:p w14:paraId="36E7F8FF" w14:textId="77777777" w:rsidR="007A78BC" w:rsidRPr="007A78BC" w:rsidRDefault="007A78BC" w:rsidP="00713588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7) opis ewentualnych wad wykrytych w trakcie realizacji robót budowlanych lub po ich zakończeniu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A78BC">
        <w:rPr>
          <w:rFonts w:ascii="Times New Roman" w:hAnsi="Times New Roman" w:cs="Times New Roman"/>
          <w:sz w:val="24"/>
          <w:szCs w:val="24"/>
        </w:rPr>
        <w:t>wraz z informacją czy i w jaki sposób zostały one usunięte.</w:t>
      </w:r>
    </w:p>
    <w:p w14:paraId="2A000F8E" w14:textId="5D73C3C5" w:rsidR="00F4033A" w:rsidRDefault="007A78BC" w:rsidP="0071358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8) </w:t>
      </w:r>
      <w:r w:rsidR="00F4033A">
        <w:rPr>
          <w:rFonts w:ascii="Times New Roman" w:hAnsi="Times New Roman" w:cs="Times New Roman"/>
          <w:sz w:val="24"/>
          <w:szCs w:val="24"/>
        </w:rPr>
        <w:t>uzyskane pozwolenie na użytkowanie danego zadnia,</w:t>
      </w:r>
    </w:p>
    <w:p w14:paraId="7C4817C3" w14:textId="3BD01F0F" w:rsidR="007A78BC" w:rsidRPr="007A78BC" w:rsidRDefault="00F4033A" w:rsidP="0071358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7A78BC" w:rsidRPr="007A78BC">
        <w:rPr>
          <w:rFonts w:ascii="Times New Roman" w:hAnsi="Times New Roman" w:cs="Times New Roman"/>
          <w:sz w:val="24"/>
          <w:szCs w:val="24"/>
        </w:rPr>
        <w:t>pełne podsumowanie wszystkich działań podjętych podczas okresu rękojmi dla robót budowlanych, wraz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ze spisem wykonanych czynności, a także koniecznych do podjęcia działań dla prawidłowego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zakończenia umowy na roboty budowlane i zwolnienia zabezpieczenia należytego wykonania umowy bez</w:t>
      </w:r>
      <w:r w:rsidR="00713588">
        <w:rPr>
          <w:rFonts w:ascii="Times New Roman" w:hAnsi="Times New Roman" w:cs="Times New Roman"/>
          <w:sz w:val="24"/>
          <w:szCs w:val="24"/>
        </w:rPr>
        <w:t xml:space="preserve"> </w:t>
      </w:r>
      <w:r w:rsidR="007A78BC" w:rsidRPr="007A78BC">
        <w:rPr>
          <w:rFonts w:ascii="Times New Roman" w:hAnsi="Times New Roman" w:cs="Times New Roman"/>
          <w:sz w:val="24"/>
          <w:szCs w:val="24"/>
        </w:rPr>
        <w:t>zbędnej zwłoki.</w:t>
      </w:r>
    </w:p>
    <w:p w14:paraId="74C49ED4" w14:textId="77777777" w:rsidR="007A78BC" w:rsidRPr="00713588" w:rsidRDefault="007A78BC" w:rsidP="002F307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bCs/>
          <w:sz w:val="24"/>
          <w:szCs w:val="24"/>
        </w:rPr>
        <w:t>Raport przy zawiesze</w:t>
      </w:r>
      <w:r w:rsidR="00713588" w:rsidRPr="00713588">
        <w:rPr>
          <w:rFonts w:ascii="Times New Roman" w:hAnsi="Times New Roman" w:cs="Times New Roman"/>
          <w:bCs/>
          <w:sz w:val="24"/>
          <w:szCs w:val="24"/>
        </w:rPr>
        <w:t xml:space="preserve">niu, rozwiązaniu, wypowiedzeniu powstawanie  w </w:t>
      </w:r>
      <w:r w:rsidRPr="00713588">
        <w:rPr>
          <w:rFonts w:ascii="Times New Roman" w:hAnsi="Times New Roman" w:cs="Times New Roman"/>
          <w:sz w:val="24"/>
          <w:szCs w:val="24"/>
        </w:rPr>
        <w:t>przypadku, jeżeli umowa z Wykonawcą robót zostanie zawieszony, rozwiązany przez Zamawiającego albo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 xml:space="preserve">zawieszony i wypowiedziany przez Wykonawcę robót, zgodnie z zapisami w Kontrakcie – </w:t>
      </w:r>
      <w:r w:rsidRPr="00713588">
        <w:rPr>
          <w:rFonts w:ascii="Times New Roman" w:hAnsi="Times New Roman" w:cs="Times New Roman"/>
          <w:sz w:val="24"/>
          <w:szCs w:val="24"/>
        </w:rPr>
        <w:lastRenderedPageBreak/>
        <w:t>Inżynier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zobowiązany jest przygotować i dostarczyć Raport z zaawansowania rzeczowego i finansowego umów na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roboty wraz z niezbędną dokumentacją dotyczącą wykonania rzeczowego i finansowego.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Raport zostanie przedłożony Zamawiającemu do 14 dni od dnia odpowiednio: zawieszenia, rozwiązania przez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Zamawiającego albo zawieszenia i wypowiedzenia przez Wykonawcę robót.</w:t>
      </w:r>
    </w:p>
    <w:p w14:paraId="360E291F" w14:textId="2AD42788" w:rsidR="007A78BC" w:rsidRPr="00713588" w:rsidRDefault="007A78BC" w:rsidP="002F307C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bCs/>
          <w:sz w:val="24"/>
          <w:szCs w:val="24"/>
        </w:rPr>
        <w:t>Raport końcowy dla Umowy</w:t>
      </w:r>
      <w:r w:rsidRPr="007135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3588" w:rsidRPr="00713588">
        <w:rPr>
          <w:rFonts w:ascii="Times New Roman" w:hAnsi="Times New Roman" w:cs="Times New Roman"/>
          <w:sz w:val="24"/>
          <w:szCs w:val="24"/>
        </w:rPr>
        <w:t>będzie</w:t>
      </w:r>
      <w:r w:rsidRPr="00713588">
        <w:rPr>
          <w:rFonts w:ascii="Times New Roman" w:hAnsi="Times New Roman" w:cs="Times New Roman"/>
          <w:sz w:val="24"/>
          <w:szCs w:val="24"/>
        </w:rPr>
        <w:t xml:space="preserve"> zawierał pełne i obszerne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podsumowanie wykonywanych czynności podczas wdrażania projektu, krytyczną analizę wszystkich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ważniejszych problemów, jak również proponowane zalecenia dla przyszłych działań o podobnym charakterze.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Raport będzie zawierał dokładną informację na temat stanu realizacji usługi nadzoru dla umów na roboty, także</w:t>
      </w:r>
      <w:r w:rsidR="00843E9E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w przypadku udzielenia zamówień na roboty uzupełniające, zamienne i inne, stan finansowania Umowy,</w:t>
      </w:r>
      <w:r w:rsidR="00713588" w:rsidRPr="00713588">
        <w:rPr>
          <w:rFonts w:ascii="Times New Roman" w:hAnsi="Times New Roman" w:cs="Times New Roman"/>
          <w:sz w:val="24"/>
          <w:szCs w:val="24"/>
        </w:rPr>
        <w:t xml:space="preserve"> </w:t>
      </w:r>
      <w:r w:rsidRPr="00713588">
        <w:rPr>
          <w:rFonts w:ascii="Times New Roman" w:hAnsi="Times New Roman" w:cs="Times New Roman"/>
          <w:sz w:val="24"/>
          <w:szCs w:val="24"/>
        </w:rPr>
        <w:t>informacje na temat wykonania rzeczowego Umowy w oparciu o OPZ, w szczególności:</w:t>
      </w:r>
    </w:p>
    <w:p w14:paraId="584C58B6" w14:textId="77777777" w:rsidR="007A78BC" w:rsidRPr="00713588" w:rsidRDefault="007A78BC" w:rsidP="002F307C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podsumowanie głównych działań Inżyniera w ramach umowy;</w:t>
      </w:r>
    </w:p>
    <w:p w14:paraId="03F41EC7" w14:textId="77777777" w:rsidR="007A78BC" w:rsidRPr="00713588" w:rsidRDefault="007A78BC" w:rsidP="002F307C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wykaz podjętych decyzji i ustaleń Inżyniera w trakcie realizacji umów na roboty budowlane;</w:t>
      </w:r>
    </w:p>
    <w:p w14:paraId="474D77E8" w14:textId="77777777" w:rsidR="007A78BC" w:rsidRPr="00713588" w:rsidRDefault="007A78BC" w:rsidP="002F307C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 xml:space="preserve"> listę zatrudnionego na czas realizacji umowy personelu Inżyniera z uwzględnieniem czasu ich pracy;</w:t>
      </w:r>
    </w:p>
    <w:p w14:paraId="01FDE14B" w14:textId="77777777" w:rsidR="007A78BC" w:rsidRPr="00713588" w:rsidRDefault="007A78BC" w:rsidP="002F307C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588">
        <w:rPr>
          <w:rFonts w:ascii="Times New Roman" w:hAnsi="Times New Roman" w:cs="Times New Roman"/>
          <w:sz w:val="24"/>
          <w:szCs w:val="24"/>
        </w:rPr>
        <w:t>informacje na temat wykonania finansowego i rzeczowego Umowy w oparciu o OPZ,</w:t>
      </w:r>
    </w:p>
    <w:p w14:paraId="03B89DD7" w14:textId="77777777" w:rsidR="007A78BC" w:rsidRPr="007A78BC" w:rsidRDefault="007A78BC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Raport </w:t>
      </w:r>
      <w:r w:rsidR="00713588">
        <w:rPr>
          <w:rFonts w:ascii="Times New Roman" w:hAnsi="Times New Roman" w:cs="Times New Roman"/>
          <w:sz w:val="24"/>
          <w:szCs w:val="24"/>
        </w:rPr>
        <w:t xml:space="preserve">końcowy dla umowy </w:t>
      </w:r>
      <w:r w:rsidRPr="007A78BC">
        <w:rPr>
          <w:rFonts w:ascii="Times New Roman" w:hAnsi="Times New Roman" w:cs="Times New Roman"/>
          <w:sz w:val="24"/>
          <w:szCs w:val="24"/>
        </w:rPr>
        <w:t>zostanie przedłożony Zamawiającemu do 21 dnia od zakończenia wykonywania Umowy.</w:t>
      </w:r>
    </w:p>
    <w:p w14:paraId="5C8BFF4C" w14:textId="77777777" w:rsidR="00E66CA1" w:rsidRDefault="00E66CA1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 xml:space="preserve">Raporty nie powinny zawierać informacji ogólnych i powtórzeń. </w:t>
      </w:r>
    </w:p>
    <w:p w14:paraId="01CDEE4E" w14:textId="77777777" w:rsidR="00EE66E4" w:rsidRPr="007A78BC" w:rsidRDefault="00E66CA1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Raporty zostaną sporządzone w formie uzgodnionej z Zamawiającym, a na pierwszych stronach będzie wyraźne stwierdzenie, że Umowa jest współfinansowana ze środków Funduszu Spójności.</w:t>
      </w:r>
    </w:p>
    <w:p w14:paraId="543BD983" w14:textId="77777777" w:rsidR="004755FE" w:rsidRPr="007A78BC" w:rsidRDefault="00E66CA1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Wszystkie raporty zostaną sporządzone w języku polskim.</w:t>
      </w:r>
    </w:p>
    <w:p w14:paraId="171452C2" w14:textId="77777777" w:rsidR="004755FE" w:rsidRPr="007A78BC" w:rsidRDefault="00E66CA1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Każdy raport zatwierdzony przez Zamawiającego będzie dostarczony przez Wykonawcę Zamawiającemu w dwóch egzemplarzach oraz w wersji elektronicznej.</w:t>
      </w:r>
    </w:p>
    <w:p w14:paraId="01B790A1" w14:textId="77777777" w:rsidR="00E66CA1" w:rsidRPr="007A78BC" w:rsidRDefault="00E66CA1" w:rsidP="002F307C">
      <w:pPr>
        <w:pStyle w:val="Akapitzlist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Każdy raport będzie istniał tylko w jednej ostatecznej wersji.</w:t>
      </w:r>
    </w:p>
    <w:p w14:paraId="7A343425" w14:textId="77777777" w:rsidR="004755FE" w:rsidRPr="007A78BC" w:rsidRDefault="004755FE" w:rsidP="00E66CA1">
      <w:pPr>
        <w:pStyle w:val="Nagwek1"/>
        <w:keepLines w:val="0"/>
        <w:tabs>
          <w:tab w:val="num" w:pos="432"/>
        </w:tabs>
        <w:spacing w:before="0" w:after="120" w:line="360" w:lineRule="atLeast"/>
        <w:ind w:left="432" w:hanging="432"/>
        <w:rPr>
          <w:rFonts w:cs="Times New Roman"/>
          <w:szCs w:val="24"/>
        </w:rPr>
      </w:pPr>
      <w:bookmarkStart w:id="61" w:name="_Toc461629139"/>
    </w:p>
    <w:p w14:paraId="3FC17078" w14:textId="77777777" w:rsidR="00E66CA1" w:rsidRPr="007A78BC" w:rsidRDefault="004755FE" w:rsidP="004755FE">
      <w:pPr>
        <w:pStyle w:val="Nagwek3"/>
        <w:rPr>
          <w:rFonts w:ascii="Times New Roman" w:hAnsi="Times New Roman" w:cs="Times New Roman"/>
          <w:b/>
          <w:bCs/>
          <w:color w:val="auto"/>
        </w:rPr>
      </w:pPr>
      <w:bookmarkStart w:id="62" w:name="_Toc467527708"/>
      <w:r w:rsidRPr="007A78BC">
        <w:rPr>
          <w:rFonts w:ascii="Times New Roman" w:hAnsi="Times New Roman" w:cs="Times New Roman"/>
          <w:b/>
          <w:color w:val="auto"/>
        </w:rPr>
        <w:t xml:space="preserve">4.2.9 </w:t>
      </w:r>
      <w:r w:rsidR="00E66CA1" w:rsidRPr="007A78BC">
        <w:rPr>
          <w:rFonts w:ascii="Times New Roman" w:hAnsi="Times New Roman" w:cs="Times New Roman"/>
          <w:b/>
          <w:color w:val="auto"/>
        </w:rPr>
        <w:t>P</w:t>
      </w:r>
      <w:r w:rsidRPr="007A78BC">
        <w:rPr>
          <w:rStyle w:val="Nagwek3Znak"/>
          <w:rFonts w:ascii="Times New Roman" w:hAnsi="Times New Roman" w:cs="Times New Roman"/>
          <w:b/>
          <w:color w:val="auto"/>
        </w:rPr>
        <w:t>ersonel wykonawcy</w:t>
      </w:r>
      <w:bookmarkEnd w:id="61"/>
      <w:bookmarkEnd w:id="62"/>
    </w:p>
    <w:p w14:paraId="7B049444" w14:textId="77777777" w:rsidR="00E66CA1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Wykonawca powinien ocenić swoje potrzeby stosownie do przyjętej organizacji Robót i zatrudnić odpowiednich pracowników będących w stanie właściwie wykonywać Kontrakt.</w:t>
      </w:r>
    </w:p>
    <w:p w14:paraId="79B8EB63" w14:textId="77777777" w:rsidR="00E66CA1" w:rsidRPr="007A78BC" w:rsidRDefault="00E66CA1" w:rsidP="002F307C">
      <w:pPr>
        <w:pStyle w:val="Akapitzlist"/>
        <w:numPr>
          <w:ilvl w:val="0"/>
          <w:numId w:val="44"/>
        </w:numPr>
        <w:tabs>
          <w:tab w:val="num" w:pos="576"/>
        </w:tabs>
        <w:spacing w:after="120" w:line="3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Wykonawca zapewni zespołowi swoich ekspertów wszelkie konieczne wsparcie i techniczną pomoc innych specjalistów Wykonawcy.</w:t>
      </w:r>
    </w:p>
    <w:p w14:paraId="462B2A61" w14:textId="77777777" w:rsidR="00E66CA1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Zgodnie z Wykazem Kluczowych Specjalistów Wykonawca zorganizuje zespół Specjalistów.</w:t>
      </w:r>
    </w:p>
    <w:p w14:paraId="010596FF" w14:textId="77777777" w:rsidR="00E66CA1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Kluczowi Specjaliści muszą spełniać wymagania wyspecyfikowane w Instrukcji dla Wykonawców stanowiącej część SIWZ.</w:t>
      </w:r>
    </w:p>
    <w:p w14:paraId="4E7E5A40" w14:textId="77777777" w:rsidR="00E66CA1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Lista Kluczowych Specjalistów nie jest zamknięta i można do niej dodawać innych Specjalistów. Lista ta powinna być uznawana jako minimum wymagań Zamawiającego niezbędne dla niezawodnego wykonania obowiązków Wykonawcy.</w:t>
      </w:r>
    </w:p>
    <w:p w14:paraId="60592A22" w14:textId="77777777" w:rsidR="004755FE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lastRenderedPageBreak/>
        <w:t>Wykonawca musi zapewnić wszystkie niezbędne środki dla zarządzania kontraktem (sekretarki, personel biurowy, itp.). Wykonawca zapewni zespołowi Kluczowych Specjalistów  niezbędną pomoc i wsparcie techniczne innych specjalistów, którzy mogą okazać się niezbędni dla właściwego wykonania Umowy.</w:t>
      </w:r>
    </w:p>
    <w:p w14:paraId="57B23A55" w14:textId="77777777" w:rsidR="00E66CA1" w:rsidRPr="007A78BC" w:rsidRDefault="00E66CA1" w:rsidP="002F307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W czasie trwania Kontraktu Wykonawca na własny koszt i ryzyko zbada stan przygotowań do realizacji Projektu oraz lokalne warunki i zagwarantuje swojemu personelowi w ramach ceny kontraktu, jak poniżej</w:t>
      </w:r>
      <w:r w:rsidR="004755FE" w:rsidRPr="007A78BC">
        <w:rPr>
          <w:rFonts w:ascii="Times New Roman" w:hAnsi="Times New Roman" w:cs="Times New Roman"/>
          <w:sz w:val="24"/>
          <w:szCs w:val="24"/>
        </w:rPr>
        <w:t>:</w:t>
      </w:r>
    </w:p>
    <w:p w14:paraId="6B74C2DE" w14:textId="77777777" w:rsidR="00E66CA1" w:rsidRPr="007A78BC" w:rsidRDefault="00E66CA1" w:rsidP="002F307C">
      <w:pPr>
        <w:numPr>
          <w:ilvl w:val="0"/>
          <w:numId w:val="4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wynagrodzenie specjalistów,</w:t>
      </w:r>
    </w:p>
    <w:p w14:paraId="79649F61" w14:textId="77777777" w:rsidR="00E66CA1" w:rsidRPr="007A78BC" w:rsidRDefault="00E66CA1" w:rsidP="002F307C">
      <w:pPr>
        <w:numPr>
          <w:ilvl w:val="0"/>
          <w:numId w:val="4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koszty administracyjne zatrudnienia odpowiednich specjalistów takie jak koszty przenosin, zakwaterowania, dodatek za rozłąkę, urlop, ubezpieczenie medyczne i inne świadczenia związane z zatrudnieniem a uzgodnione między ekspertami a Wykonawcą,</w:t>
      </w:r>
    </w:p>
    <w:p w14:paraId="24433943" w14:textId="77777777" w:rsidR="00E66CA1" w:rsidRPr="007A78BC" w:rsidRDefault="00E66CA1" w:rsidP="002F307C">
      <w:pPr>
        <w:numPr>
          <w:ilvl w:val="0"/>
          <w:numId w:val="4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koszty wynajęcia pomieszczeń niezbędnych do świadczenia Usług wraz kosztami wyposażenia,</w:t>
      </w:r>
    </w:p>
    <w:p w14:paraId="41F87DE8" w14:textId="77777777" w:rsidR="00E66CA1" w:rsidRPr="007A78BC" w:rsidRDefault="00E66CA1" w:rsidP="002F307C">
      <w:pPr>
        <w:numPr>
          <w:ilvl w:val="0"/>
          <w:numId w:val="4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marżę, pokrywającą narzuty. zysk i wykorzystanie zaplecza Wykonawcy, koszty dojazdu do miejsca budowy,</w:t>
      </w:r>
      <w:r w:rsidRPr="007A78BC">
        <w:rPr>
          <w:rFonts w:ascii="Times New Roman" w:hAnsi="Times New Roman" w:cs="Times New Roman"/>
          <w:sz w:val="24"/>
          <w:szCs w:val="24"/>
        </w:rPr>
        <w:tab/>
      </w:r>
    </w:p>
    <w:p w14:paraId="7502FA74" w14:textId="77777777" w:rsidR="00E66CA1" w:rsidRDefault="00E66CA1" w:rsidP="002F307C">
      <w:pPr>
        <w:numPr>
          <w:ilvl w:val="0"/>
          <w:numId w:val="4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8BC">
        <w:rPr>
          <w:rFonts w:ascii="Times New Roman" w:hAnsi="Times New Roman" w:cs="Times New Roman"/>
          <w:sz w:val="24"/>
          <w:szCs w:val="24"/>
        </w:rPr>
        <w:t>inne usługi wynikające z odpowiednich przepisów i z obowiązków wykonywanych na terenie budowy.</w:t>
      </w:r>
    </w:p>
    <w:p w14:paraId="0E4F37CB" w14:textId="77777777" w:rsidR="00713588" w:rsidRDefault="00713588" w:rsidP="0071358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C1FC5" w14:textId="77777777" w:rsidR="00E66CA1" w:rsidRPr="007A78BC" w:rsidRDefault="00E66CA1" w:rsidP="002F307C">
      <w:pPr>
        <w:pStyle w:val="Nagwek1"/>
        <w:keepLines w:val="0"/>
        <w:numPr>
          <w:ilvl w:val="0"/>
          <w:numId w:val="46"/>
        </w:numPr>
        <w:spacing w:before="0" w:after="120" w:line="360" w:lineRule="atLeast"/>
        <w:rPr>
          <w:rFonts w:cs="Times New Roman"/>
          <w:szCs w:val="24"/>
        </w:rPr>
      </w:pPr>
      <w:bookmarkStart w:id="63" w:name="_Toc461629143"/>
      <w:bookmarkStart w:id="64" w:name="_Toc467527709"/>
      <w:r w:rsidRPr="007A78BC">
        <w:rPr>
          <w:rFonts w:cs="Times New Roman"/>
          <w:szCs w:val="24"/>
        </w:rPr>
        <w:t>MONITOROWANIE I OCENA</w:t>
      </w:r>
      <w:bookmarkEnd w:id="63"/>
      <w:bookmarkEnd w:id="64"/>
    </w:p>
    <w:p w14:paraId="21FB84D0" w14:textId="77777777" w:rsidR="00E66CA1" w:rsidRPr="007A78BC" w:rsidRDefault="00E66CA1" w:rsidP="00E66CA1">
      <w:pPr>
        <w:pStyle w:val="Nagwek2"/>
        <w:keepLines w:val="0"/>
        <w:numPr>
          <w:ilvl w:val="1"/>
          <w:numId w:val="0"/>
        </w:numPr>
        <w:tabs>
          <w:tab w:val="num" w:pos="576"/>
        </w:tabs>
        <w:spacing w:before="0" w:after="120" w:line="360" w:lineRule="atLeast"/>
        <w:ind w:left="576" w:hanging="576"/>
        <w:rPr>
          <w:rFonts w:cs="Times New Roman"/>
          <w:szCs w:val="24"/>
        </w:rPr>
      </w:pPr>
      <w:bookmarkStart w:id="65" w:name="_Toc461629144"/>
      <w:bookmarkStart w:id="66" w:name="_Toc467527710"/>
      <w:r w:rsidRPr="007A78BC">
        <w:rPr>
          <w:rFonts w:cs="Times New Roman"/>
          <w:szCs w:val="24"/>
        </w:rPr>
        <w:t>Określenia i wskaźniki</w:t>
      </w:r>
      <w:bookmarkEnd w:id="65"/>
      <w:bookmarkEnd w:id="66"/>
    </w:p>
    <w:p w14:paraId="4922D489" w14:textId="77777777" w:rsidR="00E66CA1" w:rsidRPr="00E66CA1" w:rsidRDefault="00E66CA1" w:rsidP="00E66CA1">
      <w:pPr>
        <w:ind w:left="576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Wskaźniki postępu realizacji celów ustalonych w niniejszym OPZ:</w:t>
      </w:r>
    </w:p>
    <w:p w14:paraId="584075B8" w14:textId="77777777" w:rsidR="00E66CA1" w:rsidRPr="00E66CA1" w:rsidRDefault="00E66CA1" w:rsidP="007E55AD">
      <w:pPr>
        <w:numPr>
          <w:ilvl w:val="0"/>
          <w:numId w:val="22"/>
        </w:numPr>
        <w:tabs>
          <w:tab w:val="clear" w:pos="1287"/>
          <w:tab w:val="num" w:pos="936"/>
        </w:tabs>
        <w:spacing w:after="12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terminowy, zgodny z założeniami postęp rzeczowy Projektu,</w:t>
      </w:r>
    </w:p>
    <w:p w14:paraId="3BF0E78A" w14:textId="77777777" w:rsidR="00E66CA1" w:rsidRPr="00E66CA1" w:rsidRDefault="00E66CA1" w:rsidP="007E55AD">
      <w:pPr>
        <w:numPr>
          <w:ilvl w:val="0"/>
          <w:numId w:val="22"/>
        </w:numPr>
        <w:tabs>
          <w:tab w:val="clear" w:pos="1287"/>
          <w:tab w:val="num" w:pos="936"/>
        </w:tabs>
        <w:spacing w:after="12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postęp finansowy projektu,</w:t>
      </w:r>
    </w:p>
    <w:p w14:paraId="23EF6EDA" w14:textId="77777777" w:rsidR="00E66CA1" w:rsidRPr="00E66CA1" w:rsidRDefault="00E66CA1" w:rsidP="007E55AD">
      <w:pPr>
        <w:numPr>
          <w:ilvl w:val="0"/>
          <w:numId w:val="22"/>
        </w:numPr>
        <w:tabs>
          <w:tab w:val="clear" w:pos="1287"/>
          <w:tab w:val="num" w:pos="936"/>
        </w:tabs>
        <w:spacing w:after="12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 xml:space="preserve">postęp w osiąganiu celów określonych w umowie o dofinansowanie Projektu, </w:t>
      </w:r>
    </w:p>
    <w:p w14:paraId="337C733E" w14:textId="77777777" w:rsidR="00E66CA1" w:rsidRPr="00E66CA1" w:rsidRDefault="00E66CA1" w:rsidP="007E55AD">
      <w:pPr>
        <w:numPr>
          <w:ilvl w:val="0"/>
          <w:numId w:val="22"/>
        </w:numPr>
        <w:tabs>
          <w:tab w:val="clear" w:pos="1287"/>
          <w:tab w:val="num" w:pos="936"/>
        </w:tabs>
        <w:spacing w:after="120" w:line="240" w:lineRule="auto"/>
        <w:ind w:left="936"/>
        <w:jc w:val="both"/>
        <w:rPr>
          <w:rFonts w:ascii="Times New Roman" w:hAnsi="Times New Roman" w:cs="Times New Roman"/>
          <w:sz w:val="24"/>
          <w:szCs w:val="24"/>
        </w:rPr>
      </w:pPr>
      <w:r w:rsidRPr="00E66CA1">
        <w:rPr>
          <w:rFonts w:ascii="Times New Roman" w:hAnsi="Times New Roman" w:cs="Times New Roman"/>
          <w:sz w:val="24"/>
          <w:szCs w:val="24"/>
        </w:rPr>
        <w:t>nie przekroczenie budżetu.</w:t>
      </w:r>
    </w:p>
    <w:p w14:paraId="485DE764" w14:textId="77777777" w:rsidR="007151B2" w:rsidRDefault="007151B2" w:rsidP="00E66CA1">
      <w:pPr>
        <w:rPr>
          <w:rFonts w:ascii="Times New Roman" w:hAnsi="Times New Roman" w:cs="Times New Roman"/>
          <w:sz w:val="24"/>
          <w:szCs w:val="24"/>
        </w:rPr>
      </w:pPr>
    </w:p>
    <w:sectPr w:rsidR="007151B2" w:rsidSect="00314136">
      <w:headerReference w:type="default" r:id="rId8"/>
      <w:footerReference w:type="default" r:id="rId9"/>
      <w:pgSz w:w="11906" w:h="16838"/>
      <w:pgMar w:top="228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903C0" w14:textId="77777777" w:rsidR="00BE21F1" w:rsidRDefault="00BE21F1" w:rsidP="00AF33E8">
      <w:pPr>
        <w:spacing w:after="0" w:line="240" w:lineRule="auto"/>
      </w:pPr>
      <w:r>
        <w:separator/>
      </w:r>
    </w:p>
  </w:endnote>
  <w:endnote w:type="continuationSeparator" w:id="0">
    <w:p w14:paraId="3F29871A" w14:textId="77777777" w:rsidR="00BE21F1" w:rsidRDefault="00BE21F1" w:rsidP="00A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2C601" w14:textId="77777777" w:rsidR="00CB1214" w:rsidRDefault="00CB1214" w:rsidP="00AF33E8">
    <w:pPr>
      <w:pStyle w:val="Stopka"/>
      <w:jc w:val="center"/>
      <w:rPr>
        <w:rFonts w:ascii="Times New Roman" w:hAnsi="Times New Roman" w:cs="Times New Roman"/>
        <w:b/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3B0AD2A" wp14:editId="2BEFD244">
              <wp:simplePos x="0" y="0"/>
              <wp:positionH relativeFrom="column">
                <wp:posOffset>-347345</wp:posOffset>
              </wp:positionH>
              <wp:positionV relativeFrom="paragraph">
                <wp:posOffset>152400</wp:posOffset>
              </wp:positionV>
              <wp:extent cx="6419850" cy="9525"/>
              <wp:effectExtent l="19050" t="57150" r="95250" b="85725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19850" cy="9525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>
                        <a:outerShdw blurRad="50800" dist="38100" algn="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B182E54" id="Łącznik prostoliniowy 5" o:spid="_x0000_s1026" style="position:absolute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12pt" to="478.1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" strokecolor="#4a7ebb">
              <v:shadow on="t" color="black" opacity="26214f" origin="-.5" offset="3pt,0"/>
            </v:line>
          </w:pict>
        </mc:Fallback>
      </mc:AlternateContent>
    </w:r>
  </w:p>
  <w:p w14:paraId="199E6EF7" w14:textId="77777777" w:rsidR="002D259C" w:rsidRDefault="002D259C" w:rsidP="002D259C">
    <w:pPr>
      <w:shd w:val="clear" w:color="auto" w:fill="FFFFFF" w:themeFill="background1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sz w:val="20"/>
        <w:szCs w:val="20"/>
      </w:rPr>
    </w:pPr>
  </w:p>
  <w:p w14:paraId="1B74C1D7" w14:textId="71D1D327" w:rsidR="002D259C" w:rsidRPr="00D446CC" w:rsidRDefault="00CB1214" w:rsidP="002D259C">
    <w:pPr>
      <w:shd w:val="clear" w:color="auto" w:fill="FFFFFF" w:themeFill="background1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AF33E8">
      <w:rPr>
        <w:rFonts w:ascii="Times New Roman" w:hAnsi="Times New Roman" w:cs="Times New Roman"/>
        <w:b/>
        <w:sz w:val="20"/>
        <w:szCs w:val="20"/>
      </w:rPr>
      <w:t>Projekt pn</w:t>
    </w:r>
    <w:r w:rsidR="002D259C" w:rsidRPr="002D259C">
      <w:rPr>
        <w:rFonts w:ascii="Times New Roman" w:hAnsi="Times New Roman" w:cs="Times New Roman"/>
        <w:sz w:val="20"/>
        <w:szCs w:val="20"/>
      </w:rPr>
      <w:t>. „</w:t>
    </w:r>
    <w:r w:rsidR="002D259C" w:rsidRPr="002D259C">
      <w:rPr>
        <w:rFonts w:ascii="Times New Roman" w:hAnsi="Times New Roman" w:cs="Times New Roman"/>
        <w:bCs/>
        <w:sz w:val="20"/>
        <w:szCs w:val="20"/>
      </w:rPr>
      <w:t>Rewitalizacja Ścinawy poprzez rozwój terenów zieleni miejskiej”</w:t>
    </w:r>
  </w:p>
  <w:p w14:paraId="3FB8F9FD" w14:textId="77777777" w:rsidR="00CB1214" w:rsidRDefault="00CB1214" w:rsidP="002D259C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AF33E8">
      <w:rPr>
        <w:rFonts w:ascii="Times New Roman" w:hAnsi="Times New Roman" w:cs="Times New Roman"/>
        <w:b/>
        <w:sz w:val="20"/>
        <w:szCs w:val="20"/>
      </w:rPr>
      <w:t>Beneficjent:</w:t>
    </w:r>
    <w:r w:rsidRPr="00AF33E8">
      <w:rPr>
        <w:rFonts w:ascii="Times New Roman" w:hAnsi="Times New Roman" w:cs="Times New Roman"/>
        <w:sz w:val="20"/>
        <w:szCs w:val="20"/>
      </w:rPr>
      <w:t xml:space="preserve"> Gmina Ścinawa, Rynek 17, 59-330 Ścinawa</w:t>
    </w:r>
  </w:p>
  <w:p w14:paraId="365B4377" w14:textId="77777777" w:rsidR="00CB1214" w:rsidRPr="00AF33E8" w:rsidRDefault="00CB1214" w:rsidP="00AF33E8">
    <w:pPr>
      <w:pStyle w:val="Stopka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E39BF" w14:textId="77777777" w:rsidR="00BE21F1" w:rsidRDefault="00BE21F1" w:rsidP="00AF33E8">
      <w:pPr>
        <w:spacing w:after="0" w:line="240" w:lineRule="auto"/>
      </w:pPr>
      <w:r>
        <w:separator/>
      </w:r>
    </w:p>
  </w:footnote>
  <w:footnote w:type="continuationSeparator" w:id="0">
    <w:p w14:paraId="40AA9819" w14:textId="77777777" w:rsidR="00BE21F1" w:rsidRDefault="00BE21F1" w:rsidP="00A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39803" w14:textId="77777777" w:rsidR="00CB1214" w:rsidRDefault="00CB1214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82C2458" wp14:editId="607B3136">
              <wp:simplePos x="0" y="0"/>
              <wp:positionH relativeFrom="column">
                <wp:posOffset>-356870</wp:posOffset>
              </wp:positionH>
              <wp:positionV relativeFrom="paragraph">
                <wp:posOffset>750570</wp:posOffset>
              </wp:positionV>
              <wp:extent cx="6419850" cy="9525"/>
              <wp:effectExtent l="19050" t="38100" r="76200" b="104775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19850" cy="9525"/>
                      </a:xfrm>
                      <a:prstGeom prst="lin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683FC7" id="Łącznik prostoliniowy 4" o:spid="_x0000_s1026" style="position:absolute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1pt,59.1pt" to="477.4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" strokecolor="#4579b8 [3044]">
              <v:shadow on="t" color="black" opacity="26214f" origin="-.5,-.5" offset=".74836mm,.74836mm"/>
            </v:lin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5680" behindDoc="1" locked="0" layoutInCell="1" allowOverlap="1" wp14:anchorId="711BDE5F" wp14:editId="552EE915">
          <wp:simplePos x="0" y="0"/>
          <wp:positionH relativeFrom="column">
            <wp:posOffset>-67310</wp:posOffset>
          </wp:positionH>
          <wp:positionV relativeFrom="paragraph">
            <wp:posOffset>-116205</wp:posOffset>
          </wp:positionV>
          <wp:extent cx="5882666" cy="752475"/>
          <wp:effectExtent l="0" t="0" r="381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2666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62061"/>
    <w:multiLevelType w:val="hybridMultilevel"/>
    <w:tmpl w:val="A29EF264"/>
    <w:lvl w:ilvl="0" w:tplc="69DEF0C4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283904"/>
    <w:multiLevelType w:val="hybridMultilevel"/>
    <w:tmpl w:val="1C1221B6"/>
    <w:lvl w:ilvl="0" w:tplc="FC803D6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C1A4D"/>
    <w:multiLevelType w:val="multilevel"/>
    <w:tmpl w:val="6BFE6A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5FD9"/>
    <w:multiLevelType w:val="hybridMultilevel"/>
    <w:tmpl w:val="C64C0D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B45CD2"/>
    <w:multiLevelType w:val="multilevel"/>
    <w:tmpl w:val="39000384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)"/>
      <w:lvlJc w:val="left"/>
      <w:pPr>
        <w:ind w:left="644" w:hanging="360"/>
      </w:pPr>
      <w:rPr>
        <w:b/>
      </w:rPr>
    </w:lvl>
    <w:lvl w:ilvl="5">
      <w:start w:val="1"/>
      <w:numFmt w:val="decimal"/>
      <w:lvlText w:val="%6)"/>
      <w:lvlJc w:val="left"/>
      <w:pPr>
        <w:ind w:left="1070" w:hanging="360"/>
      </w:pPr>
      <w:rPr>
        <w:b w:val="0"/>
      </w:r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FDB05D4"/>
    <w:multiLevelType w:val="hybridMultilevel"/>
    <w:tmpl w:val="70D0398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133C0D27"/>
    <w:multiLevelType w:val="hybridMultilevel"/>
    <w:tmpl w:val="7DCC6D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B432D"/>
    <w:multiLevelType w:val="hybridMultilevel"/>
    <w:tmpl w:val="C5D0732A"/>
    <w:lvl w:ilvl="0" w:tplc="3020A0AE">
      <w:start w:val="1"/>
      <w:numFmt w:val="decimal"/>
      <w:lvlText w:val="%1)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8" w15:restartNumberingAfterBreak="0">
    <w:nsid w:val="17123B37"/>
    <w:multiLevelType w:val="hybridMultilevel"/>
    <w:tmpl w:val="F7227C68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721B4"/>
    <w:multiLevelType w:val="hybridMultilevel"/>
    <w:tmpl w:val="799A9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DF7B4D"/>
    <w:multiLevelType w:val="hybridMultilevel"/>
    <w:tmpl w:val="353C8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CF7F04"/>
    <w:multiLevelType w:val="multilevel"/>
    <w:tmpl w:val="0A6656C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9DD62E6"/>
    <w:multiLevelType w:val="multilevel"/>
    <w:tmpl w:val="B9A47AB0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C5C2D29"/>
    <w:multiLevelType w:val="hybridMultilevel"/>
    <w:tmpl w:val="5B38FDB6"/>
    <w:lvl w:ilvl="0" w:tplc="69DEF0C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C7D2FBE"/>
    <w:multiLevelType w:val="hybridMultilevel"/>
    <w:tmpl w:val="83D2A88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F66D32E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hAnsi="Arial" w:hint="default"/>
      </w:rPr>
    </w:lvl>
    <w:lvl w:ilvl="2" w:tplc="0E400FE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2B0CD104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20A6E4A2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CD4C70C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944B508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6E3E9D0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745EAEE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D086A18"/>
    <w:multiLevelType w:val="multilevel"/>
    <w:tmpl w:val="C61E19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1D644A15"/>
    <w:multiLevelType w:val="hybridMultilevel"/>
    <w:tmpl w:val="6BD679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F203B85"/>
    <w:multiLevelType w:val="multilevel"/>
    <w:tmpl w:val="534C079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F9B2224"/>
    <w:multiLevelType w:val="hybridMultilevel"/>
    <w:tmpl w:val="0EAAED6A"/>
    <w:lvl w:ilvl="0" w:tplc="615214D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BA5101"/>
    <w:multiLevelType w:val="multilevel"/>
    <w:tmpl w:val="A32099F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2240248D"/>
    <w:multiLevelType w:val="hybridMultilevel"/>
    <w:tmpl w:val="F1481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756F01"/>
    <w:multiLevelType w:val="hybridMultilevel"/>
    <w:tmpl w:val="950A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E169AC"/>
    <w:multiLevelType w:val="hybridMultilevel"/>
    <w:tmpl w:val="9CE6B97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985753"/>
    <w:multiLevelType w:val="multilevel"/>
    <w:tmpl w:val="B682364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05557BF"/>
    <w:multiLevelType w:val="hybridMultilevel"/>
    <w:tmpl w:val="AA309088"/>
    <w:lvl w:ilvl="0" w:tplc="6F84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8D52D2"/>
    <w:multiLevelType w:val="multilevel"/>
    <w:tmpl w:val="349A710C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1C33AA"/>
    <w:multiLevelType w:val="multilevel"/>
    <w:tmpl w:val="761CADE4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1BD5BD8"/>
    <w:multiLevelType w:val="hybridMultilevel"/>
    <w:tmpl w:val="799A9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1CE6065"/>
    <w:multiLevelType w:val="hybridMultilevel"/>
    <w:tmpl w:val="9FFAE148"/>
    <w:lvl w:ilvl="0" w:tplc="ADDA22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22F80"/>
    <w:multiLevelType w:val="hybridMultilevel"/>
    <w:tmpl w:val="F4BA194E"/>
    <w:lvl w:ilvl="0" w:tplc="0415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3A075350"/>
    <w:multiLevelType w:val="hybridMultilevel"/>
    <w:tmpl w:val="BA3E80AC"/>
    <w:lvl w:ilvl="0" w:tplc="69DEF0C4">
      <w:start w:val="1"/>
      <w:numFmt w:val="bullet"/>
      <w:lvlText w:val="-"/>
      <w:lvlJc w:val="left"/>
      <w:pPr>
        <w:ind w:left="213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3AA20C92"/>
    <w:multiLevelType w:val="multilevel"/>
    <w:tmpl w:val="EA9C200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D8436B6"/>
    <w:multiLevelType w:val="multilevel"/>
    <w:tmpl w:val="33E64C54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</w:rPr>
    </w:lvl>
    <w:lvl w:ilvl="2">
      <w:start w:val="1"/>
      <w:numFmt w:val="lowerLetter"/>
      <w:suff w:val="nothing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055392"/>
    <w:multiLevelType w:val="hybridMultilevel"/>
    <w:tmpl w:val="B79A32DA"/>
    <w:lvl w:ilvl="0" w:tplc="69DEF0C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6317F42"/>
    <w:multiLevelType w:val="multilevel"/>
    <w:tmpl w:val="CC88F82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64A5319"/>
    <w:multiLevelType w:val="hybridMultilevel"/>
    <w:tmpl w:val="58B46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8E6782"/>
    <w:multiLevelType w:val="hybridMultilevel"/>
    <w:tmpl w:val="90CC8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451C7E"/>
    <w:multiLevelType w:val="hybridMultilevel"/>
    <w:tmpl w:val="2AFEB86A"/>
    <w:lvl w:ilvl="0" w:tplc="F4A4FDF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E54AEF"/>
    <w:multiLevelType w:val="multilevel"/>
    <w:tmpl w:val="EB0830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50422A65"/>
    <w:multiLevelType w:val="hybridMultilevel"/>
    <w:tmpl w:val="28BAB96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40" w15:restartNumberingAfterBreak="0">
    <w:nsid w:val="50702637"/>
    <w:multiLevelType w:val="multilevel"/>
    <w:tmpl w:val="A4BC67A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51BC57D9"/>
    <w:multiLevelType w:val="hybridMultilevel"/>
    <w:tmpl w:val="E73EF8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7D42292"/>
    <w:multiLevelType w:val="hybridMultilevel"/>
    <w:tmpl w:val="FD509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2E1FA9"/>
    <w:multiLevelType w:val="hybridMultilevel"/>
    <w:tmpl w:val="C20CDEB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58C42AB6"/>
    <w:multiLevelType w:val="hybridMultilevel"/>
    <w:tmpl w:val="FBF45342"/>
    <w:lvl w:ilvl="0" w:tplc="248C6D78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93647F3"/>
    <w:multiLevelType w:val="multilevel"/>
    <w:tmpl w:val="27F079B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46" w15:restartNumberingAfterBreak="0">
    <w:nsid w:val="59EC0C9C"/>
    <w:multiLevelType w:val="multilevel"/>
    <w:tmpl w:val="BEC2AB74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5EDA1FD1"/>
    <w:multiLevelType w:val="multilevel"/>
    <w:tmpl w:val="91866D5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5F15045C"/>
    <w:multiLevelType w:val="hybridMultilevel"/>
    <w:tmpl w:val="D1EE1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975EF2"/>
    <w:multiLevelType w:val="hybridMultilevel"/>
    <w:tmpl w:val="890AC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07636C"/>
    <w:multiLevelType w:val="multilevel"/>
    <w:tmpl w:val="06F2B2C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216266F"/>
    <w:multiLevelType w:val="hybridMultilevel"/>
    <w:tmpl w:val="A0A08920"/>
    <w:lvl w:ilvl="0" w:tplc="5350AE78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2" w15:restartNumberingAfterBreak="0">
    <w:nsid w:val="63D520B9"/>
    <w:multiLevelType w:val="hybridMultilevel"/>
    <w:tmpl w:val="0E52AA9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F66D32E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hAnsi="Arial" w:hint="default"/>
      </w:rPr>
    </w:lvl>
    <w:lvl w:ilvl="2" w:tplc="0E400FE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2B0CD104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20A6E4A2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CD4C70C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944B508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6E3E9D0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745EAEE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3" w15:restartNumberingAfterBreak="0">
    <w:nsid w:val="6481671F"/>
    <w:multiLevelType w:val="hybridMultilevel"/>
    <w:tmpl w:val="9A2AA8E2"/>
    <w:lvl w:ilvl="0" w:tplc="7F401D7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330F1B"/>
    <w:multiLevelType w:val="multilevel"/>
    <w:tmpl w:val="5BB0C66E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69647D99"/>
    <w:multiLevelType w:val="hybridMultilevel"/>
    <w:tmpl w:val="31329CA2"/>
    <w:lvl w:ilvl="0" w:tplc="8D4406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62D8B"/>
    <w:multiLevelType w:val="hybridMultilevel"/>
    <w:tmpl w:val="E48A0AEC"/>
    <w:lvl w:ilvl="0" w:tplc="E61418A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5D45A9"/>
    <w:multiLevelType w:val="multilevel"/>
    <w:tmpl w:val="2BA6CC0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1121C81"/>
    <w:multiLevelType w:val="hybridMultilevel"/>
    <w:tmpl w:val="82965302"/>
    <w:lvl w:ilvl="0" w:tplc="756C323E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7727A4"/>
    <w:multiLevelType w:val="hybridMultilevel"/>
    <w:tmpl w:val="0AC8E9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17">
      <w:start w:val="1"/>
      <w:numFmt w:val="lowerLetter"/>
      <w:lvlText w:val="%4)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B2D3F79"/>
    <w:multiLevelType w:val="multilevel"/>
    <w:tmpl w:val="69D0AC44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B5C39C2"/>
    <w:multiLevelType w:val="hybridMultilevel"/>
    <w:tmpl w:val="B68E0218"/>
    <w:lvl w:ilvl="0" w:tplc="44CCCE6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E41785"/>
    <w:multiLevelType w:val="multilevel"/>
    <w:tmpl w:val="E75EBDD2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4"/>
  </w:num>
  <w:num w:numId="2">
    <w:abstractNumId w:val="11"/>
  </w:num>
  <w:num w:numId="3">
    <w:abstractNumId w:val="19"/>
  </w:num>
  <w:num w:numId="4">
    <w:abstractNumId w:val="31"/>
  </w:num>
  <w:num w:numId="5">
    <w:abstractNumId w:val="50"/>
  </w:num>
  <w:num w:numId="6">
    <w:abstractNumId w:val="46"/>
  </w:num>
  <w:num w:numId="7">
    <w:abstractNumId w:val="61"/>
  </w:num>
  <w:num w:numId="8">
    <w:abstractNumId w:val="17"/>
  </w:num>
  <w:num w:numId="9">
    <w:abstractNumId w:val="54"/>
  </w:num>
  <w:num w:numId="10">
    <w:abstractNumId w:val="63"/>
  </w:num>
  <w:num w:numId="11">
    <w:abstractNumId w:val="40"/>
  </w:num>
  <w:num w:numId="12">
    <w:abstractNumId w:val="47"/>
  </w:num>
  <w:num w:numId="13">
    <w:abstractNumId w:val="25"/>
  </w:num>
  <w:num w:numId="14">
    <w:abstractNumId w:val="12"/>
  </w:num>
  <w:num w:numId="15">
    <w:abstractNumId w:val="57"/>
  </w:num>
  <w:num w:numId="16">
    <w:abstractNumId w:val="23"/>
  </w:num>
  <w:num w:numId="17">
    <w:abstractNumId w:val="26"/>
  </w:num>
  <w:num w:numId="18">
    <w:abstractNumId w:val="2"/>
  </w:num>
  <w:num w:numId="19">
    <w:abstractNumId w:val="4"/>
  </w:num>
  <w:num w:numId="20">
    <w:abstractNumId w:val="32"/>
  </w:num>
  <w:num w:numId="21">
    <w:abstractNumId w:val="60"/>
  </w:num>
  <w:num w:numId="22">
    <w:abstractNumId w:val="0"/>
  </w:num>
  <w:num w:numId="23">
    <w:abstractNumId w:val="45"/>
  </w:num>
  <w:num w:numId="24">
    <w:abstractNumId w:val="15"/>
  </w:num>
  <w:num w:numId="25">
    <w:abstractNumId w:val="10"/>
  </w:num>
  <w:num w:numId="26">
    <w:abstractNumId w:val="36"/>
  </w:num>
  <w:num w:numId="27">
    <w:abstractNumId w:val="52"/>
  </w:num>
  <w:num w:numId="28">
    <w:abstractNumId w:val="14"/>
  </w:num>
  <w:num w:numId="29">
    <w:abstractNumId w:val="39"/>
  </w:num>
  <w:num w:numId="30">
    <w:abstractNumId w:val="21"/>
  </w:num>
  <w:num w:numId="31">
    <w:abstractNumId w:val="62"/>
  </w:num>
  <w:num w:numId="32">
    <w:abstractNumId w:val="7"/>
  </w:num>
  <w:num w:numId="33">
    <w:abstractNumId w:val="33"/>
  </w:num>
  <w:num w:numId="34">
    <w:abstractNumId w:val="13"/>
  </w:num>
  <w:num w:numId="35">
    <w:abstractNumId w:val="1"/>
  </w:num>
  <w:num w:numId="36">
    <w:abstractNumId w:val="58"/>
  </w:num>
  <w:num w:numId="37">
    <w:abstractNumId w:val="43"/>
  </w:num>
  <w:num w:numId="38">
    <w:abstractNumId w:val="49"/>
  </w:num>
  <w:num w:numId="39">
    <w:abstractNumId w:val="8"/>
  </w:num>
  <w:num w:numId="40">
    <w:abstractNumId w:val="48"/>
  </w:num>
  <w:num w:numId="41">
    <w:abstractNumId w:val="35"/>
  </w:num>
  <w:num w:numId="42">
    <w:abstractNumId w:val="37"/>
  </w:num>
  <w:num w:numId="43">
    <w:abstractNumId w:val="24"/>
  </w:num>
  <w:num w:numId="44">
    <w:abstractNumId w:val="42"/>
  </w:num>
  <w:num w:numId="45">
    <w:abstractNumId w:val="29"/>
  </w:num>
  <w:num w:numId="46">
    <w:abstractNumId w:val="28"/>
  </w:num>
  <w:num w:numId="47">
    <w:abstractNumId w:val="22"/>
  </w:num>
  <w:num w:numId="48">
    <w:abstractNumId w:val="6"/>
  </w:num>
  <w:num w:numId="49">
    <w:abstractNumId w:val="16"/>
  </w:num>
  <w:num w:numId="50">
    <w:abstractNumId w:val="59"/>
  </w:num>
  <w:num w:numId="51">
    <w:abstractNumId w:val="55"/>
  </w:num>
  <w:num w:numId="52">
    <w:abstractNumId w:val="5"/>
  </w:num>
  <w:num w:numId="53">
    <w:abstractNumId w:val="53"/>
  </w:num>
  <w:num w:numId="54">
    <w:abstractNumId w:val="41"/>
  </w:num>
  <w:num w:numId="55">
    <w:abstractNumId w:val="56"/>
  </w:num>
  <w:num w:numId="56">
    <w:abstractNumId w:val="20"/>
  </w:num>
  <w:num w:numId="57">
    <w:abstractNumId w:val="38"/>
  </w:num>
  <w:num w:numId="58">
    <w:abstractNumId w:val="18"/>
  </w:num>
  <w:num w:numId="59">
    <w:abstractNumId w:val="44"/>
  </w:num>
  <w:num w:numId="60">
    <w:abstractNumId w:val="27"/>
  </w:num>
  <w:num w:numId="61">
    <w:abstractNumId w:val="3"/>
  </w:num>
  <w:num w:numId="62">
    <w:abstractNumId w:val="9"/>
  </w:num>
  <w:num w:numId="63">
    <w:abstractNumId w:val="30"/>
  </w:num>
  <w:num w:numId="64">
    <w:abstractNumId w:val="5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E8"/>
    <w:rsid w:val="00004DD0"/>
    <w:rsid w:val="00005A01"/>
    <w:rsid w:val="00006226"/>
    <w:rsid w:val="00012150"/>
    <w:rsid w:val="000133D0"/>
    <w:rsid w:val="00015A3F"/>
    <w:rsid w:val="00020FEE"/>
    <w:rsid w:val="000218E4"/>
    <w:rsid w:val="00021B84"/>
    <w:rsid w:val="00024110"/>
    <w:rsid w:val="000252CD"/>
    <w:rsid w:val="00030301"/>
    <w:rsid w:val="00041FDE"/>
    <w:rsid w:val="000437B2"/>
    <w:rsid w:val="0004419C"/>
    <w:rsid w:val="00046126"/>
    <w:rsid w:val="00054AB9"/>
    <w:rsid w:val="0005770E"/>
    <w:rsid w:val="00057C9C"/>
    <w:rsid w:val="0006297F"/>
    <w:rsid w:val="000644F7"/>
    <w:rsid w:val="00065B48"/>
    <w:rsid w:val="00067363"/>
    <w:rsid w:val="00074A6A"/>
    <w:rsid w:val="00075029"/>
    <w:rsid w:val="000754F5"/>
    <w:rsid w:val="00077401"/>
    <w:rsid w:val="00077AF2"/>
    <w:rsid w:val="00083228"/>
    <w:rsid w:val="0008412A"/>
    <w:rsid w:val="00087054"/>
    <w:rsid w:val="000910A0"/>
    <w:rsid w:val="00094B98"/>
    <w:rsid w:val="00095189"/>
    <w:rsid w:val="00096E4A"/>
    <w:rsid w:val="000A4238"/>
    <w:rsid w:val="000A4E7A"/>
    <w:rsid w:val="000A503B"/>
    <w:rsid w:val="000B240A"/>
    <w:rsid w:val="000B2B50"/>
    <w:rsid w:val="000B5E1E"/>
    <w:rsid w:val="000B6809"/>
    <w:rsid w:val="000C42EB"/>
    <w:rsid w:val="000C4611"/>
    <w:rsid w:val="000C591C"/>
    <w:rsid w:val="000D0CD9"/>
    <w:rsid w:val="000E450A"/>
    <w:rsid w:val="000E4FFA"/>
    <w:rsid w:val="000F19C3"/>
    <w:rsid w:val="000F24E4"/>
    <w:rsid w:val="001018E5"/>
    <w:rsid w:val="0010270C"/>
    <w:rsid w:val="00105D1B"/>
    <w:rsid w:val="00107F18"/>
    <w:rsid w:val="001100BF"/>
    <w:rsid w:val="00116C67"/>
    <w:rsid w:val="00120FE0"/>
    <w:rsid w:val="00121ACD"/>
    <w:rsid w:val="001235F3"/>
    <w:rsid w:val="001240AB"/>
    <w:rsid w:val="00124C6A"/>
    <w:rsid w:val="00124FCC"/>
    <w:rsid w:val="00125431"/>
    <w:rsid w:val="001341D5"/>
    <w:rsid w:val="00137C37"/>
    <w:rsid w:val="00144763"/>
    <w:rsid w:val="00144A6F"/>
    <w:rsid w:val="00144E19"/>
    <w:rsid w:val="00145473"/>
    <w:rsid w:val="00146E01"/>
    <w:rsid w:val="00153BAA"/>
    <w:rsid w:val="00156191"/>
    <w:rsid w:val="0015646B"/>
    <w:rsid w:val="001566DB"/>
    <w:rsid w:val="00162691"/>
    <w:rsid w:val="00163919"/>
    <w:rsid w:val="001650F9"/>
    <w:rsid w:val="00167F9D"/>
    <w:rsid w:val="00176228"/>
    <w:rsid w:val="0017629E"/>
    <w:rsid w:val="00176EDF"/>
    <w:rsid w:val="00177F25"/>
    <w:rsid w:val="00186069"/>
    <w:rsid w:val="001915A7"/>
    <w:rsid w:val="00191CCC"/>
    <w:rsid w:val="00195B44"/>
    <w:rsid w:val="001A0453"/>
    <w:rsid w:val="001A24A6"/>
    <w:rsid w:val="001A3170"/>
    <w:rsid w:val="001A34FE"/>
    <w:rsid w:val="001A36DA"/>
    <w:rsid w:val="001A53D8"/>
    <w:rsid w:val="001A6A24"/>
    <w:rsid w:val="001B194B"/>
    <w:rsid w:val="001C10DE"/>
    <w:rsid w:val="001C1CE4"/>
    <w:rsid w:val="001D3E1F"/>
    <w:rsid w:val="001D5F42"/>
    <w:rsid w:val="001D7E29"/>
    <w:rsid w:val="001E2CF8"/>
    <w:rsid w:val="001F6963"/>
    <w:rsid w:val="00210007"/>
    <w:rsid w:val="00214994"/>
    <w:rsid w:val="00221287"/>
    <w:rsid w:val="00221A26"/>
    <w:rsid w:val="00222950"/>
    <w:rsid w:val="0023004B"/>
    <w:rsid w:val="002301ED"/>
    <w:rsid w:val="0023082A"/>
    <w:rsid w:val="002353EE"/>
    <w:rsid w:val="00237CD5"/>
    <w:rsid w:val="00237CEC"/>
    <w:rsid w:val="00250175"/>
    <w:rsid w:val="002566D9"/>
    <w:rsid w:val="002746C2"/>
    <w:rsid w:val="00276551"/>
    <w:rsid w:val="00277292"/>
    <w:rsid w:val="00277643"/>
    <w:rsid w:val="00280BBA"/>
    <w:rsid w:val="00281C8E"/>
    <w:rsid w:val="00283DEE"/>
    <w:rsid w:val="0028530A"/>
    <w:rsid w:val="00286978"/>
    <w:rsid w:val="00290920"/>
    <w:rsid w:val="00292A30"/>
    <w:rsid w:val="00292EA4"/>
    <w:rsid w:val="002937E1"/>
    <w:rsid w:val="00293EDE"/>
    <w:rsid w:val="00294575"/>
    <w:rsid w:val="00296766"/>
    <w:rsid w:val="002A05CA"/>
    <w:rsid w:val="002B6915"/>
    <w:rsid w:val="002C1E65"/>
    <w:rsid w:val="002C2639"/>
    <w:rsid w:val="002C4CF5"/>
    <w:rsid w:val="002C53FC"/>
    <w:rsid w:val="002D0ABA"/>
    <w:rsid w:val="002D259C"/>
    <w:rsid w:val="002D67E7"/>
    <w:rsid w:val="002E4A55"/>
    <w:rsid w:val="002F1553"/>
    <w:rsid w:val="002F2D85"/>
    <w:rsid w:val="002F307C"/>
    <w:rsid w:val="002F3E40"/>
    <w:rsid w:val="002F4239"/>
    <w:rsid w:val="002F42A4"/>
    <w:rsid w:val="002F6C43"/>
    <w:rsid w:val="003004D9"/>
    <w:rsid w:val="003019AF"/>
    <w:rsid w:val="00302084"/>
    <w:rsid w:val="00305CEF"/>
    <w:rsid w:val="00306540"/>
    <w:rsid w:val="0030701A"/>
    <w:rsid w:val="00310611"/>
    <w:rsid w:val="0031119E"/>
    <w:rsid w:val="00314136"/>
    <w:rsid w:val="0031525A"/>
    <w:rsid w:val="00315C94"/>
    <w:rsid w:val="00316FBE"/>
    <w:rsid w:val="003230A7"/>
    <w:rsid w:val="0032318B"/>
    <w:rsid w:val="003235D0"/>
    <w:rsid w:val="003319BA"/>
    <w:rsid w:val="0033467D"/>
    <w:rsid w:val="00336CAB"/>
    <w:rsid w:val="003401E0"/>
    <w:rsid w:val="00340765"/>
    <w:rsid w:val="00340786"/>
    <w:rsid w:val="00342405"/>
    <w:rsid w:val="00345872"/>
    <w:rsid w:val="00347598"/>
    <w:rsid w:val="0035566E"/>
    <w:rsid w:val="00356EAD"/>
    <w:rsid w:val="003609A8"/>
    <w:rsid w:val="00363046"/>
    <w:rsid w:val="003631BF"/>
    <w:rsid w:val="003678E9"/>
    <w:rsid w:val="00367F0D"/>
    <w:rsid w:val="003713D0"/>
    <w:rsid w:val="00373116"/>
    <w:rsid w:val="00380C39"/>
    <w:rsid w:val="0038222B"/>
    <w:rsid w:val="0038224F"/>
    <w:rsid w:val="0038612E"/>
    <w:rsid w:val="00390E78"/>
    <w:rsid w:val="00392643"/>
    <w:rsid w:val="003963CB"/>
    <w:rsid w:val="003A01B4"/>
    <w:rsid w:val="003A0365"/>
    <w:rsid w:val="003A339F"/>
    <w:rsid w:val="003B026B"/>
    <w:rsid w:val="003B40A6"/>
    <w:rsid w:val="003B5F96"/>
    <w:rsid w:val="003B737A"/>
    <w:rsid w:val="003C0F09"/>
    <w:rsid w:val="003C16D9"/>
    <w:rsid w:val="003C3E3C"/>
    <w:rsid w:val="003C5CFF"/>
    <w:rsid w:val="003C69F9"/>
    <w:rsid w:val="003D01D8"/>
    <w:rsid w:val="003D1350"/>
    <w:rsid w:val="003D418F"/>
    <w:rsid w:val="003D5932"/>
    <w:rsid w:val="003E0D04"/>
    <w:rsid w:val="003E56EE"/>
    <w:rsid w:val="003E657E"/>
    <w:rsid w:val="003E6F99"/>
    <w:rsid w:val="003F366E"/>
    <w:rsid w:val="003F4269"/>
    <w:rsid w:val="0040032F"/>
    <w:rsid w:val="0041443F"/>
    <w:rsid w:val="00421EB1"/>
    <w:rsid w:val="00424170"/>
    <w:rsid w:val="00425DB3"/>
    <w:rsid w:val="0042678C"/>
    <w:rsid w:val="00433A9C"/>
    <w:rsid w:val="00434D73"/>
    <w:rsid w:val="00435EA8"/>
    <w:rsid w:val="00441018"/>
    <w:rsid w:val="00443B92"/>
    <w:rsid w:val="00447311"/>
    <w:rsid w:val="00447369"/>
    <w:rsid w:val="0045071A"/>
    <w:rsid w:val="00450EFB"/>
    <w:rsid w:val="0046100F"/>
    <w:rsid w:val="004611C5"/>
    <w:rsid w:val="0046229E"/>
    <w:rsid w:val="0046239A"/>
    <w:rsid w:val="00465524"/>
    <w:rsid w:val="004675FF"/>
    <w:rsid w:val="004755FE"/>
    <w:rsid w:val="004767D7"/>
    <w:rsid w:val="004818D9"/>
    <w:rsid w:val="00495D1B"/>
    <w:rsid w:val="004A0ADE"/>
    <w:rsid w:val="004B11D7"/>
    <w:rsid w:val="004B234C"/>
    <w:rsid w:val="004B3337"/>
    <w:rsid w:val="004B33E3"/>
    <w:rsid w:val="004B551B"/>
    <w:rsid w:val="004B70A0"/>
    <w:rsid w:val="004B75C9"/>
    <w:rsid w:val="004C10DB"/>
    <w:rsid w:val="004C2626"/>
    <w:rsid w:val="004D03CF"/>
    <w:rsid w:val="004D0D86"/>
    <w:rsid w:val="004D504F"/>
    <w:rsid w:val="004E1C9C"/>
    <w:rsid w:val="004E3386"/>
    <w:rsid w:val="004E4C48"/>
    <w:rsid w:val="004F6024"/>
    <w:rsid w:val="004F6FBC"/>
    <w:rsid w:val="0050743A"/>
    <w:rsid w:val="00510483"/>
    <w:rsid w:val="0051195E"/>
    <w:rsid w:val="005147E0"/>
    <w:rsid w:val="005209D8"/>
    <w:rsid w:val="00520A18"/>
    <w:rsid w:val="005223F4"/>
    <w:rsid w:val="00531FB2"/>
    <w:rsid w:val="0053383E"/>
    <w:rsid w:val="00533FFC"/>
    <w:rsid w:val="0053708B"/>
    <w:rsid w:val="00537FCF"/>
    <w:rsid w:val="0054455E"/>
    <w:rsid w:val="005466AC"/>
    <w:rsid w:val="00551B7B"/>
    <w:rsid w:val="00551F53"/>
    <w:rsid w:val="005603A1"/>
    <w:rsid w:val="00563CE6"/>
    <w:rsid w:val="00563DA4"/>
    <w:rsid w:val="00565F4F"/>
    <w:rsid w:val="005728DA"/>
    <w:rsid w:val="00582300"/>
    <w:rsid w:val="00582C21"/>
    <w:rsid w:val="00587DAA"/>
    <w:rsid w:val="00594FE7"/>
    <w:rsid w:val="00595781"/>
    <w:rsid w:val="005962A4"/>
    <w:rsid w:val="005970D9"/>
    <w:rsid w:val="005A765A"/>
    <w:rsid w:val="005C4774"/>
    <w:rsid w:val="005C65C3"/>
    <w:rsid w:val="005C6C58"/>
    <w:rsid w:val="005D7FFA"/>
    <w:rsid w:val="005E2AF1"/>
    <w:rsid w:val="005E2B02"/>
    <w:rsid w:val="005E541B"/>
    <w:rsid w:val="005E6AB9"/>
    <w:rsid w:val="00600BD3"/>
    <w:rsid w:val="00601889"/>
    <w:rsid w:val="00611B55"/>
    <w:rsid w:val="0062413D"/>
    <w:rsid w:val="00632C8E"/>
    <w:rsid w:val="00633967"/>
    <w:rsid w:val="00633C58"/>
    <w:rsid w:val="006427E9"/>
    <w:rsid w:val="00642BD6"/>
    <w:rsid w:val="00644249"/>
    <w:rsid w:val="0066164B"/>
    <w:rsid w:val="0066349C"/>
    <w:rsid w:val="00664A57"/>
    <w:rsid w:val="006714CE"/>
    <w:rsid w:val="006817F2"/>
    <w:rsid w:val="00681BA3"/>
    <w:rsid w:val="00684193"/>
    <w:rsid w:val="00684680"/>
    <w:rsid w:val="00691AE4"/>
    <w:rsid w:val="0069311D"/>
    <w:rsid w:val="00694242"/>
    <w:rsid w:val="0069636F"/>
    <w:rsid w:val="00697248"/>
    <w:rsid w:val="00697879"/>
    <w:rsid w:val="006A350E"/>
    <w:rsid w:val="006A61C2"/>
    <w:rsid w:val="006A6A1B"/>
    <w:rsid w:val="006B1EFC"/>
    <w:rsid w:val="006B450B"/>
    <w:rsid w:val="006C2B97"/>
    <w:rsid w:val="006D7CA8"/>
    <w:rsid w:val="006E134F"/>
    <w:rsid w:val="006E43DB"/>
    <w:rsid w:val="006F450F"/>
    <w:rsid w:val="007038AF"/>
    <w:rsid w:val="00707BE1"/>
    <w:rsid w:val="007115A0"/>
    <w:rsid w:val="00713588"/>
    <w:rsid w:val="007151B2"/>
    <w:rsid w:val="00717E7A"/>
    <w:rsid w:val="007242A1"/>
    <w:rsid w:val="0072443D"/>
    <w:rsid w:val="00735553"/>
    <w:rsid w:val="00752588"/>
    <w:rsid w:val="00756B08"/>
    <w:rsid w:val="007570BC"/>
    <w:rsid w:val="00763382"/>
    <w:rsid w:val="007735FA"/>
    <w:rsid w:val="00776B5D"/>
    <w:rsid w:val="007772B7"/>
    <w:rsid w:val="007772C6"/>
    <w:rsid w:val="00781633"/>
    <w:rsid w:val="007857B5"/>
    <w:rsid w:val="007859D1"/>
    <w:rsid w:val="00790B76"/>
    <w:rsid w:val="007A78BC"/>
    <w:rsid w:val="007B012D"/>
    <w:rsid w:val="007B369B"/>
    <w:rsid w:val="007B536C"/>
    <w:rsid w:val="007C1C9C"/>
    <w:rsid w:val="007C32CB"/>
    <w:rsid w:val="007C40D4"/>
    <w:rsid w:val="007C42D7"/>
    <w:rsid w:val="007C6223"/>
    <w:rsid w:val="007C7100"/>
    <w:rsid w:val="007D2FE5"/>
    <w:rsid w:val="007D681C"/>
    <w:rsid w:val="007E55AD"/>
    <w:rsid w:val="007F5024"/>
    <w:rsid w:val="007F7839"/>
    <w:rsid w:val="008011C3"/>
    <w:rsid w:val="008030CD"/>
    <w:rsid w:val="008037A3"/>
    <w:rsid w:val="0080408F"/>
    <w:rsid w:val="008074EC"/>
    <w:rsid w:val="008103F1"/>
    <w:rsid w:val="00812F04"/>
    <w:rsid w:val="00813568"/>
    <w:rsid w:val="00815216"/>
    <w:rsid w:val="00815390"/>
    <w:rsid w:val="00817848"/>
    <w:rsid w:val="00826AA5"/>
    <w:rsid w:val="0083113B"/>
    <w:rsid w:val="008343B9"/>
    <w:rsid w:val="0083728F"/>
    <w:rsid w:val="00837EEB"/>
    <w:rsid w:val="00840025"/>
    <w:rsid w:val="00842802"/>
    <w:rsid w:val="00843E9E"/>
    <w:rsid w:val="00852902"/>
    <w:rsid w:val="008534E5"/>
    <w:rsid w:val="00856648"/>
    <w:rsid w:val="00865A02"/>
    <w:rsid w:val="0086693A"/>
    <w:rsid w:val="00870490"/>
    <w:rsid w:val="008725A2"/>
    <w:rsid w:val="00881BFA"/>
    <w:rsid w:val="00882664"/>
    <w:rsid w:val="0088285C"/>
    <w:rsid w:val="008849BD"/>
    <w:rsid w:val="008A1D79"/>
    <w:rsid w:val="008A3C30"/>
    <w:rsid w:val="008B2D64"/>
    <w:rsid w:val="008B3109"/>
    <w:rsid w:val="008B5C03"/>
    <w:rsid w:val="008B6BA8"/>
    <w:rsid w:val="008D248C"/>
    <w:rsid w:val="008D283C"/>
    <w:rsid w:val="008D2FE6"/>
    <w:rsid w:val="008E3BBA"/>
    <w:rsid w:val="008E41FC"/>
    <w:rsid w:val="008E45E2"/>
    <w:rsid w:val="008F5A96"/>
    <w:rsid w:val="008F64A3"/>
    <w:rsid w:val="00903298"/>
    <w:rsid w:val="00906D41"/>
    <w:rsid w:val="00910AFD"/>
    <w:rsid w:val="00911276"/>
    <w:rsid w:val="00915517"/>
    <w:rsid w:val="00915E57"/>
    <w:rsid w:val="009230E9"/>
    <w:rsid w:val="00924D44"/>
    <w:rsid w:val="0093008A"/>
    <w:rsid w:val="00930AF1"/>
    <w:rsid w:val="00944FFC"/>
    <w:rsid w:val="009520B9"/>
    <w:rsid w:val="00952E7F"/>
    <w:rsid w:val="0095561B"/>
    <w:rsid w:val="0095680C"/>
    <w:rsid w:val="009570A8"/>
    <w:rsid w:val="00957768"/>
    <w:rsid w:val="009579B1"/>
    <w:rsid w:val="00961722"/>
    <w:rsid w:val="00964C6B"/>
    <w:rsid w:val="00967159"/>
    <w:rsid w:val="009717A2"/>
    <w:rsid w:val="00974AFF"/>
    <w:rsid w:val="00977A18"/>
    <w:rsid w:val="00977E9B"/>
    <w:rsid w:val="00980AAA"/>
    <w:rsid w:val="00985081"/>
    <w:rsid w:val="00991AC5"/>
    <w:rsid w:val="00995273"/>
    <w:rsid w:val="009A400A"/>
    <w:rsid w:val="009A500F"/>
    <w:rsid w:val="009A5447"/>
    <w:rsid w:val="009A6CE0"/>
    <w:rsid w:val="009A79CE"/>
    <w:rsid w:val="009B402F"/>
    <w:rsid w:val="009B4768"/>
    <w:rsid w:val="009C0332"/>
    <w:rsid w:val="009D6166"/>
    <w:rsid w:val="009D7066"/>
    <w:rsid w:val="009E0F7A"/>
    <w:rsid w:val="009E2CD4"/>
    <w:rsid w:val="009E41BF"/>
    <w:rsid w:val="009E7A6E"/>
    <w:rsid w:val="009F02FF"/>
    <w:rsid w:val="009F7EA3"/>
    <w:rsid w:val="00A01B1A"/>
    <w:rsid w:val="00A04D6F"/>
    <w:rsid w:val="00A05229"/>
    <w:rsid w:val="00A070DD"/>
    <w:rsid w:val="00A10140"/>
    <w:rsid w:val="00A1339D"/>
    <w:rsid w:val="00A13D3D"/>
    <w:rsid w:val="00A23288"/>
    <w:rsid w:val="00A257BB"/>
    <w:rsid w:val="00A27BDE"/>
    <w:rsid w:val="00A317A3"/>
    <w:rsid w:val="00A32ED9"/>
    <w:rsid w:val="00A338D6"/>
    <w:rsid w:val="00A34571"/>
    <w:rsid w:val="00A37137"/>
    <w:rsid w:val="00A4073A"/>
    <w:rsid w:val="00A43C53"/>
    <w:rsid w:val="00A44498"/>
    <w:rsid w:val="00A63009"/>
    <w:rsid w:val="00A634E0"/>
    <w:rsid w:val="00A64F45"/>
    <w:rsid w:val="00A67A35"/>
    <w:rsid w:val="00A76AD1"/>
    <w:rsid w:val="00A76F56"/>
    <w:rsid w:val="00A77483"/>
    <w:rsid w:val="00A831D5"/>
    <w:rsid w:val="00A87358"/>
    <w:rsid w:val="00A92D84"/>
    <w:rsid w:val="00AA08F6"/>
    <w:rsid w:val="00AA2DA9"/>
    <w:rsid w:val="00AA51D1"/>
    <w:rsid w:val="00AA5A0D"/>
    <w:rsid w:val="00AA6B06"/>
    <w:rsid w:val="00AB0B1F"/>
    <w:rsid w:val="00AB51EB"/>
    <w:rsid w:val="00AB53FD"/>
    <w:rsid w:val="00AB5C0A"/>
    <w:rsid w:val="00AC03E0"/>
    <w:rsid w:val="00AC3309"/>
    <w:rsid w:val="00AC3AEF"/>
    <w:rsid w:val="00AC7D56"/>
    <w:rsid w:val="00AD0793"/>
    <w:rsid w:val="00AD10A0"/>
    <w:rsid w:val="00AD2E81"/>
    <w:rsid w:val="00AD4CBC"/>
    <w:rsid w:val="00AD58EE"/>
    <w:rsid w:val="00AD6849"/>
    <w:rsid w:val="00AE2EFC"/>
    <w:rsid w:val="00AE7A3B"/>
    <w:rsid w:val="00AF0A04"/>
    <w:rsid w:val="00AF33E8"/>
    <w:rsid w:val="00AF6A2F"/>
    <w:rsid w:val="00B01F3B"/>
    <w:rsid w:val="00B01FDB"/>
    <w:rsid w:val="00B02041"/>
    <w:rsid w:val="00B0283F"/>
    <w:rsid w:val="00B05D1E"/>
    <w:rsid w:val="00B120DF"/>
    <w:rsid w:val="00B14064"/>
    <w:rsid w:val="00B14638"/>
    <w:rsid w:val="00B24E04"/>
    <w:rsid w:val="00B27377"/>
    <w:rsid w:val="00B315F8"/>
    <w:rsid w:val="00B3186A"/>
    <w:rsid w:val="00B42029"/>
    <w:rsid w:val="00B507B1"/>
    <w:rsid w:val="00B5185E"/>
    <w:rsid w:val="00B537D2"/>
    <w:rsid w:val="00B5422A"/>
    <w:rsid w:val="00B60F12"/>
    <w:rsid w:val="00B6296D"/>
    <w:rsid w:val="00B63C1B"/>
    <w:rsid w:val="00B8663D"/>
    <w:rsid w:val="00B92F61"/>
    <w:rsid w:val="00BA2E18"/>
    <w:rsid w:val="00BA3E1B"/>
    <w:rsid w:val="00BA445D"/>
    <w:rsid w:val="00BB0C85"/>
    <w:rsid w:val="00BB1055"/>
    <w:rsid w:val="00BB53F2"/>
    <w:rsid w:val="00BB6662"/>
    <w:rsid w:val="00BC0171"/>
    <w:rsid w:val="00BC0A25"/>
    <w:rsid w:val="00BC239B"/>
    <w:rsid w:val="00BC2F48"/>
    <w:rsid w:val="00BD133D"/>
    <w:rsid w:val="00BD34CB"/>
    <w:rsid w:val="00BD38BF"/>
    <w:rsid w:val="00BD6D1E"/>
    <w:rsid w:val="00BE1C87"/>
    <w:rsid w:val="00BE21F1"/>
    <w:rsid w:val="00BE79C9"/>
    <w:rsid w:val="00BF0846"/>
    <w:rsid w:val="00BF19B3"/>
    <w:rsid w:val="00BF1BAF"/>
    <w:rsid w:val="00BF4493"/>
    <w:rsid w:val="00BF54C7"/>
    <w:rsid w:val="00BF5ADD"/>
    <w:rsid w:val="00C0005A"/>
    <w:rsid w:val="00C01F71"/>
    <w:rsid w:val="00C03CE6"/>
    <w:rsid w:val="00C138C0"/>
    <w:rsid w:val="00C14BD7"/>
    <w:rsid w:val="00C17CB8"/>
    <w:rsid w:val="00C21020"/>
    <w:rsid w:val="00C30656"/>
    <w:rsid w:val="00C3425C"/>
    <w:rsid w:val="00C406F9"/>
    <w:rsid w:val="00C41987"/>
    <w:rsid w:val="00C4311A"/>
    <w:rsid w:val="00C44114"/>
    <w:rsid w:val="00C50BA2"/>
    <w:rsid w:val="00C520A4"/>
    <w:rsid w:val="00C5258A"/>
    <w:rsid w:val="00C56A13"/>
    <w:rsid w:val="00C57C80"/>
    <w:rsid w:val="00C57CE1"/>
    <w:rsid w:val="00C60479"/>
    <w:rsid w:val="00C621CB"/>
    <w:rsid w:val="00C6577C"/>
    <w:rsid w:val="00C71A00"/>
    <w:rsid w:val="00C74519"/>
    <w:rsid w:val="00C746BD"/>
    <w:rsid w:val="00C74DD0"/>
    <w:rsid w:val="00C75AF2"/>
    <w:rsid w:val="00C76003"/>
    <w:rsid w:val="00C806C4"/>
    <w:rsid w:val="00C81033"/>
    <w:rsid w:val="00C90F28"/>
    <w:rsid w:val="00C91674"/>
    <w:rsid w:val="00C92A4E"/>
    <w:rsid w:val="00C95EF1"/>
    <w:rsid w:val="00CA45EE"/>
    <w:rsid w:val="00CB1214"/>
    <w:rsid w:val="00CB2F86"/>
    <w:rsid w:val="00CB77D4"/>
    <w:rsid w:val="00CC3CA5"/>
    <w:rsid w:val="00CC4E0F"/>
    <w:rsid w:val="00CC5135"/>
    <w:rsid w:val="00CD06C5"/>
    <w:rsid w:val="00CD6F6B"/>
    <w:rsid w:val="00CE08C6"/>
    <w:rsid w:val="00CE1B13"/>
    <w:rsid w:val="00CE372A"/>
    <w:rsid w:val="00CE6EA3"/>
    <w:rsid w:val="00CF31E8"/>
    <w:rsid w:val="00CF712A"/>
    <w:rsid w:val="00D00B54"/>
    <w:rsid w:val="00D10360"/>
    <w:rsid w:val="00D10675"/>
    <w:rsid w:val="00D115E3"/>
    <w:rsid w:val="00D137AA"/>
    <w:rsid w:val="00D2166C"/>
    <w:rsid w:val="00D227DB"/>
    <w:rsid w:val="00D3248F"/>
    <w:rsid w:val="00D36A13"/>
    <w:rsid w:val="00D430A4"/>
    <w:rsid w:val="00D43B29"/>
    <w:rsid w:val="00D45871"/>
    <w:rsid w:val="00D50A60"/>
    <w:rsid w:val="00D538F4"/>
    <w:rsid w:val="00D53B0A"/>
    <w:rsid w:val="00D560AE"/>
    <w:rsid w:val="00D6022E"/>
    <w:rsid w:val="00D72F77"/>
    <w:rsid w:val="00D81D96"/>
    <w:rsid w:val="00D84459"/>
    <w:rsid w:val="00D85703"/>
    <w:rsid w:val="00D86310"/>
    <w:rsid w:val="00D90F59"/>
    <w:rsid w:val="00D941C4"/>
    <w:rsid w:val="00D9732F"/>
    <w:rsid w:val="00DA23F4"/>
    <w:rsid w:val="00DA27B5"/>
    <w:rsid w:val="00DA37B1"/>
    <w:rsid w:val="00DA4ABF"/>
    <w:rsid w:val="00DA6130"/>
    <w:rsid w:val="00DA7B5F"/>
    <w:rsid w:val="00DB5C87"/>
    <w:rsid w:val="00DB6086"/>
    <w:rsid w:val="00DC167E"/>
    <w:rsid w:val="00DC1FFA"/>
    <w:rsid w:val="00DD2B27"/>
    <w:rsid w:val="00DE743A"/>
    <w:rsid w:val="00DE779A"/>
    <w:rsid w:val="00DE7938"/>
    <w:rsid w:val="00DE7BCB"/>
    <w:rsid w:val="00DF1511"/>
    <w:rsid w:val="00DF373A"/>
    <w:rsid w:val="00DF377D"/>
    <w:rsid w:val="00DF3DA1"/>
    <w:rsid w:val="00DF3E83"/>
    <w:rsid w:val="00DF598E"/>
    <w:rsid w:val="00DF67E1"/>
    <w:rsid w:val="00DF7930"/>
    <w:rsid w:val="00E030A2"/>
    <w:rsid w:val="00E04385"/>
    <w:rsid w:val="00E12741"/>
    <w:rsid w:val="00E14373"/>
    <w:rsid w:val="00E15459"/>
    <w:rsid w:val="00E176F3"/>
    <w:rsid w:val="00E232DE"/>
    <w:rsid w:val="00E23E1A"/>
    <w:rsid w:val="00E2432D"/>
    <w:rsid w:val="00E2757C"/>
    <w:rsid w:val="00E36289"/>
    <w:rsid w:val="00E511BE"/>
    <w:rsid w:val="00E512B3"/>
    <w:rsid w:val="00E51A55"/>
    <w:rsid w:val="00E52F6A"/>
    <w:rsid w:val="00E53178"/>
    <w:rsid w:val="00E5439B"/>
    <w:rsid w:val="00E60E35"/>
    <w:rsid w:val="00E6104F"/>
    <w:rsid w:val="00E66CA1"/>
    <w:rsid w:val="00E67B29"/>
    <w:rsid w:val="00E70DDA"/>
    <w:rsid w:val="00E71911"/>
    <w:rsid w:val="00E72F6A"/>
    <w:rsid w:val="00E77E09"/>
    <w:rsid w:val="00E83406"/>
    <w:rsid w:val="00E90670"/>
    <w:rsid w:val="00E92157"/>
    <w:rsid w:val="00E921CE"/>
    <w:rsid w:val="00E940C0"/>
    <w:rsid w:val="00E95A85"/>
    <w:rsid w:val="00E970E1"/>
    <w:rsid w:val="00EA055F"/>
    <w:rsid w:val="00EA369C"/>
    <w:rsid w:val="00EA5631"/>
    <w:rsid w:val="00EA705B"/>
    <w:rsid w:val="00EB5DEC"/>
    <w:rsid w:val="00EB5FDB"/>
    <w:rsid w:val="00EC0E56"/>
    <w:rsid w:val="00EC2EEC"/>
    <w:rsid w:val="00EC2EF2"/>
    <w:rsid w:val="00EC7384"/>
    <w:rsid w:val="00ED186B"/>
    <w:rsid w:val="00ED1D16"/>
    <w:rsid w:val="00EE154D"/>
    <w:rsid w:val="00EE452B"/>
    <w:rsid w:val="00EE50C2"/>
    <w:rsid w:val="00EE66E4"/>
    <w:rsid w:val="00EE7E4E"/>
    <w:rsid w:val="00EF076B"/>
    <w:rsid w:val="00EF0D46"/>
    <w:rsid w:val="00EF18A0"/>
    <w:rsid w:val="00F034A1"/>
    <w:rsid w:val="00F03940"/>
    <w:rsid w:val="00F05328"/>
    <w:rsid w:val="00F0739D"/>
    <w:rsid w:val="00F075B6"/>
    <w:rsid w:val="00F07F16"/>
    <w:rsid w:val="00F11F33"/>
    <w:rsid w:val="00F132C5"/>
    <w:rsid w:val="00F15A55"/>
    <w:rsid w:val="00F15EDE"/>
    <w:rsid w:val="00F163D1"/>
    <w:rsid w:val="00F226A0"/>
    <w:rsid w:val="00F25CB4"/>
    <w:rsid w:val="00F33F95"/>
    <w:rsid w:val="00F357B6"/>
    <w:rsid w:val="00F4033A"/>
    <w:rsid w:val="00F4422B"/>
    <w:rsid w:val="00F5045E"/>
    <w:rsid w:val="00F557AB"/>
    <w:rsid w:val="00F56557"/>
    <w:rsid w:val="00F605D5"/>
    <w:rsid w:val="00F62FDF"/>
    <w:rsid w:val="00F63204"/>
    <w:rsid w:val="00F6528E"/>
    <w:rsid w:val="00F66FEE"/>
    <w:rsid w:val="00F71810"/>
    <w:rsid w:val="00F7198B"/>
    <w:rsid w:val="00F719B4"/>
    <w:rsid w:val="00F73161"/>
    <w:rsid w:val="00F74504"/>
    <w:rsid w:val="00F75A26"/>
    <w:rsid w:val="00F809E5"/>
    <w:rsid w:val="00F90AC8"/>
    <w:rsid w:val="00F94860"/>
    <w:rsid w:val="00F977A3"/>
    <w:rsid w:val="00FA638C"/>
    <w:rsid w:val="00FA6D27"/>
    <w:rsid w:val="00FB1735"/>
    <w:rsid w:val="00FC05B4"/>
    <w:rsid w:val="00FC0EE4"/>
    <w:rsid w:val="00FC49B3"/>
    <w:rsid w:val="00FC60DA"/>
    <w:rsid w:val="00FD1ABC"/>
    <w:rsid w:val="00FD2184"/>
    <w:rsid w:val="00FD3693"/>
    <w:rsid w:val="00FD65D5"/>
    <w:rsid w:val="00FE0176"/>
    <w:rsid w:val="00FE19C8"/>
    <w:rsid w:val="00FE343B"/>
    <w:rsid w:val="00FF0971"/>
    <w:rsid w:val="00FF1535"/>
    <w:rsid w:val="00FF44CA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A8978"/>
  <w15:docId w15:val="{E676B541-72E9-41C1-9AB8-47E02DBA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578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5781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66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66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Standard"/>
    <w:link w:val="Nagwek5Znak"/>
    <w:rsid w:val="00BD34CB"/>
    <w:pPr>
      <w:keepNext/>
      <w:keepLines/>
      <w:spacing w:before="40"/>
      <w:jc w:val="center"/>
      <w:outlineLvl w:val="4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3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33E8"/>
  </w:style>
  <w:style w:type="paragraph" w:styleId="Stopka">
    <w:name w:val="footer"/>
    <w:basedOn w:val="Normalny"/>
    <w:link w:val="StopkaZnak"/>
    <w:uiPriority w:val="99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3E8"/>
  </w:style>
  <w:style w:type="paragraph" w:customStyle="1" w:styleId="A0E349F008B644AAB6A282E0D042D17E">
    <w:name w:val="A0E349F008B644AAB6A282E0D042D17E"/>
    <w:rsid w:val="00AF33E8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865A0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BD34CB"/>
    <w:rPr>
      <w:rFonts w:ascii="Liberation Serif" w:eastAsia="SimSun" w:hAnsi="Liberation Serif" w:cs="Mangal"/>
      <w:b/>
      <w:color w:val="00000A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BD34C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D34CB"/>
    <w:pPr>
      <w:spacing w:after="140" w:line="288" w:lineRule="auto"/>
      <w:jc w:val="both"/>
    </w:pPr>
  </w:style>
  <w:style w:type="paragraph" w:customStyle="1" w:styleId="TableContents">
    <w:name w:val="Table Contents"/>
    <w:basedOn w:val="Standard"/>
    <w:rsid w:val="00BD34CB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595781"/>
    <w:rPr>
      <w:rFonts w:ascii="Times New Roman" w:eastAsiaTheme="majorEastAsia" w:hAnsi="Times New Roman" w:cstheme="majorBidi"/>
      <w:sz w:val="24"/>
      <w:szCs w:val="32"/>
    </w:rPr>
  </w:style>
  <w:style w:type="paragraph" w:styleId="Nagwekspisutreci">
    <w:name w:val="TOC Heading"/>
    <w:basedOn w:val="Nagwek"/>
    <w:uiPriority w:val="39"/>
    <w:qFormat/>
    <w:rsid w:val="00BD34CB"/>
    <w:pPr>
      <w:widowControl w:val="0"/>
      <w:suppressLineNumbers/>
      <w:suppressAutoHyphens/>
      <w:autoSpaceDN w:val="0"/>
      <w:textAlignment w:val="baseline"/>
    </w:pPr>
    <w:rPr>
      <w:rFonts w:ascii="Liberation Serif" w:eastAsia="SimSun" w:hAnsi="Liberation Serif" w:cs="Mangal"/>
      <w:bCs/>
      <w:color w:val="00000A"/>
      <w:kern w:val="3"/>
      <w:sz w:val="32"/>
      <w:szCs w:val="32"/>
      <w:lang w:eastAsia="zh-CN" w:bidi="hi-IN"/>
    </w:rPr>
  </w:style>
  <w:style w:type="character" w:customStyle="1" w:styleId="StrongEmphasis">
    <w:name w:val="Strong Emphasis"/>
    <w:rsid w:val="00BD34CB"/>
    <w:rPr>
      <w:b/>
      <w:bCs/>
    </w:rPr>
  </w:style>
  <w:style w:type="character" w:customStyle="1" w:styleId="Internetlink">
    <w:name w:val="Internet link"/>
    <w:basedOn w:val="Domylnaczcionkaakapitu"/>
    <w:rsid w:val="00BD34CB"/>
    <w:rPr>
      <w:color w:val="0563C1"/>
      <w:u w:val="single"/>
    </w:rPr>
  </w:style>
  <w:style w:type="paragraph" w:styleId="Spistreci5">
    <w:name w:val="toc 5"/>
    <w:basedOn w:val="Normalny"/>
    <w:next w:val="Normalny"/>
    <w:autoRedefine/>
    <w:uiPriority w:val="39"/>
    <w:rsid w:val="00BD34CB"/>
    <w:pPr>
      <w:widowControl w:val="0"/>
      <w:suppressAutoHyphens/>
      <w:autoSpaceDN w:val="0"/>
      <w:spacing w:after="100" w:line="240" w:lineRule="auto"/>
      <w:ind w:left="96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rsid w:val="00BD34CB"/>
    <w:rPr>
      <w:color w:val="0563C1"/>
      <w:u w:val="single"/>
    </w:rPr>
  </w:style>
  <w:style w:type="numbering" w:customStyle="1" w:styleId="WWNum2">
    <w:name w:val="WWNum2"/>
    <w:basedOn w:val="Bezlisty"/>
    <w:rsid w:val="00BD34CB"/>
    <w:pPr>
      <w:numPr>
        <w:numId w:val="1"/>
      </w:numPr>
    </w:pPr>
  </w:style>
  <w:style w:type="numbering" w:customStyle="1" w:styleId="WWNum5">
    <w:name w:val="WWNum5"/>
    <w:basedOn w:val="Bezlisty"/>
    <w:rsid w:val="00BD34CB"/>
    <w:pPr>
      <w:numPr>
        <w:numId w:val="2"/>
      </w:numPr>
    </w:pPr>
  </w:style>
  <w:style w:type="numbering" w:customStyle="1" w:styleId="WWNum7">
    <w:name w:val="WWNum7"/>
    <w:basedOn w:val="Bezlisty"/>
    <w:rsid w:val="00BD34CB"/>
    <w:pPr>
      <w:numPr>
        <w:numId w:val="3"/>
      </w:numPr>
    </w:pPr>
  </w:style>
  <w:style w:type="numbering" w:customStyle="1" w:styleId="WWNum8">
    <w:name w:val="WWNum8"/>
    <w:basedOn w:val="Bezlisty"/>
    <w:rsid w:val="00BD34CB"/>
    <w:pPr>
      <w:numPr>
        <w:numId w:val="4"/>
      </w:numPr>
    </w:pPr>
  </w:style>
  <w:style w:type="numbering" w:customStyle="1" w:styleId="WWNum9">
    <w:name w:val="WWNum9"/>
    <w:basedOn w:val="Bezlisty"/>
    <w:rsid w:val="00BD34CB"/>
    <w:pPr>
      <w:numPr>
        <w:numId w:val="5"/>
      </w:numPr>
    </w:pPr>
  </w:style>
  <w:style w:type="numbering" w:customStyle="1" w:styleId="WWNum10">
    <w:name w:val="WWNum10"/>
    <w:basedOn w:val="Bezlisty"/>
    <w:rsid w:val="00BD34CB"/>
    <w:pPr>
      <w:numPr>
        <w:numId w:val="6"/>
      </w:numPr>
    </w:pPr>
  </w:style>
  <w:style w:type="numbering" w:customStyle="1" w:styleId="WWNum11">
    <w:name w:val="WWNum11"/>
    <w:basedOn w:val="Bezlisty"/>
    <w:rsid w:val="00BD34CB"/>
    <w:pPr>
      <w:numPr>
        <w:numId w:val="7"/>
      </w:numPr>
    </w:pPr>
  </w:style>
  <w:style w:type="numbering" w:customStyle="1" w:styleId="WWNum12">
    <w:name w:val="WWNum12"/>
    <w:basedOn w:val="Bezlisty"/>
    <w:rsid w:val="00BD34CB"/>
    <w:pPr>
      <w:numPr>
        <w:numId w:val="8"/>
      </w:numPr>
    </w:pPr>
  </w:style>
  <w:style w:type="numbering" w:customStyle="1" w:styleId="WWNum13">
    <w:name w:val="WWNum13"/>
    <w:basedOn w:val="Bezlisty"/>
    <w:rsid w:val="00BD34CB"/>
    <w:pPr>
      <w:numPr>
        <w:numId w:val="9"/>
      </w:numPr>
    </w:pPr>
  </w:style>
  <w:style w:type="numbering" w:customStyle="1" w:styleId="WWNum14">
    <w:name w:val="WWNum14"/>
    <w:basedOn w:val="Bezlisty"/>
    <w:rsid w:val="00BD34CB"/>
    <w:pPr>
      <w:numPr>
        <w:numId w:val="10"/>
      </w:numPr>
    </w:pPr>
  </w:style>
  <w:style w:type="numbering" w:customStyle="1" w:styleId="WWNum15">
    <w:name w:val="WWNum15"/>
    <w:basedOn w:val="Bezlisty"/>
    <w:rsid w:val="00BD34CB"/>
    <w:pPr>
      <w:numPr>
        <w:numId w:val="11"/>
      </w:numPr>
    </w:pPr>
  </w:style>
  <w:style w:type="numbering" w:customStyle="1" w:styleId="WWNum16">
    <w:name w:val="WWNum16"/>
    <w:basedOn w:val="Bezlisty"/>
    <w:rsid w:val="00BD34CB"/>
    <w:pPr>
      <w:numPr>
        <w:numId w:val="12"/>
      </w:numPr>
    </w:pPr>
  </w:style>
  <w:style w:type="numbering" w:customStyle="1" w:styleId="WWNum17">
    <w:name w:val="WWNum17"/>
    <w:basedOn w:val="Bezlisty"/>
    <w:rsid w:val="00BD34CB"/>
    <w:pPr>
      <w:numPr>
        <w:numId w:val="13"/>
      </w:numPr>
    </w:pPr>
  </w:style>
  <w:style w:type="numbering" w:customStyle="1" w:styleId="WWNum18">
    <w:name w:val="WWNum18"/>
    <w:basedOn w:val="Bezlisty"/>
    <w:rsid w:val="00BD34CB"/>
    <w:pPr>
      <w:numPr>
        <w:numId w:val="14"/>
      </w:numPr>
    </w:pPr>
  </w:style>
  <w:style w:type="numbering" w:customStyle="1" w:styleId="WWNum19">
    <w:name w:val="WWNum19"/>
    <w:basedOn w:val="Bezlisty"/>
    <w:rsid w:val="00BD34CB"/>
    <w:pPr>
      <w:numPr>
        <w:numId w:val="15"/>
      </w:numPr>
    </w:pPr>
  </w:style>
  <w:style w:type="numbering" w:customStyle="1" w:styleId="WWNum20">
    <w:name w:val="WWNum20"/>
    <w:basedOn w:val="Bezlisty"/>
    <w:rsid w:val="00BD34CB"/>
    <w:pPr>
      <w:numPr>
        <w:numId w:val="16"/>
      </w:numPr>
    </w:pPr>
  </w:style>
  <w:style w:type="numbering" w:customStyle="1" w:styleId="WWNum21">
    <w:name w:val="WWNum21"/>
    <w:basedOn w:val="Bezlisty"/>
    <w:rsid w:val="00BD34CB"/>
    <w:pPr>
      <w:numPr>
        <w:numId w:val="17"/>
      </w:numPr>
    </w:pPr>
  </w:style>
  <w:style w:type="numbering" w:customStyle="1" w:styleId="WWNum23">
    <w:name w:val="WWNum23"/>
    <w:basedOn w:val="Bezlisty"/>
    <w:rsid w:val="00BD34CB"/>
    <w:pPr>
      <w:numPr>
        <w:numId w:val="18"/>
      </w:numPr>
    </w:pPr>
  </w:style>
  <w:style w:type="numbering" w:customStyle="1" w:styleId="WWNum25">
    <w:name w:val="WWNum25"/>
    <w:basedOn w:val="Bezlisty"/>
    <w:rsid w:val="00BD34CB"/>
    <w:pPr>
      <w:numPr>
        <w:numId w:val="19"/>
      </w:numPr>
    </w:pPr>
  </w:style>
  <w:style w:type="numbering" w:customStyle="1" w:styleId="WWNum28">
    <w:name w:val="WWNum28"/>
    <w:basedOn w:val="Bezlisty"/>
    <w:rsid w:val="00BD34CB"/>
    <w:pPr>
      <w:numPr>
        <w:numId w:val="20"/>
      </w:numPr>
    </w:pPr>
  </w:style>
  <w:style w:type="table" w:styleId="Tabela-Siatka">
    <w:name w:val="Table Grid"/>
    <w:basedOn w:val="Standardowy"/>
    <w:uiPriority w:val="39"/>
    <w:rsid w:val="00BD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31">
    <w:name w:val="Tabela siatki 4 — akcent 31"/>
    <w:basedOn w:val="Standardowy"/>
    <w:uiPriority w:val="49"/>
    <w:rsid w:val="00BD34C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kstpodstawowywcity">
    <w:name w:val="Body Text Indent"/>
    <w:basedOn w:val="Normalny"/>
    <w:link w:val="TekstpodstawowywcityZnak"/>
    <w:rsid w:val="00BD34CB"/>
    <w:pPr>
      <w:tabs>
        <w:tab w:val="left" w:pos="709"/>
      </w:tabs>
      <w:suppressAutoHyphens/>
      <w:spacing w:before="120" w:after="0" w:line="240" w:lineRule="auto"/>
      <w:ind w:left="567" w:hanging="567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4CB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BD34CB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20"/>
      <w:lang w:eastAsia="zh-CN"/>
    </w:rPr>
  </w:style>
  <w:style w:type="paragraph" w:customStyle="1" w:styleId="Zawartotabeli">
    <w:name w:val="Zawartość tabeli"/>
    <w:basedOn w:val="Normalny"/>
    <w:rsid w:val="00BD34C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Pogrubienie">
    <w:name w:val="Strong"/>
    <w:basedOn w:val="Domylnaczcionkaakapitu"/>
    <w:uiPriority w:val="22"/>
    <w:qFormat/>
    <w:rsid w:val="00BD34CB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67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678C"/>
  </w:style>
  <w:style w:type="paragraph" w:customStyle="1" w:styleId="Default">
    <w:name w:val="Default"/>
    <w:rsid w:val="004267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rsid w:val="0042678C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42678C"/>
    <w:pPr>
      <w:widowControl w:val="0"/>
      <w:suppressAutoHyphens/>
      <w:autoSpaceDE w:val="0"/>
      <w:spacing w:after="0" w:line="413" w:lineRule="exact"/>
      <w:ind w:hanging="360"/>
      <w:jc w:val="both"/>
      <w:textAlignment w:val="baseline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uiPriority w:val="9"/>
    <w:rsid w:val="00595781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p">
    <w:name w:val="p"/>
    <w:rsid w:val="00E232DE"/>
    <w:pPr>
      <w:spacing w:after="0" w:line="340" w:lineRule="auto"/>
    </w:pPr>
    <w:rPr>
      <w:rFonts w:ascii="Arial Narrow" w:eastAsia="Times New Roman" w:hAnsi="Arial Narrow" w:cs="Arial Narrow"/>
      <w:lang w:eastAsia="pl-PL"/>
    </w:rPr>
  </w:style>
  <w:style w:type="paragraph" w:customStyle="1" w:styleId="center">
    <w:name w:val="center"/>
    <w:rsid w:val="00E232DE"/>
    <w:pPr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tableCenter">
    <w:name w:val="tableCenter"/>
    <w:rsid w:val="00E232DE"/>
    <w:pPr>
      <w:spacing w:after="0"/>
      <w:jc w:val="center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E232DE"/>
    <w:rPr>
      <w:b/>
    </w:rPr>
  </w:style>
  <w:style w:type="paragraph" w:customStyle="1" w:styleId="StylNagwek1Pogrubienie">
    <w:name w:val="Styl Nagłówek 1 + Pogrubienie"/>
    <w:basedOn w:val="Nagwek1"/>
    <w:link w:val="StylNagwek1PogrubienieZnak"/>
    <w:rsid w:val="00465524"/>
    <w:pPr>
      <w:keepLines w:val="0"/>
      <w:numPr>
        <w:numId w:val="21"/>
      </w:numPr>
      <w:tabs>
        <w:tab w:val="left" w:pos="426"/>
      </w:tabs>
      <w:spacing w:before="0" w:after="120" w:line="240" w:lineRule="auto"/>
      <w:jc w:val="both"/>
    </w:pPr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9717A2"/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621C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621CB"/>
    <w:pPr>
      <w:spacing w:after="100"/>
      <w:ind w:left="220"/>
    </w:pPr>
  </w:style>
  <w:style w:type="paragraph" w:customStyle="1" w:styleId="tyt">
    <w:name w:val="tyt"/>
    <w:basedOn w:val="Normalny"/>
    <w:uiPriority w:val="99"/>
    <w:rsid w:val="00B0283F"/>
    <w:pPr>
      <w:keepNext/>
      <w:spacing w:before="60" w:after="60" w:line="259" w:lineRule="auto"/>
      <w:jc w:val="center"/>
    </w:pPr>
    <w:rPr>
      <w:b/>
      <w:bCs/>
      <w:sz w:val="24"/>
      <w:szCs w:val="24"/>
      <w:lang w:eastAsia="pl-PL"/>
    </w:rPr>
  </w:style>
  <w:style w:type="paragraph" w:customStyle="1" w:styleId="ust">
    <w:name w:val="ust"/>
    <w:uiPriority w:val="99"/>
    <w:rsid w:val="00B0283F"/>
    <w:pPr>
      <w:spacing w:before="60" w:after="60" w:line="259" w:lineRule="auto"/>
      <w:ind w:left="426" w:hanging="284"/>
      <w:jc w:val="both"/>
    </w:pPr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0283F"/>
    <w:pPr>
      <w:spacing w:after="160" w:line="259" w:lineRule="auto"/>
      <w:jc w:val="both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83F"/>
    <w:rPr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B0283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E66CA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E66CA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Spistreci3">
    <w:name w:val="toc 3"/>
    <w:basedOn w:val="Normalny"/>
    <w:next w:val="Normalny"/>
    <w:autoRedefine/>
    <w:uiPriority w:val="39"/>
    <w:unhideWhenUsed/>
    <w:rsid w:val="00E66CA1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E66CA1"/>
    <w:pPr>
      <w:spacing w:after="100"/>
      <w:ind w:left="66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4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C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2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37D1D-252F-4EDD-8521-F1FB6CE9B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5477</Words>
  <Characters>32862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AGlowacz</dc:creator>
  <cp:lastModifiedBy>Marta Winowicz</cp:lastModifiedBy>
  <cp:revision>2</cp:revision>
  <cp:lastPrinted>2018-11-07T12:14:00Z</cp:lastPrinted>
  <dcterms:created xsi:type="dcterms:W3CDTF">2018-11-07T12:52:00Z</dcterms:created>
  <dcterms:modified xsi:type="dcterms:W3CDTF">2018-11-07T12:52:00Z</dcterms:modified>
</cp:coreProperties>
</file>