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3D82C" w14:textId="77777777" w:rsidR="002E7925" w:rsidRDefault="002E7925">
      <w:pPr>
        <w:ind w:left="0" w:firstLine="0"/>
      </w:pPr>
      <w:bookmarkStart w:id="0" w:name="_GoBack"/>
    </w:p>
    <w:p w14:paraId="4F68E0FB" w14:textId="261EAE5B" w:rsidR="002E7925" w:rsidRPr="00902686" w:rsidRDefault="00D270DC" w:rsidP="00902686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t>JRP</w:t>
      </w:r>
      <w:r w:rsidR="00902686">
        <w:t>271.5.2017</w:t>
      </w:r>
      <w:r>
        <w:t xml:space="preserve">                                                                           </w:t>
      </w:r>
      <w:r w:rsidR="00902686">
        <w:tab/>
      </w:r>
      <w:r w:rsidR="00902686">
        <w:tab/>
      </w:r>
      <w:r w:rsidR="00902686">
        <w:tab/>
      </w:r>
      <w:r w:rsidR="00902686">
        <w:tab/>
      </w:r>
      <w:r w:rsidR="00902686">
        <w:tab/>
      </w:r>
      <w:r w:rsidR="00902686">
        <w:tab/>
      </w:r>
      <w:r w:rsidR="00902686">
        <w:tab/>
      </w:r>
      <w:r w:rsidR="00902686">
        <w:tab/>
      </w:r>
      <w:r w:rsidRPr="00902686">
        <w:rPr>
          <w:rFonts w:ascii="Times New Roman" w:hAnsi="Times New Roman" w:cs="Times New Roman"/>
          <w:sz w:val="24"/>
          <w:szCs w:val="24"/>
        </w:rPr>
        <w:t xml:space="preserve"> Ścinawa, </w:t>
      </w:r>
      <w:r w:rsidR="00902686" w:rsidRPr="00902686">
        <w:rPr>
          <w:rFonts w:ascii="Times New Roman" w:hAnsi="Times New Roman" w:cs="Times New Roman"/>
          <w:sz w:val="24"/>
          <w:szCs w:val="24"/>
        </w:rPr>
        <w:t>13.10.2017r.</w:t>
      </w:r>
    </w:p>
    <w:p w14:paraId="43F78A73" w14:textId="77777777" w:rsidR="00902686" w:rsidRPr="00902686" w:rsidRDefault="00902686" w:rsidP="00902686">
      <w:pPr>
        <w:spacing w:line="240" w:lineRule="auto"/>
        <w:ind w:left="9252" w:firstLine="108"/>
        <w:rPr>
          <w:rFonts w:ascii="Times New Roman" w:hAnsi="Times New Roman" w:cs="Times New Roman"/>
          <w:b/>
          <w:sz w:val="24"/>
          <w:szCs w:val="24"/>
        </w:rPr>
      </w:pPr>
    </w:p>
    <w:p w14:paraId="7F9BBA83" w14:textId="77777777" w:rsidR="00902686" w:rsidRPr="00902686" w:rsidRDefault="00902686" w:rsidP="00902686">
      <w:pPr>
        <w:spacing w:line="240" w:lineRule="auto"/>
        <w:ind w:left="9252" w:firstLine="108"/>
        <w:rPr>
          <w:rFonts w:ascii="Times New Roman" w:hAnsi="Times New Roman" w:cs="Times New Roman"/>
          <w:b/>
          <w:sz w:val="24"/>
          <w:szCs w:val="24"/>
        </w:rPr>
      </w:pPr>
    </w:p>
    <w:p w14:paraId="058BE497" w14:textId="0A873227" w:rsidR="002E7925" w:rsidRPr="00902686" w:rsidRDefault="00D270DC" w:rsidP="00902686">
      <w:pPr>
        <w:spacing w:line="240" w:lineRule="auto"/>
        <w:ind w:left="9252" w:firstLine="108"/>
        <w:rPr>
          <w:rFonts w:ascii="Times New Roman" w:hAnsi="Times New Roman" w:cs="Times New Roman"/>
          <w:b/>
          <w:sz w:val="24"/>
          <w:szCs w:val="24"/>
        </w:rPr>
      </w:pPr>
      <w:r w:rsidRPr="00902686">
        <w:rPr>
          <w:rFonts w:ascii="Times New Roman" w:hAnsi="Times New Roman" w:cs="Times New Roman"/>
          <w:b/>
          <w:sz w:val="24"/>
          <w:szCs w:val="24"/>
        </w:rPr>
        <w:t>Wszyscy wykonawcy</w:t>
      </w:r>
    </w:p>
    <w:p w14:paraId="62CD1B71" w14:textId="77777777" w:rsidR="002E7925" w:rsidRPr="00902686" w:rsidRDefault="002E7925" w:rsidP="00902686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1A2ACCB" w14:textId="77777777" w:rsidR="002E7925" w:rsidRPr="00902686" w:rsidRDefault="002E7925" w:rsidP="00902686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8CBD36C" w14:textId="77777777" w:rsidR="002E7925" w:rsidRPr="00902686" w:rsidRDefault="002E7925" w:rsidP="00902686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E7A8A76" w14:textId="77777777" w:rsidR="002E7925" w:rsidRPr="00902686" w:rsidRDefault="00D270DC" w:rsidP="00902686">
      <w:pPr>
        <w:spacing w:line="240" w:lineRule="auto"/>
        <w:ind w:left="851" w:hanging="851"/>
        <w:rPr>
          <w:rFonts w:ascii="Times New Roman" w:hAnsi="Times New Roman" w:cs="Times New Roman"/>
          <w:sz w:val="24"/>
          <w:szCs w:val="24"/>
        </w:rPr>
      </w:pPr>
      <w:r w:rsidRPr="00902686">
        <w:rPr>
          <w:rFonts w:ascii="Times New Roman" w:hAnsi="Times New Roman" w:cs="Times New Roman"/>
          <w:sz w:val="24"/>
          <w:szCs w:val="24"/>
        </w:rPr>
        <w:t>Dotyczy:  „Budowa kanalizacji sanitarnej oraz budowa i przebudowa sieci wodociągowej magistralnej wraz z budową hydroforni na terenie wiejskim aglomeracji Ścinawa” - postępowanie prowadzone w trybie przetargu nieograniczonego zgodnie z Ustawą Prawo Zamówie</w:t>
      </w:r>
      <w:r w:rsidRPr="00902686">
        <w:rPr>
          <w:rFonts w:ascii="Times New Roman" w:hAnsi="Times New Roman" w:cs="Times New Roman"/>
          <w:sz w:val="24"/>
          <w:szCs w:val="24"/>
        </w:rPr>
        <w:t>ń Publicznych, oznaczenie postępowania:</w:t>
      </w:r>
    </w:p>
    <w:p w14:paraId="0E1E9B80" w14:textId="77777777" w:rsidR="002E7925" w:rsidRPr="00902686" w:rsidRDefault="00D270DC" w:rsidP="00902686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02686">
        <w:rPr>
          <w:rFonts w:ascii="Times New Roman" w:hAnsi="Times New Roman" w:cs="Times New Roman"/>
          <w:sz w:val="24"/>
          <w:szCs w:val="24"/>
        </w:rPr>
        <w:t>JRP.271.5.2017 ; Ogłoszenie nr Dz.U/S 183-374194-2017 PL z dnia 23/09/2017.</w:t>
      </w:r>
    </w:p>
    <w:p w14:paraId="47402DAE" w14:textId="77777777" w:rsidR="002E7925" w:rsidRPr="00902686" w:rsidRDefault="002E7925" w:rsidP="00902686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4253E30" w14:textId="77777777" w:rsidR="002E7925" w:rsidRPr="00902686" w:rsidRDefault="00D270DC" w:rsidP="00902686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02686">
        <w:rPr>
          <w:rFonts w:ascii="Times New Roman" w:hAnsi="Times New Roman" w:cs="Times New Roman"/>
          <w:sz w:val="24"/>
          <w:szCs w:val="24"/>
        </w:rPr>
        <w:t>Postępowanie jest prowadzone w trybie przetargu nieograniczonego, zgodnie z ustawą z dnia 29 stycznia 2004 r. Prawo zamówień publicznych (D</w:t>
      </w:r>
      <w:r w:rsidRPr="00902686">
        <w:rPr>
          <w:rFonts w:ascii="Times New Roman" w:hAnsi="Times New Roman" w:cs="Times New Roman"/>
          <w:sz w:val="24"/>
          <w:szCs w:val="24"/>
        </w:rPr>
        <w:t>z. U. 2016 Nr 0, , poz. 2260 z późn. zm.).</w:t>
      </w:r>
    </w:p>
    <w:p w14:paraId="23CF5FFA" w14:textId="77777777" w:rsidR="002E7925" w:rsidRPr="00902686" w:rsidRDefault="00D270DC" w:rsidP="00902686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02686">
        <w:rPr>
          <w:rFonts w:ascii="Times New Roman" w:hAnsi="Times New Roman" w:cs="Times New Roman"/>
          <w:sz w:val="24"/>
          <w:szCs w:val="24"/>
        </w:rPr>
        <w:t>Działając na podstawie art. 38 ustawy z dnia 29 stycznia 2004 r. Prawo zamówień publicznych informujemy, że do Zamawiającego wpłynęły wnioski o wyjaśnienie treści Specyfikacji Istotnych Warunków Zamówienia na któr</w:t>
      </w:r>
      <w:r w:rsidRPr="00902686">
        <w:rPr>
          <w:rFonts w:ascii="Times New Roman" w:hAnsi="Times New Roman" w:cs="Times New Roman"/>
          <w:sz w:val="24"/>
          <w:szCs w:val="24"/>
        </w:rPr>
        <w:t>e, zgodnie z art. 38 ust. 1 pkt.1 oraz ust 2, bez ujawniania źródła zapytania Zamawiający udziela odpowiedzi:</w:t>
      </w:r>
    </w:p>
    <w:p w14:paraId="65A1B78F" w14:textId="77777777" w:rsidR="002E7925" w:rsidRPr="00902686" w:rsidRDefault="00D270DC" w:rsidP="00902686">
      <w:pPr>
        <w:widowControl w:val="0"/>
        <w:spacing w:before="0"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  <w:sectPr w:rsidR="002E7925" w:rsidRPr="00902686">
          <w:headerReference w:type="default" r:id="rId8"/>
          <w:pgSz w:w="16838" w:h="11906"/>
          <w:pgMar w:top="1417" w:right="1417" w:bottom="1417" w:left="1417" w:header="0" w:footer="708" w:gutter="0"/>
          <w:pgNumType w:start="1"/>
          <w:cols w:space="708"/>
        </w:sectPr>
      </w:pPr>
      <w:r w:rsidRPr="00902686">
        <w:rPr>
          <w:rFonts w:ascii="Times New Roman" w:hAnsi="Times New Roman" w:cs="Times New Roman"/>
          <w:sz w:val="24"/>
          <w:szCs w:val="24"/>
        </w:rPr>
        <w:br w:type="page"/>
      </w:r>
    </w:p>
    <w:p w14:paraId="080BDC91" w14:textId="77777777" w:rsidR="002E7925" w:rsidRPr="00902686" w:rsidRDefault="002E7925" w:rsidP="00902686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a"/>
        <w:tblW w:w="1331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396"/>
        <w:gridCol w:w="4829"/>
        <w:gridCol w:w="6091"/>
      </w:tblGrid>
      <w:tr w:rsidR="002E7925" w:rsidRPr="00902686" w14:paraId="03AF028D" w14:textId="77777777" w:rsidTr="00902686"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96491" w14:textId="77777777" w:rsidR="002E7925" w:rsidRPr="00902686" w:rsidRDefault="00D270DC" w:rsidP="0090268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b/>
                <w:sz w:val="24"/>
                <w:szCs w:val="24"/>
              </w:rPr>
              <w:t>Data wpływu zapytań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3E9DD" w14:textId="77777777" w:rsidR="002E7925" w:rsidRPr="00902686" w:rsidRDefault="00D270DC" w:rsidP="0090268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b/>
                <w:sz w:val="24"/>
                <w:szCs w:val="24"/>
              </w:rPr>
              <w:t>Pytania Wykonawców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F9F4D" w14:textId="77777777" w:rsidR="002E7925" w:rsidRPr="00902686" w:rsidRDefault="00D270DC" w:rsidP="00902686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b/>
                <w:sz w:val="24"/>
                <w:szCs w:val="24"/>
              </w:rPr>
              <w:t>Odpowiedź  Zamawiającego</w:t>
            </w:r>
          </w:p>
        </w:tc>
      </w:tr>
      <w:tr w:rsidR="002E7925" w:rsidRPr="00902686" w14:paraId="48BF64E8" w14:textId="77777777" w:rsidTr="00902686">
        <w:trPr>
          <w:trHeight w:val="220"/>
        </w:trPr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189D3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1211631C" w14:textId="77777777" w:rsidR="002E7925" w:rsidRPr="00902686" w:rsidRDefault="002E7925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3DB99" w14:textId="77777777" w:rsidR="002E7925" w:rsidRPr="00902686" w:rsidRDefault="002E7925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C5FC9" w14:textId="77777777" w:rsidR="002E7925" w:rsidRPr="00902686" w:rsidRDefault="002E7925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38EBE" w14:textId="77777777" w:rsidR="002E7925" w:rsidRPr="00902686" w:rsidRDefault="002E7925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7D802" w14:textId="77777777" w:rsidR="002E7925" w:rsidRPr="00902686" w:rsidRDefault="002E7925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6750F" w14:textId="77777777" w:rsidR="002E7925" w:rsidRPr="00902686" w:rsidRDefault="002E7925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579FE" w14:textId="77777777" w:rsidR="002E7925" w:rsidRPr="00902686" w:rsidRDefault="002E7925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5F24B" w14:textId="77777777" w:rsidR="002E7925" w:rsidRPr="00902686" w:rsidRDefault="002E7925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D0C2E" w14:textId="77777777" w:rsidR="002E7925" w:rsidRPr="00902686" w:rsidRDefault="002E7925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8E785" w14:textId="77777777" w:rsidR="002E7925" w:rsidRPr="00902686" w:rsidRDefault="002E7925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B6DCF8" w14:textId="77777777" w:rsidR="002E7925" w:rsidRPr="00902686" w:rsidRDefault="002E7925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7CF1E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br/>
              <w:t>06.10.2017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7FE16E23" w14:textId="77777777" w:rsidR="002E7925" w:rsidRPr="00902686" w:rsidRDefault="002E7925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B366B" w14:textId="77777777" w:rsidR="002E7925" w:rsidRPr="00902686" w:rsidRDefault="00D270DC" w:rsidP="00902686">
            <w:pPr>
              <w:spacing w:before="0"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W części opisowej pkt. 2.2.7.- Zajęcie pasa drogowego zawarta jest informacja, że koszty zajęcia pasa drogowego wraz z kosztami administracyjnymi należy wliczyć w Cenę Kontraktową, z wyjątkiem kosztów dot. zajęcia pasa w drogach gminnych. Prosimy o potw</w:t>
            </w: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ierdzenie tego zapisu oraz podanie wysokości obowiązujących stawek za zajęcie dróg krajowych, wojewódzkich i powiatowych. Prosimy też o wyjaśnienie co mają zawierać w koszty administracyjne związane z zajęciem pasa drogowego.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36A89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Zamawiający potwierdza zapis.</w:t>
            </w:r>
          </w:p>
          <w:p w14:paraId="08EA8A24" w14:textId="48DC4D6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Wysokość stawek  za zajęcie dróg krajowych określa ROZPORZĄDZENIE</w:t>
            </w:r>
            <w:r w:rsidR="00902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MINISTRA INFRASTRUKTURY z dnia 18 lipca 2011 r.w sprawie wysokości stawek opłat za zajęcie pasa drogowego dróg, których zarządcą jest Generalny Dyrektor Dróg Krajowych i Autostrad (Dz.U.2014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.1608 t.j. z dnia 2014.11.18).</w:t>
            </w:r>
          </w:p>
          <w:p w14:paraId="28C23336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Opłaty za zajęcie pasa drogowego drogi wojewódzkiej w celu prowadzenia robót oraz umieszczenia urządzeń infrastruktury technicznej lub obiektów budowlanych niezwiązanych z potrzebami zarządzania drogami lub potrzebami ruchu d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rogowego naliczane są zgodnie z uchwałą Nr L/1775/14 Sejmiku Województwa Dolnośląskiego z dnia 29 maja 2014 roku w sprawie wysokości stawek opłat za zajęcie pasa drogowego dróg wojewódzkich. Uchwała w załączeniu</w:t>
            </w:r>
          </w:p>
          <w:p w14:paraId="1FC8ED3C" w14:textId="77777777" w:rsid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Zamawiający informuje, iż zgodnie z podpisan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ym porozumieniem  z Województwem Dolnośląskim, na odcinkach objętych tym porozumieniem, opłaty za zajęcie pasa drogowego nie będą naliczane (par. 2 ust. 14 porozumienia) - Porozumienie w załączeniu.</w:t>
            </w:r>
          </w:p>
          <w:p w14:paraId="5F909560" w14:textId="15C02682" w:rsidR="002E7925" w:rsidRPr="00902686" w:rsidRDefault="00D270DC" w:rsidP="00A439ED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Zamawiający informuje, iż zgodnie z podpisanym porozumie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 xml:space="preserve">niem  z Powiatem Lubińskim na odcinkach objętych tym porozumieniem, opłaty za zajęcie pasa 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drogowego nie będą naliczane (par. 2 ust. 14 porozumienia) - Porozumienie w załączeniu.</w:t>
            </w:r>
          </w:p>
        </w:tc>
      </w:tr>
      <w:tr w:rsidR="002E7925" w:rsidRPr="00902686" w14:paraId="507BE6FF" w14:textId="77777777" w:rsidTr="00902686">
        <w:trPr>
          <w:trHeight w:val="220"/>
        </w:trPr>
        <w:tc>
          <w:tcPr>
            <w:tcW w:w="23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EFABC" w14:textId="77777777" w:rsidR="002E7925" w:rsidRPr="00902686" w:rsidRDefault="002E7925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5F210" w14:textId="77777777" w:rsidR="002E7925" w:rsidRPr="00902686" w:rsidRDefault="00D270DC" w:rsidP="00902686">
            <w:pPr>
              <w:spacing w:before="0"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2. Prosimy o potwierdzenie zapisu w części opisowej pkt. 2.2.8.- Wycinka drzew mówiącego, że opłaty administracyjne związane z wycinką drzew i krzewów ponosił będzie Zamawiający.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81565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Zamawiający potwierdza zapis.</w:t>
            </w:r>
          </w:p>
          <w:p w14:paraId="7D599C54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Niemniej jednak Wykonawca projektując  przedmi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ot zamówienia zgodnie z PFU  - OPZ wod-kan w części dotyczącej wycinki drzew:</w:t>
            </w:r>
          </w:p>
          <w:p w14:paraId="71CF3E25" w14:textId="77777777" w:rsidR="002E7925" w:rsidRPr="00902686" w:rsidRDefault="00D270DC" w:rsidP="00902686">
            <w:pPr>
              <w:spacing w:before="0" w:after="0" w:line="240" w:lineRule="auto"/>
              <w:ind w:left="700" w:firstLine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Arial" w:hAnsi="Times New Roman" w:cs="Times New Roman"/>
                <w:sz w:val="24"/>
                <w:szCs w:val="24"/>
              </w:rPr>
              <w:t>Wykonawca jest zobowiązany do uzgodnienia na etapie sporządzania Dokumentacji projektowej z Zamawiającym występujących kolizji z drzewami lub krzewami.</w:t>
            </w:r>
          </w:p>
          <w:p w14:paraId="3690068E" w14:textId="77777777" w:rsidR="002E7925" w:rsidRPr="00902686" w:rsidRDefault="00D270DC" w:rsidP="00902686">
            <w:pPr>
              <w:spacing w:before="0" w:after="0" w:line="240" w:lineRule="auto"/>
              <w:ind w:left="700" w:firstLine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Arial" w:hAnsi="Times New Roman" w:cs="Times New Roman"/>
                <w:sz w:val="24"/>
                <w:szCs w:val="24"/>
              </w:rPr>
              <w:t>Wykonawca winien projektować Roboty w sposób unikający kolizję z drzewami, a ich wycinkę traktować jako ostateczne rozwiązanie.</w:t>
            </w:r>
          </w:p>
          <w:p w14:paraId="4E584BD4" w14:textId="77777777" w:rsidR="002E7925" w:rsidRPr="00902686" w:rsidRDefault="00D270DC" w:rsidP="00902686">
            <w:pPr>
              <w:spacing w:before="0" w:after="0" w:line="240" w:lineRule="auto"/>
              <w:ind w:left="700" w:firstLine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Arial" w:hAnsi="Times New Roman" w:cs="Times New Roman"/>
                <w:sz w:val="24"/>
                <w:szCs w:val="24"/>
              </w:rPr>
              <w:t>Wszelkie materiały pozyskane w ramach wycinki drzew są własnością jednostki wskazanej w pozwoleniu na prowadzenie wycinki. W inn</w:t>
            </w:r>
            <w:r w:rsidRPr="00902686">
              <w:rPr>
                <w:rFonts w:ascii="Times New Roman" w:eastAsia="Arial" w:hAnsi="Times New Roman" w:cs="Times New Roman"/>
                <w:sz w:val="24"/>
                <w:szCs w:val="24"/>
              </w:rPr>
              <w:t>ych przypadkach pozostają własnością Wykonawcy.</w:t>
            </w:r>
          </w:p>
          <w:p w14:paraId="2C61E07B" w14:textId="77777777" w:rsidR="002E7925" w:rsidRPr="00902686" w:rsidRDefault="00D270DC" w:rsidP="00902686">
            <w:pPr>
              <w:spacing w:before="0" w:after="0" w:line="240" w:lineRule="auto"/>
              <w:ind w:left="700" w:firstLine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Arial" w:hAnsi="Times New Roman" w:cs="Times New Roman"/>
                <w:sz w:val="24"/>
                <w:szCs w:val="24"/>
              </w:rPr>
              <w:t>Wykonawca zobowiązany jest wykonać niezbędne do realizacji Robót wycinki drzew i krzewów.</w:t>
            </w:r>
          </w:p>
          <w:p w14:paraId="41ED87B4" w14:textId="77777777" w:rsidR="002E7925" w:rsidRPr="00902686" w:rsidRDefault="00D270DC" w:rsidP="00902686">
            <w:pPr>
              <w:spacing w:before="0" w:after="0" w:line="240" w:lineRule="auto"/>
              <w:ind w:left="7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Arial" w:hAnsi="Times New Roman" w:cs="Times New Roman"/>
                <w:sz w:val="24"/>
                <w:szCs w:val="24"/>
              </w:rPr>
              <w:t>Opłaty administracyjne za  wycięcie drzew i krzewów będzie ponosił Zamawiający – nie są one  składnikiem Ceny Kontrakt</w:t>
            </w:r>
            <w:r w:rsidRPr="00902686">
              <w:rPr>
                <w:rFonts w:ascii="Times New Roman" w:eastAsia="Arial" w:hAnsi="Times New Roman" w:cs="Times New Roman"/>
                <w:sz w:val="24"/>
                <w:szCs w:val="24"/>
              </w:rPr>
              <w:t>owej.</w:t>
            </w:r>
          </w:p>
        </w:tc>
      </w:tr>
      <w:tr w:rsidR="002E7925" w:rsidRPr="00902686" w14:paraId="1971159F" w14:textId="77777777" w:rsidTr="00902686">
        <w:trPr>
          <w:trHeight w:val="220"/>
        </w:trPr>
        <w:tc>
          <w:tcPr>
            <w:tcW w:w="23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99FFA" w14:textId="77777777" w:rsidR="002E7925" w:rsidRPr="00902686" w:rsidRDefault="002E7925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AFD68" w14:textId="77777777" w:rsidR="002E7925" w:rsidRPr="00902686" w:rsidRDefault="00D270DC" w:rsidP="00902686">
            <w:pPr>
              <w:spacing w:before="0"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3. W zakresie objętym postępowaniem jest wykonanie kanalizacji deszczowej. Prosimy o wyjaśnienie czy w zakresie wykonania kanalizacji deszczowej wchodzi wykonanie wpustów deszczowych oraz wykonanie przyłączy kanalizacji deszczowej do tych wpustów? Jeżeli t</w:t>
            </w: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ak to prosimy o podanie </w:t>
            </w: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orientacyjnej długości przyłączy kanalizacji do wpustów ulicznych.</w:t>
            </w:r>
          </w:p>
          <w:p w14:paraId="1EB8527A" w14:textId="77777777" w:rsidR="002E7925" w:rsidRPr="00902686" w:rsidRDefault="002E7925" w:rsidP="00902686">
            <w:pPr>
              <w:spacing w:before="0"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0E80A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W zakresie wykonania kanalizacji deszczowej wchodzi wykonanie wpustów deszczowych oraz wykonanie przyłączy kanalizacji deszczowej do tych wpustów.</w:t>
            </w:r>
          </w:p>
          <w:p w14:paraId="751299AD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Wyloty do odbiorn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ików zamieszczone są na załączonych do specyfikacji rysunkach.</w:t>
            </w:r>
          </w:p>
          <w:p w14:paraId="0C57A567" w14:textId="0791FAFC" w:rsidR="002E7925" w:rsidRPr="00902686" w:rsidRDefault="00D270DC" w:rsidP="00A439ED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Ilość studni i wpustów wynika z wykazanej normy w PFU dla części drogowej.</w:t>
            </w:r>
          </w:p>
        </w:tc>
      </w:tr>
      <w:tr w:rsidR="002E7925" w:rsidRPr="00902686" w14:paraId="2CE724CC" w14:textId="77777777" w:rsidTr="00902686">
        <w:trPr>
          <w:trHeight w:val="220"/>
        </w:trPr>
        <w:tc>
          <w:tcPr>
            <w:tcW w:w="23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726E4" w14:textId="77777777" w:rsidR="002E7925" w:rsidRPr="00902686" w:rsidRDefault="002E7925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BC02A" w14:textId="77777777" w:rsidR="002E7925" w:rsidRPr="00902686" w:rsidRDefault="00D270DC" w:rsidP="00902686">
            <w:pPr>
              <w:spacing w:before="0"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4. Prosimy o wyjaśnienie czy ceny jednostkowe mają zawierać też koszt wykonania dokumentacji projektowej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7BBBD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Zgodnie z instrukcją czytania i wypełniania tabeli  Wykaz Cen (I, II, III) Wykonawca w cenach jednostkowych  winien  uwzględnić koszty dokumentacji projektowej:</w:t>
            </w:r>
          </w:p>
          <w:p w14:paraId="643A0924" w14:textId="77777777" w:rsidR="002E7925" w:rsidRPr="00902686" w:rsidRDefault="00D270DC" w:rsidP="00902686">
            <w:pPr>
              <w:spacing w:before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i/>
                <w:sz w:val="24"/>
                <w:szCs w:val="24"/>
              </w:rPr>
              <w:t>Cena ryczałtowa danej pozycji winna uwzględniać wszystkie Materiały/Urządzenia/Wyposażenie, czy</w:t>
            </w:r>
            <w:r w:rsidRPr="00902686">
              <w:rPr>
                <w:rFonts w:ascii="Times New Roman" w:hAnsi="Times New Roman" w:cs="Times New Roman"/>
                <w:i/>
                <w:sz w:val="24"/>
                <w:szCs w:val="24"/>
              </w:rPr>
              <w:t>nności, wymagania i badania niezbędne do właściwego wykonania i odbioru Robót wycenionych w danej pozycji.</w:t>
            </w:r>
          </w:p>
          <w:p w14:paraId="217D8EDC" w14:textId="77777777" w:rsidR="002E7925" w:rsidRPr="00902686" w:rsidRDefault="00D270DC" w:rsidP="00902686">
            <w:pPr>
              <w:spacing w:before="0" w:line="24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Cena ryczałtowa wskazana w każdej pozycji Wykazu Cen będzie obejmowała wszystkie czynności, wymagania i badania składające się na jej wykonanie, a w </w:t>
            </w:r>
            <w:r w:rsidRPr="00902686">
              <w:rPr>
                <w:rFonts w:ascii="Times New Roman" w:hAnsi="Times New Roman" w:cs="Times New Roman"/>
                <w:i/>
                <w:sz w:val="24"/>
                <w:szCs w:val="24"/>
              </w:rPr>
              <w:t>szczególności:</w:t>
            </w:r>
          </w:p>
          <w:p w14:paraId="68DE4D29" w14:textId="77777777" w:rsidR="002E7925" w:rsidRPr="00902686" w:rsidRDefault="00D270DC" w:rsidP="00902686">
            <w:pPr>
              <w:spacing w:before="0" w:line="240" w:lineRule="auto"/>
              <w:ind w:left="1780" w:hanging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      opracowanie projektu Robót (dokumentacji projektowej):</w:t>
            </w:r>
          </w:p>
          <w:p w14:paraId="3343036C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Wykaz Cen powinien być odczytywany w powiązaniu ze wszystkimi dokumentami zawartymi w Specyfikacji Istotnych Warunków Zamówienia. Uważa się, że Wykonawca dokładnie zapoznał się ze</w:t>
            </w:r>
            <w:r w:rsidRPr="0090268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szczegółowym opisem i zakresem Robót, które należy wykonać oraz ze sposobem ich wykonania. Całość Robót ma być wykonana zgodnie z określeniem przedmiotu zamówienia i wymogami Zamawiającego opisanymi w SIWZ.</w:t>
            </w:r>
          </w:p>
        </w:tc>
      </w:tr>
      <w:tr w:rsidR="002E7925" w:rsidRPr="00902686" w14:paraId="2786261E" w14:textId="77777777" w:rsidTr="00902686">
        <w:trPr>
          <w:trHeight w:val="220"/>
        </w:trPr>
        <w:tc>
          <w:tcPr>
            <w:tcW w:w="23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B626D" w14:textId="77777777" w:rsidR="002E7925" w:rsidRPr="00902686" w:rsidRDefault="002E7925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BD1E8" w14:textId="77777777" w:rsidR="002E7925" w:rsidRPr="00902686" w:rsidRDefault="00D270DC" w:rsidP="00902686">
            <w:pPr>
              <w:spacing w:before="0"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Prosimy o wyjaśnienie czy do oferty należy </w:t>
            </w: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załączyć wypełnione wykazy cen I, II i III? Jeżeli tak to prosimy o informację czy ma to być wydruk czy wersja elektroniczna.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070BE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Zgodnie z IDW rozdział 10 punkt 8 Treść oferty należy rozumieć jako treść zobowiązania wykonawcy do zgodnego z żądaniami zamawiającego wykonania zamówienia. Na tak rozumianą treść oferty składa się formularz ofertowy (czy ściślej: wyrażone w nim oświadczen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 xml:space="preserve">ie woli wykonawcy), a 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także składane wraz z formularzem Ofertowym załączniki (załącznik do Oferty i Wykaz Cen). </w:t>
            </w:r>
          </w:p>
          <w:p w14:paraId="3C622375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 xml:space="preserve">Jeżeli Wykonawca nie złoży wraz z  Ofertą załącznika do Oferty i Wykazów Cen o których mowa w IDW Zamawiający odrzuci Ofertę na podstawie art. 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89 ust 1 punkt 2.</w:t>
            </w:r>
          </w:p>
          <w:p w14:paraId="1BF711DA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Przez Wykaz cen należy rozumieć wszelkie wykazy załączone do dokumentacji przetargowej, zatem wykaz cen dla OPZ I,II i III w komplecie należy załączyć do Oferty.</w:t>
            </w:r>
          </w:p>
          <w:p w14:paraId="7074A392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Zwracamy uwagę, że w przypadku wykazu cen I i II zgodnie z Instrukcją do wyp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ełnienia  Wykonawca wpisuje ceny  w arkuszu CENY JEDNOSTKOWE które zostaną przeliczone w arkuszach dla poszczególnych miejscowości oraz w arkuszu ZBIORCZE – gdzie w kolumnie AM i AN zostaną odpowiednio podsumowane dla Zadania objętego wnioskiem o dofinanso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wanie na budowę kanalizacji sanitarnej oraz dla robót, które będą wykonywane w ramach opcji wybranych przez zamawiającego. Pozostałe arkusze są zablokowane i nie można wykonywać na nich żadnych operacji. Wykonawca jest zobowiązany W pliku xls „Wykaz cen oś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wietlenie drogowe” wykonawca wypełni komórki (D4:D17; F4:F17; H4:H17; J4:J17; L4:L17; N4:N17) odpowiadające rodzajom robót wpisując poszczególne wycenione przez wykonawcę ceny jednostkowe, które zostaną przeliczone i w kolumnie O zostaną odpowiednio podsum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owane.</w:t>
            </w:r>
          </w:p>
          <w:p w14:paraId="45B40DE7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 xml:space="preserve">Ofertę składa się w sposób określony w IDW, czyli w formie pisemnej, zatem ta forma jest obowiązująca dla Wykonawcy. Zamawiający prosi również o wersję elektroniczną na nośnikach CD/DVD. </w:t>
            </w:r>
          </w:p>
        </w:tc>
      </w:tr>
      <w:tr w:rsidR="002E7925" w:rsidRPr="00902686" w14:paraId="3D8E33A2" w14:textId="77777777" w:rsidTr="00902686">
        <w:trPr>
          <w:trHeight w:val="220"/>
        </w:trPr>
        <w:tc>
          <w:tcPr>
            <w:tcW w:w="23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12683" w14:textId="77777777" w:rsidR="002E7925" w:rsidRPr="00902686" w:rsidRDefault="002E7925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F52B8" w14:textId="77777777" w:rsidR="002E7925" w:rsidRPr="00902686" w:rsidRDefault="00D270DC" w:rsidP="00902686">
            <w:pPr>
              <w:spacing w:before="0"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6. Prosimy o potwierdzenie ilości Hydroforni występujące ilość 3 szt. i</w:t>
            </w:r>
          </w:p>
          <w:p w14:paraId="65754298" w14:textId="77777777" w:rsidR="002E7925" w:rsidRPr="00902686" w:rsidRDefault="00D270DC" w:rsidP="00902686">
            <w:pPr>
              <w:spacing w:before="0"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4 szt.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8B4D5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 xml:space="preserve">Wykonawca będzie realizował zadanie w trybie zaprojektuj i wybuduj, zgodnie z PFU </w:t>
            </w:r>
            <w:r w:rsidRPr="00902686">
              <w:rPr>
                <w:rFonts w:ascii="Times New Roman" w:eastAsia="Arial" w:hAnsi="Times New Roman" w:cs="Times New Roman"/>
                <w:sz w:val="24"/>
                <w:szCs w:val="24"/>
              </w:rPr>
              <w:t>przewiduje się 3 obiekty, natomiast należy pamiętać że ostateczna ich ilość  będzie wynikiem ob</w:t>
            </w:r>
            <w:r w:rsidRPr="009026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liczeń hydraulicznych, które na etapie projektowania jest zobowiązany wykonać Wykonawca. </w:t>
            </w:r>
          </w:p>
        </w:tc>
      </w:tr>
      <w:tr w:rsidR="002E7925" w:rsidRPr="00902686" w14:paraId="304E6DB5" w14:textId="77777777" w:rsidTr="00902686">
        <w:trPr>
          <w:trHeight w:val="220"/>
        </w:trPr>
        <w:tc>
          <w:tcPr>
            <w:tcW w:w="23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FA90B" w14:textId="77777777" w:rsidR="002E7925" w:rsidRPr="00902686" w:rsidRDefault="002E7925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4C0A5" w14:textId="77777777" w:rsidR="002E7925" w:rsidRPr="00902686" w:rsidRDefault="00D270DC" w:rsidP="00902686">
            <w:pPr>
              <w:spacing w:before="0"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7. Prosimy o potwierdzenie, że działki przeznaczone pod hydrofornię będą przygotowane pod inwestycję, nie będą obsadzone roślinnością wysoką drzewami.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F55E0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Wykonawca projektując przedmiot zamówienia będzie optymalizował lokalizację obiektów.</w:t>
            </w:r>
          </w:p>
        </w:tc>
      </w:tr>
      <w:tr w:rsidR="002E7925" w:rsidRPr="00902686" w14:paraId="520369D7" w14:textId="77777777" w:rsidTr="00902686">
        <w:trPr>
          <w:trHeight w:val="220"/>
        </w:trPr>
        <w:tc>
          <w:tcPr>
            <w:tcW w:w="23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391FE" w14:textId="77777777" w:rsidR="002E7925" w:rsidRPr="00902686" w:rsidRDefault="002E7925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18F17" w14:textId="5118E0D6" w:rsidR="002E7925" w:rsidRPr="00902686" w:rsidRDefault="00D270DC" w:rsidP="00A439ED">
            <w:pPr>
              <w:spacing w:before="0"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8. Prosimy o potwierdzenie, że zasilanie energetyczne do hydroforni i przepompowni występuje na terenie działki która jest przeznaczona pod hydrofornię.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B56F2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Zamawiający wy</w:t>
            </w:r>
            <w:r w:rsidRPr="009026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stąpi o wykonanie przyłączy na podstawie parametrów i zapotrzebowania na energię określonego przez Projektanta</w:t>
            </w:r>
          </w:p>
        </w:tc>
      </w:tr>
      <w:tr w:rsidR="002E7925" w:rsidRPr="00902686" w14:paraId="51C47C55" w14:textId="77777777" w:rsidTr="00902686">
        <w:trPr>
          <w:trHeight w:val="220"/>
        </w:trPr>
        <w:tc>
          <w:tcPr>
            <w:tcW w:w="23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0348B" w14:textId="77777777" w:rsidR="002E7925" w:rsidRPr="00902686" w:rsidRDefault="002E7925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CB7B9" w14:textId="77777777" w:rsidR="002E7925" w:rsidRPr="00902686" w:rsidRDefault="00D270DC" w:rsidP="00902686">
            <w:pPr>
              <w:spacing w:before="0"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9. Prosimy o potwierdzenie, że przy każdej hydroforni ma się znajdować tylko jeden zbiornik stalowy 100 m3.</w:t>
            </w:r>
          </w:p>
          <w:p w14:paraId="16511E62" w14:textId="77777777" w:rsidR="002E7925" w:rsidRPr="00902686" w:rsidRDefault="002E7925" w:rsidP="00902686">
            <w:pPr>
              <w:spacing w:before="0"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757EA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Zamawiający załącza do niniejszych odpowiedzi zmienione PFU w zakresie wodociągowo - kanalizacyjnego, w którym występują jedynie stacje podnoszenia ciśnienia bez zbiorników zapasu wody.</w:t>
            </w:r>
          </w:p>
        </w:tc>
      </w:tr>
      <w:tr w:rsidR="002E7925" w:rsidRPr="00902686" w14:paraId="66E6DD8F" w14:textId="77777777" w:rsidTr="00902686">
        <w:trPr>
          <w:trHeight w:val="220"/>
        </w:trPr>
        <w:tc>
          <w:tcPr>
            <w:tcW w:w="23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297ED" w14:textId="77777777" w:rsidR="002E7925" w:rsidRPr="00902686" w:rsidRDefault="002E7925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B5124" w14:textId="77777777" w:rsidR="002E7925" w:rsidRPr="00902686" w:rsidRDefault="00D270DC" w:rsidP="00902686">
            <w:pPr>
              <w:spacing w:before="0"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 Prosimy o potwierdzenie, że na terenie obiektu hydroforni </w:t>
            </w: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ma być zamontowana lampa ledowa i w jakiej ilości.</w:t>
            </w:r>
          </w:p>
          <w:p w14:paraId="5294973C" w14:textId="77777777" w:rsidR="002E7925" w:rsidRPr="00902686" w:rsidRDefault="002E7925" w:rsidP="00902686">
            <w:pPr>
              <w:spacing w:before="0"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ACBBD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Wykonawca zaprojektuje i wybuduje lampy ledowe w ilości niezbędnej do oświetlenia terenu</w:t>
            </w:r>
            <w:r w:rsidRPr="009026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2E7925" w:rsidRPr="00902686" w14:paraId="44274AE3" w14:textId="77777777" w:rsidTr="00902686">
        <w:trPr>
          <w:trHeight w:val="1580"/>
        </w:trPr>
        <w:tc>
          <w:tcPr>
            <w:tcW w:w="23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EB73A" w14:textId="77777777" w:rsidR="002E7925" w:rsidRPr="00902686" w:rsidRDefault="002E7925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98F62" w14:textId="06563A0A" w:rsidR="002E7925" w:rsidRPr="00902686" w:rsidRDefault="00D270DC" w:rsidP="00A439ED">
            <w:pPr>
              <w:spacing w:before="0"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11. Prosimy o wskazanie powierzchni terenu utwardzonego na terenie hydroforni.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95DFC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Zamawiający wymaga utwardzenia  50 m2 powierzchni na każdej stacji.</w:t>
            </w:r>
          </w:p>
        </w:tc>
      </w:tr>
      <w:tr w:rsidR="002E7925" w:rsidRPr="00902686" w14:paraId="0DE25E9C" w14:textId="77777777" w:rsidTr="00902686">
        <w:trPr>
          <w:trHeight w:val="220"/>
        </w:trPr>
        <w:tc>
          <w:tcPr>
            <w:tcW w:w="23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0C51A" w14:textId="77777777" w:rsidR="002E7925" w:rsidRPr="00902686" w:rsidRDefault="002E7925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639BC" w14:textId="77777777" w:rsidR="002E7925" w:rsidRPr="00902686" w:rsidRDefault="00D270DC" w:rsidP="00902686">
            <w:pPr>
              <w:spacing w:before="0"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12. Prosimy o podanie nazwy i producenta obecnego systemu sterowania Hydroforniami i Przepompowniami.</w:t>
            </w:r>
          </w:p>
          <w:p w14:paraId="4021991E" w14:textId="77777777" w:rsidR="002E7925" w:rsidRPr="00902686" w:rsidRDefault="002E7925" w:rsidP="00902686">
            <w:pPr>
              <w:spacing w:before="0"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BFA19" w14:textId="77777777" w:rsidR="002E7925" w:rsidRPr="00902686" w:rsidRDefault="00D270DC" w:rsidP="00902686">
            <w:pPr>
              <w:spacing w:after="160" w:line="240" w:lineRule="auto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90268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W celu wykonania monitoringu przepompowni ścieków oraz stacji kontenerowych, należy stworzyć profesjonalną stację dyspozytorską, wyposażoną w dedykowany komputer / serwer oraz licencjonowany system typu SCADA. System wizualizacji wykonać należy w postaci o</w:t>
            </w:r>
            <w:r w:rsidRPr="0090268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kien synoptycznym, umożliwiających użytkownikowi śledzenie procesów technologicznych jak również zdalną parametryzację urządzeń. Z uwagi na przyszłe koszty eksploatacji, nie dopuszcza się możliwości współdziałania dwóch czy więcej odmiennych systemów stero</w:t>
            </w:r>
            <w:r w:rsidRPr="0090268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wania i monitoringu odrębnych dla obiektów sieci kanalizacyjnej i wodociągowej.</w:t>
            </w:r>
          </w:p>
          <w:p w14:paraId="54B687FE" w14:textId="77777777" w:rsidR="002E7925" w:rsidRPr="00902686" w:rsidRDefault="00D270DC" w:rsidP="00902686">
            <w:pPr>
              <w:spacing w:after="0" w:line="240" w:lineRule="auto"/>
              <w:jc w:val="left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90268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System zbudowany jest z dwóch podstawowych elementów:</w:t>
            </w:r>
          </w:p>
          <w:p w14:paraId="798BFF39" w14:textId="77777777" w:rsidR="002E7925" w:rsidRPr="00902686" w:rsidRDefault="00D270DC" w:rsidP="00902686">
            <w:pPr>
              <w:numPr>
                <w:ilvl w:val="0"/>
                <w:numId w:val="1"/>
              </w:numPr>
              <w:spacing w:line="240" w:lineRule="auto"/>
              <w:ind w:left="1440"/>
              <w:contextualSpacing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0268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obiekt zdalny – przepompownia ścieków, stacja podnoszenia ciśnienia, stacja uzdatniania wody itp. wyposażone w moduł telemetryczny GSM/GPRS,</w:t>
            </w:r>
          </w:p>
          <w:p w14:paraId="0ACB39C0" w14:textId="77777777" w:rsidR="002E7925" w:rsidRPr="00902686" w:rsidRDefault="00D270DC" w:rsidP="00902686">
            <w:pPr>
              <w:numPr>
                <w:ilvl w:val="0"/>
                <w:numId w:val="1"/>
              </w:numPr>
              <w:spacing w:line="240" w:lineRule="auto"/>
              <w:ind w:left="1440"/>
              <w:contextualSpacing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0268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stacja monitorująca – centrum dyspozytorskie, wyposażone w komputer / serwer z zainstalowanym systemem operacyjnym,</w:t>
            </w:r>
            <w:r w:rsidRPr="0090268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oraz oprogramowaniem typu SCADA  w wersji bez ograniczenia ilości zmiennych.</w:t>
            </w:r>
          </w:p>
          <w:p w14:paraId="317340F6" w14:textId="77777777" w:rsidR="002E7925" w:rsidRPr="00902686" w:rsidRDefault="00D270DC" w:rsidP="00902686">
            <w:pPr>
              <w:spacing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026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2.4.9  System monitoringu i wizualizacji przepompowni ścieków w technologii GSM/GPRS</w:t>
            </w:r>
          </w:p>
          <w:p w14:paraId="2D8FD86A" w14:textId="77777777" w:rsidR="002E7925" w:rsidRPr="00902686" w:rsidRDefault="00D270DC" w:rsidP="00902686">
            <w:pPr>
              <w:spacing w:after="0" w:line="240" w:lineRule="auto"/>
              <w:ind w:left="1440" w:hanging="36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026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yellow"/>
              </w:rPr>
              <w:t xml:space="preserve"> </w:t>
            </w:r>
            <w:r w:rsidRPr="009026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System zbudowany jest z dwóch podstawowych elementów:</w:t>
            </w:r>
          </w:p>
          <w:p w14:paraId="026E1315" w14:textId="77777777" w:rsidR="002E7925" w:rsidRPr="00902686" w:rsidRDefault="00D270DC" w:rsidP="00902686">
            <w:pPr>
              <w:numPr>
                <w:ilvl w:val="0"/>
                <w:numId w:val="2"/>
              </w:numPr>
              <w:spacing w:after="0" w:line="240" w:lineRule="auto"/>
              <w:ind w:left="1440"/>
              <w:contextualSpacing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026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obiekt zdalny – przepompownia ścieków,</w:t>
            </w:r>
            <w:r w:rsidRPr="009026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wyposażona w moduł telemetryczny GSM/GPRS,</w:t>
            </w:r>
          </w:p>
          <w:p w14:paraId="53DEC56C" w14:textId="77777777" w:rsidR="002E7925" w:rsidRPr="00902686" w:rsidRDefault="00D270DC" w:rsidP="00902686">
            <w:pPr>
              <w:numPr>
                <w:ilvl w:val="0"/>
                <w:numId w:val="2"/>
              </w:numPr>
              <w:spacing w:after="0" w:line="240" w:lineRule="auto"/>
              <w:ind w:left="1440"/>
              <w:contextualSpacing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026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stacja monitorująca – centrum dyspozytorskie, wyposażone w komputer PC-  z zainstalowanym systemem operacyjnym, oraz oprogramowaniem typu SCADA  w wersji bez ograniczenia ilości zmiennych.</w:t>
            </w:r>
          </w:p>
          <w:p w14:paraId="2448B44D" w14:textId="77777777" w:rsidR="002E7925" w:rsidRPr="00902686" w:rsidRDefault="00D270DC" w:rsidP="00902686">
            <w:pPr>
              <w:spacing w:line="240" w:lineRule="auto"/>
              <w:ind w:left="1800" w:hanging="360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90268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a.     Monitoring i wiz</w:t>
            </w:r>
            <w:r w:rsidRPr="0090268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ualizacja</w:t>
            </w:r>
          </w:p>
          <w:p w14:paraId="1439C651" w14:textId="77777777" w:rsidR="002E7925" w:rsidRPr="00902686" w:rsidRDefault="00D270DC" w:rsidP="00902686">
            <w:pPr>
              <w:spacing w:line="240" w:lineRule="auto"/>
              <w:ind w:left="700" w:firstLine="0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90268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1.3. Monitoring i wizualizacja</w:t>
            </w:r>
          </w:p>
          <w:p w14:paraId="0779CAD3" w14:textId="77777777" w:rsidR="002E7925" w:rsidRPr="00902686" w:rsidRDefault="00D270DC" w:rsidP="00902686">
            <w:pPr>
              <w:spacing w:line="240" w:lineRule="auto"/>
              <w:ind w:left="700" w:firstLine="0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90268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Stacje kontenerową należy wpiąć do systemu wizualizacji kompatybilnego z systemem wizualizacji obiektów kanalizacyjnych. Sterowania i monitorowania obiektów pozwalających na bezobsługową pracę obiektów. Oprogramowan</w:t>
            </w:r>
            <w:r w:rsidRPr="0090268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ie nowych obiektów ma być kompatybilne i zintegrowane z istniejącym systemem monitoringu. Rozbudowę systemu należy zrealizować poprzez naniesienie nowych obiektów na istniejącą mapę synoptyczną w Stacji Dyspozytorskiej mieszczącej się u Zamawiającego. Jedn</w:t>
            </w:r>
            <w:r w:rsidRPr="0090268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ocześnie Zamawiający zastrzega, że system monitoringu dla sieci kanalizacyjnej oraz wodociągowej musi być wspólny. Nie dopuszcza się również możliwości współdziałania dwóch czy więcej odmiennych systemów sterowania i monitoringu z uwagi na koszty przyszłej</w:t>
            </w:r>
            <w:r w:rsidRPr="0090268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eksploatacji.</w:t>
            </w:r>
          </w:p>
          <w:p w14:paraId="6666B95F" w14:textId="77777777" w:rsidR="002E7925" w:rsidRPr="00902686" w:rsidRDefault="00D270DC" w:rsidP="00902686">
            <w:pPr>
              <w:spacing w:line="240" w:lineRule="auto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90268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Na stacji dyspozytorskiej należy </w:t>
            </w:r>
            <w:r w:rsidRPr="00902686">
              <w:rPr>
                <w:rFonts w:ascii="Times New Roman" w:eastAsia="Arial" w:hAnsi="Times New Roman" w:cs="Times New Roman"/>
                <w:color w:val="auto"/>
                <w:sz w:val="24"/>
                <w:szCs w:val="24"/>
                <w:u w:val="single"/>
              </w:rPr>
              <w:t>zabudować</w:t>
            </w:r>
            <w:r w:rsidRPr="0090268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oprogramowanie wizualizacyjne typu SCADA poprzez wykonanie </w:t>
            </w:r>
            <w:r w:rsidRPr="00902686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lastRenderedPageBreak/>
              <w:t>nowych okien synoptycznych. Dodatkowo na stacji również zainstalować należy oprogramowanie do serwisowania sterowników obiektowych PLC.</w:t>
            </w:r>
          </w:p>
        </w:tc>
      </w:tr>
      <w:tr w:rsidR="002E7925" w:rsidRPr="00902686" w14:paraId="2709DA27" w14:textId="77777777" w:rsidTr="00902686">
        <w:trPr>
          <w:trHeight w:val="220"/>
        </w:trPr>
        <w:tc>
          <w:tcPr>
            <w:tcW w:w="23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44C21" w14:textId="77777777" w:rsidR="002E7925" w:rsidRPr="00902686" w:rsidRDefault="002E7925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18879" w14:textId="3EAB6A46" w:rsidR="002E7925" w:rsidRPr="00902686" w:rsidRDefault="00D270DC" w:rsidP="00A439ED">
            <w:pPr>
              <w:spacing w:before="0"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13. Prosimy o potwierdzenie, że w obiekcie Stacja Wodociągowa będą przeprowadzone prace modernizacyjne i wg których wytycznych.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D3F15" w14:textId="4066B145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1" w:name="_gjdgxs" w:colFirst="0" w:colLast="0"/>
            <w:bookmarkEnd w:id="1"/>
            <w:r w:rsidRPr="009026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 obecnym postępowaniu przetargowym nie są przewidziane prace modernizacyjne w istniejących  Stacjach Wodociągowych</w:t>
            </w:r>
            <w:r w:rsidR="00A439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2E7925" w:rsidRPr="00902686" w14:paraId="450BBB7C" w14:textId="77777777" w:rsidTr="00902686">
        <w:trPr>
          <w:trHeight w:val="220"/>
        </w:trPr>
        <w:tc>
          <w:tcPr>
            <w:tcW w:w="23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2D59F" w14:textId="77777777" w:rsidR="002E7925" w:rsidRPr="00902686" w:rsidRDefault="002E7925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DA170" w14:textId="34FD56B8" w:rsidR="002E7925" w:rsidRPr="00902686" w:rsidRDefault="00D270DC" w:rsidP="00A439ED">
            <w:pPr>
              <w:spacing w:before="0"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14. Z uwagi na duży zakres opracowania i przygotowania oferty prosimy o przesunięcie terminu składania ofert o 2 tygodnie.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718B5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Zamawiający wydłużył okres składania ofert do dnia 14 listopada 2017r. do godz. 11:00</w:t>
            </w:r>
          </w:p>
        </w:tc>
      </w:tr>
      <w:tr w:rsidR="002E7925" w:rsidRPr="00902686" w14:paraId="6FEBFF41" w14:textId="77777777" w:rsidTr="00902686">
        <w:trPr>
          <w:trHeight w:val="460"/>
        </w:trPr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454D1" w14:textId="77777777" w:rsidR="002E7925" w:rsidRPr="00902686" w:rsidRDefault="002E7925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7CE6A" w14:textId="0567D91D" w:rsidR="002E7925" w:rsidRPr="00902686" w:rsidRDefault="00D270DC" w:rsidP="00902686">
            <w:pPr>
              <w:spacing w:before="0" w:after="20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Prosimy o potwierdzenie, że wszystkie istni</w:t>
            </w: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ejące nawierzchnie z kostki kamiennej brukowej mają być zastąpione nawierzchnią asfaltową.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558C8" w14:textId="77777777" w:rsidR="002E7925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Zamawiający oczekuje zastąpienia nawierzchni z kostki kamiennej brukowej nawierzchnią asfaltową, oprócz odcinków na których jest ju</w:t>
            </w:r>
            <w:r w:rsidR="00902686"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 xml:space="preserve"> pozwolenie na budowę. </w:t>
            </w:r>
          </w:p>
          <w:p w14:paraId="13C94F99" w14:textId="77777777" w:rsidR="00902686" w:rsidRDefault="00902686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Zamawiający w wykazie Cen I II, dodaje pozycje pt</w:t>
            </w:r>
            <w:r w:rsidR="00A439E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439ED" w:rsidRPr="00A439ED">
              <w:rPr>
                <w:rFonts w:ascii="Times New Roman" w:hAnsi="Times New Roman" w:cs="Times New Roman"/>
                <w:sz w:val="24"/>
                <w:szCs w:val="24"/>
              </w:rPr>
              <w:t>Nawierzchnia z kostki granitowej 18/20 [m2]</w:t>
            </w:r>
            <w:r w:rsidR="00A439ED">
              <w:rPr>
                <w:rFonts w:ascii="Times New Roman" w:hAnsi="Times New Roman" w:cs="Times New Roman"/>
                <w:sz w:val="24"/>
                <w:szCs w:val="24"/>
              </w:rPr>
              <w:t>” w cenach jednostkowych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, która stanowić będzie podstawę do rozliczeń w przypadku budowy nawierzchni  z kostki granitowej. Pozycja ta zawiera pozycje analogiczne do nawierzchni asfaltowej</w:t>
            </w:r>
            <w:r w:rsidR="00A36AE3">
              <w:rPr>
                <w:rFonts w:ascii="Times New Roman" w:hAnsi="Times New Roman" w:cs="Times New Roman"/>
                <w:sz w:val="24"/>
                <w:szCs w:val="24"/>
              </w:rPr>
              <w:t>, tj. :</w:t>
            </w:r>
          </w:p>
          <w:p w14:paraId="04490FC1" w14:textId="70AA2AD6" w:rsidR="00A36AE3" w:rsidRPr="00A36AE3" w:rsidRDefault="00A36AE3" w:rsidP="00A36AE3">
            <w:pPr>
              <w:spacing w:before="0"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A36AE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Nawierzchnia z kostki granitowej 18/20:</w:t>
            </w:r>
            <w:r w:rsidRPr="00A36AE3">
              <w:rPr>
                <w:rFonts w:ascii="Times New Roman" w:hAnsi="Times New Roman" w:cs="Times New Roman"/>
                <w:sz w:val="24"/>
                <w:szCs w:val="24"/>
              </w:rPr>
              <w:t xml:space="preserve"> – wykonanie warstwy ścieralnej z kostki granitowej z odzysku (z rozbiórki): </w:t>
            </w:r>
          </w:p>
          <w:p w14:paraId="01EE1F8E" w14:textId="77777777" w:rsidR="00A36AE3" w:rsidRPr="00A36AE3" w:rsidRDefault="00A36AE3" w:rsidP="00A36AE3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AE3">
              <w:rPr>
                <w:rFonts w:ascii="Times New Roman" w:eastAsia="Times New Roman" w:hAnsi="Times New Roman" w:cs="Times New Roman"/>
                <w:sz w:val="24"/>
                <w:szCs w:val="24"/>
              </w:rPr>
              <w:t>Oczyszczenie i przesortowanie kostki kamiennej</w:t>
            </w:r>
          </w:p>
          <w:p w14:paraId="273D4628" w14:textId="77777777" w:rsidR="00A36AE3" w:rsidRPr="00A36AE3" w:rsidRDefault="00A36AE3" w:rsidP="00A36AE3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AE3">
              <w:rPr>
                <w:rFonts w:ascii="Times New Roman" w:eastAsia="Times New Roman" w:hAnsi="Times New Roman" w:cs="Times New Roman"/>
                <w:sz w:val="24"/>
                <w:szCs w:val="24"/>
              </w:rPr>
              <w:t>Dostarczenie i rozłożenie na podbudowie podsypki cementowo-piaskowej</w:t>
            </w:r>
          </w:p>
          <w:p w14:paraId="74B92F84" w14:textId="77777777" w:rsidR="00A36AE3" w:rsidRPr="00A36AE3" w:rsidRDefault="00A36AE3" w:rsidP="00A36AE3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AE3">
              <w:rPr>
                <w:rFonts w:ascii="Times New Roman" w:eastAsia="Times New Roman" w:hAnsi="Times New Roman" w:cs="Times New Roman"/>
                <w:sz w:val="24"/>
                <w:szCs w:val="24"/>
              </w:rPr>
              <w:t>Ułożenie nawierzchni z kostki kamiennej 18/20</w:t>
            </w:r>
          </w:p>
          <w:p w14:paraId="7F60DAA1" w14:textId="77777777" w:rsidR="00A36AE3" w:rsidRPr="00A36AE3" w:rsidRDefault="00A36AE3" w:rsidP="00A36AE3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AE3">
              <w:rPr>
                <w:rFonts w:ascii="Times New Roman" w:eastAsia="Times New Roman" w:hAnsi="Times New Roman" w:cs="Times New Roman"/>
                <w:sz w:val="24"/>
                <w:szCs w:val="24"/>
              </w:rPr>
              <w:t>Wypełnienie spoin zaprawą cementową</w:t>
            </w:r>
          </w:p>
          <w:p w14:paraId="41B0401C" w14:textId="22EE43F6" w:rsidR="00A36AE3" w:rsidRPr="00A36AE3" w:rsidRDefault="00A36AE3" w:rsidP="00A36AE3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0"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A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Oczyszczenie nawierzchni i jej pielęgnacja do czasu uzyskania pełnej wytrzymałości zaprawy.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14:paraId="2198421F" w14:textId="77777777" w:rsidR="00A36AE3" w:rsidRPr="00A36AE3" w:rsidRDefault="00A36AE3" w:rsidP="00A36AE3">
            <w:pPr>
              <w:spacing w:before="0"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14:paraId="5D46605F" w14:textId="6B4D6930" w:rsidR="00A36AE3" w:rsidRPr="00902686" w:rsidRDefault="00A36AE3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925" w:rsidRPr="00902686" w14:paraId="6E316F44" w14:textId="77777777" w:rsidTr="00902686">
        <w:trPr>
          <w:trHeight w:val="220"/>
        </w:trPr>
        <w:tc>
          <w:tcPr>
            <w:tcW w:w="23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C60F7" w14:textId="77777777" w:rsidR="002E7925" w:rsidRPr="00902686" w:rsidRDefault="002E7925" w:rsidP="00902686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0C36A" w14:textId="77777777" w:rsidR="002E7925" w:rsidRPr="00902686" w:rsidRDefault="00D270DC" w:rsidP="00902686">
            <w:pPr>
              <w:spacing w:before="0" w:after="20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Prosimy o określenie kategorii odtwarzanych dróg w miejscowości objętych zamówieniem.</w:t>
            </w:r>
          </w:p>
          <w:p w14:paraId="312591A0" w14:textId="77777777" w:rsidR="002E7925" w:rsidRPr="00902686" w:rsidRDefault="002E7925" w:rsidP="00902686">
            <w:pPr>
              <w:spacing w:before="0"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071FB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Zamawiający wskazał kategorie dróg: krajowe, wojewódzkie, powiatowe. Drogi gminne oznaczone w wykazie cen I i II  konkretnymi działkami zawierają zarówno drogi publiczne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 xml:space="preserve"> jak i drogi wewnętrzne.</w:t>
            </w:r>
          </w:p>
        </w:tc>
      </w:tr>
      <w:tr w:rsidR="002E7925" w:rsidRPr="00902686" w14:paraId="1B27EB92" w14:textId="77777777" w:rsidTr="00902686">
        <w:trPr>
          <w:trHeight w:val="220"/>
        </w:trPr>
        <w:tc>
          <w:tcPr>
            <w:tcW w:w="23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66FAC" w14:textId="77777777" w:rsidR="002E7925" w:rsidRPr="00902686" w:rsidRDefault="002E7925" w:rsidP="00902686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B977F" w14:textId="427650AD" w:rsidR="002E7925" w:rsidRPr="00902686" w:rsidRDefault="00D270DC" w:rsidP="00A439ED">
            <w:pPr>
              <w:spacing w:before="0" w:after="20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Czy Zamawiający wskaże miejsce składowania kostki kamiennej brukowej pochodzącej z rozbiórki?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FC225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Zamawiający wskaże miejsce składowania kostki kamiennej brukowej pochodzącej z rozbiórki. Odległość nie większa niż 7 km.</w:t>
            </w:r>
          </w:p>
        </w:tc>
      </w:tr>
      <w:tr w:rsidR="002E7925" w:rsidRPr="00902686" w14:paraId="27A70607" w14:textId="77777777" w:rsidTr="00902686">
        <w:trPr>
          <w:trHeight w:val="10020"/>
        </w:trPr>
        <w:tc>
          <w:tcPr>
            <w:tcW w:w="23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5099E" w14:textId="77777777" w:rsidR="002E7925" w:rsidRPr="00902686" w:rsidRDefault="002E7925" w:rsidP="00902686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03944" w14:textId="7380619B" w:rsidR="002E7925" w:rsidRPr="00902686" w:rsidRDefault="00D270DC" w:rsidP="00902686">
            <w:pPr>
              <w:spacing w:before="0" w:after="20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Prosimy o podanie danych dotyczących wysokości podnoszenia h pracy pompowni w celu odpowiedniej wyceny i doboru pomp.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188FE" w14:textId="77777777" w:rsidR="002E7925" w:rsidRPr="00902686" w:rsidRDefault="00D270DC" w:rsidP="0090268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Arial" w:hAnsi="Times New Roman" w:cs="Times New Roman"/>
                <w:sz w:val="24"/>
                <w:szCs w:val="24"/>
              </w:rPr>
              <w:t>W ramach niniejszego Kontraktu należy wykonać kompletną dokumentację projektową wraz uzyskaniem w imieniu Zamawiającego pozwolenia na budowę oraz zrealizować Roboty niezbędne do osiągnięcia celów opisanych w niniejszym Programie funkcjonalno-użytkowym (PFU</w:t>
            </w:r>
            <w:r w:rsidRPr="00902686">
              <w:rPr>
                <w:rFonts w:ascii="Times New Roman" w:eastAsia="Arial" w:hAnsi="Times New Roman" w:cs="Times New Roman"/>
                <w:sz w:val="24"/>
                <w:szCs w:val="24"/>
              </w:rPr>
              <w:t>). Zamawiający przekaże Wykonawcy stosowne upoważnienie.</w:t>
            </w:r>
          </w:p>
          <w:p w14:paraId="35B16751" w14:textId="77777777" w:rsidR="002E7925" w:rsidRPr="00902686" w:rsidRDefault="00D270DC" w:rsidP="0090268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Dane techniczne podane w opisach zakresu prac są </w:t>
            </w:r>
            <w:r w:rsidRPr="00902686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jedynie szacunkowe</w:t>
            </w:r>
            <w:r w:rsidRPr="00902686">
              <w:rPr>
                <w:rFonts w:ascii="Times New Roman" w:eastAsia="Arial" w:hAnsi="Times New Roman" w:cs="Times New Roman"/>
                <w:sz w:val="24"/>
                <w:szCs w:val="24"/>
              </w:rPr>
              <w:t>. Przed rozpoczęciem prac Wykonawca zweryfikuje dane wyjściowe do projektowania przygotowane przez Zamawiającego, wykona na własny koszt wszystkie badania i analizy uzupełniające niezbędne do prawidłowego wykonania Dokumentów Wykonawcy, a w szczególności d</w:t>
            </w:r>
            <w:r w:rsidRPr="00902686">
              <w:rPr>
                <w:rFonts w:ascii="Times New Roman" w:eastAsia="Arial" w:hAnsi="Times New Roman" w:cs="Times New Roman"/>
                <w:sz w:val="24"/>
                <w:szCs w:val="24"/>
              </w:rPr>
              <w:t>o sporządzenia Projektów Budowlanego i Wykonawczego oraz uzyskania pozwolenia na budowę, wykonania robót budowlanych a po ich wykonaniu uzyska pozwolenia na użytkowanie obiektów.</w:t>
            </w:r>
          </w:p>
          <w:p w14:paraId="71D56F9B" w14:textId="77777777" w:rsidR="002E7925" w:rsidRPr="00902686" w:rsidRDefault="00D270DC" w:rsidP="0090268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Arial" w:hAnsi="Times New Roman" w:cs="Times New Roman"/>
                <w:sz w:val="24"/>
                <w:szCs w:val="24"/>
              </w:rPr>
              <w:t>Zakres Robót obejmuje zaprojektowanie i wykonanie:</w:t>
            </w:r>
          </w:p>
          <w:p w14:paraId="24277DB4" w14:textId="77777777" w:rsidR="002E7925" w:rsidRPr="00902686" w:rsidRDefault="00D270DC" w:rsidP="0090268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  <w:r w:rsidRPr="00902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902686">
              <w:rPr>
                <w:rFonts w:ascii="Times New Roman" w:eastAsia="Arial" w:hAnsi="Times New Roman" w:cs="Times New Roman"/>
                <w:sz w:val="24"/>
                <w:szCs w:val="24"/>
              </w:rPr>
              <w:t>ok. 64 km nowych od</w:t>
            </w:r>
            <w:r w:rsidRPr="00902686">
              <w:rPr>
                <w:rFonts w:ascii="Times New Roman" w:eastAsia="Arial" w:hAnsi="Times New Roman" w:cs="Times New Roman"/>
                <w:sz w:val="24"/>
                <w:szCs w:val="24"/>
              </w:rPr>
              <w:t>cinków sieci kanalizacyjnej grawitacyjnej i odcinkami bocznymi do granicy posesji  oraz kanalizacji tłocznej wraz uzbrojeniem, w tym 24 kpl. przepompowni ściekowych,</w:t>
            </w:r>
          </w:p>
          <w:p w14:paraId="1A0E278D" w14:textId="77777777" w:rsidR="002E7925" w:rsidRPr="00902686" w:rsidRDefault="00D270DC" w:rsidP="0090268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  <w:r w:rsidRPr="00902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902686">
              <w:rPr>
                <w:rFonts w:ascii="Times New Roman" w:eastAsia="Arial" w:hAnsi="Times New Roman" w:cs="Times New Roman"/>
                <w:sz w:val="24"/>
                <w:szCs w:val="24"/>
              </w:rPr>
              <w:t>zagospodarowania terenu planowanej inwestycji i przywrócenie go do stanu przed rozp</w:t>
            </w:r>
            <w:r w:rsidRPr="00902686">
              <w:rPr>
                <w:rFonts w:ascii="Times New Roman" w:eastAsia="Arial" w:hAnsi="Times New Roman" w:cs="Times New Roman"/>
                <w:sz w:val="24"/>
                <w:szCs w:val="24"/>
              </w:rPr>
              <w:t>oczęciem Kontraktu. Odtworzenie terenu (w szczególności w pasie drogowym).</w:t>
            </w:r>
          </w:p>
          <w:p w14:paraId="2C1018CD" w14:textId="77777777" w:rsidR="002E7925" w:rsidRPr="00902686" w:rsidRDefault="00D270DC" w:rsidP="0090268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Wykonawca jest odpowiedzialny za zaprojektowanie i wykonanie Robót będących przedmiotem Kontraktu.</w:t>
            </w:r>
          </w:p>
          <w:p w14:paraId="00943C61" w14:textId="77777777" w:rsidR="002E7925" w:rsidRPr="00902686" w:rsidRDefault="00D270DC" w:rsidP="0090268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Arial" w:hAnsi="Times New Roman" w:cs="Times New Roman"/>
                <w:sz w:val="24"/>
                <w:szCs w:val="24"/>
              </w:rPr>
              <w:t>Długości rurociągów i kanałów bocznych są orientacyjne i ostatecznie zostaną okreś</w:t>
            </w:r>
            <w:r w:rsidRPr="00902686">
              <w:rPr>
                <w:rFonts w:ascii="Times New Roman" w:eastAsia="Arial" w:hAnsi="Times New Roman" w:cs="Times New Roman"/>
                <w:sz w:val="24"/>
                <w:szCs w:val="24"/>
              </w:rPr>
              <w:t>lone przez Wykonawcę. Różnice w długościach między PFU a projektem nie będą podstawą do zmiany umowy.</w:t>
            </w:r>
          </w:p>
          <w:p w14:paraId="51DD08CA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Wykonawca jest odpowiedzialny za prawidłowe zaprojektowanie i wykonanie Robót, zatem także za dobór takich parametrów pomp, aby  obiekt budowlany został w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ykonany w sposób gwarantujący osiągnięcie celów Kontraktu.</w:t>
            </w:r>
          </w:p>
        </w:tc>
      </w:tr>
      <w:tr w:rsidR="002E7925" w:rsidRPr="00902686" w14:paraId="0DC609BB" w14:textId="77777777" w:rsidTr="00902686">
        <w:trPr>
          <w:trHeight w:val="220"/>
        </w:trPr>
        <w:tc>
          <w:tcPr>
            <w:tcW w:w="23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EF4E9" w14:textId="77777777" w:rsidR="002E7925" w:rsidRPr="00902686" w:rsidRDefault="002E7925" w:rsidP="00902686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67B97" w14:textId="77777777" w:rsidR="002E7925" w:rsidRPr="00902686" w:rsidRDefault="00D270DC" w:rsidP="00902686">
            <w:pPr>
              <w:spacing w:before="0" w:after="20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Jaki zakres prac należy skalkulować w pozycji wykazu cen „ Rowy przydrożny”.</w:t>
            </w:r>
          </w:p>
          <w:p w14:paraId="6D602DBD" w14:textId="77777777" w:rsidR="002E7925" w:rsidRPr="00902686" w:rsidRDefault="002E7925" w:rsidP="00902686">
            <w:pPr>
              <w:spacing w:before="0"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79C5B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Zgodnie z instrukcją czytania i wypełniania Wykazu Cen I i II  kalkulując cenę jednostkową należy uwzględnić “czyszczenie rowów z wyprofilowaniem dna i skarp, grubość namułu 10 cm” (pkt 4, ppkt. P Instrukcji).</w:t>
            </w:r>
          </w:p>
        </w:tc>
      </w:tr>
      <w:tr w:rsidR="002E7925" w:rsidRPr="00902686" w14:paraId="299442AD" w14:textId="77777777" w:rsidTr="00902686">
        <w:trPr>
          <w:trHeight w:val="220"/>
        </w:trPr>
        <w:tc>
          <w:tcPr>
            <w:tcW w:w="23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00708" w14:textId="77777777" w:rsidR="002E7925" w:rsidRPr="00902686" w:rsidRDefault="002E7925" w:rsidP="00902686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A64F2" w14:textId="77777777" w:rsidR="002E7925" w:rsidRPr="00902686" w:rsidRDefault="00D270DC" w:rsidP="00902686">
            <w:pPr>
              <w:spacing w:before="0" w:after="20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Czy Zamawiający będzie wymagać inspekcji TV wykonania kanałów?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F63BF" w14:textId="77777777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Tak będzie wymagał zgodnie z </w:t>
            </w:r>
            <w:r w:rsidRPr="009026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ww-06 roboty montażowe instalacji wewnętrznych i sieci zewnętrznych</w:t>
            </w:r>
          </w:p>
          <w:p w14:paraId="73F24E6E" w14:textId="77777777" w:rsidR="002E7925" w:rsidRPr="00902686" w:rsidRDefault="00D270DC" w:rsidP="00902686">
            <w:pPr>
              <w:pStyle w:val="Nagwek2"/>
              <w:keepNext w:val="0"/>
              <w:spacing w:before="360" w:after="120" w:line="240" w:lineRule="auto"/>
              <w:jc w:val="left"/>
              <w:rPr>
                <w:rFonts w:eastAsia="Tahoma"/>
              </w:rPr>
            </w:pPr>
            <w:bookmarkStart w:id="2" w:name="_um0yq8g6555k" w:colFirst="0" w:colLast="0"/>
            <w:bookmarkEnd w:id="2"/>
            <w:r w:rsidRPr="00902686">
              <w:rPr>
                <w:rFonts w:eastAsia="Tahoma"/>
              </w:rPr>
              <w:t>6.8.Badania i próby sieci grawitacyjnych</w:t>
            </w:r>
          </w:p>
          <w:p w14:paraId="31B7CD12" w14:textId="77777777" w:rsidR="002E7925" w:rsidRPr="00902686" w:rsidRDefault="00D270DC" w:rsidP="00A439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Należy wykonać badania, kontrole i pomiary zgodnie z PN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-EN 1610:1997 oraz z „Warunkami technicznymi wykonania i odbioru sieci kanalizacyjnych”, opracowanymi przez COBRTI INSTAL.</w:t>
            </w:r>
          </w:p>
          <w:p w14:paraId="69F65127" w14:textId="6E6D5C66" w:rsidR="002E7925" w:rsidRPr="00902686" w:rsidRDefault="00D270DC" w:rsidP="00A439ED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Po wykonaniu kanału Wykonawca zobowiązany jest do wykonania inspekcji kamerą w celu stwierdzenia jakości wykonania. Wykonawca zobowiązany jest dołączyć nagranie z kamerownia Zamawiającemu na nośniku cyfrowym CD/DVD. Termin inspekcji Wykonawca ustali z Insp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ektorem nadzoru.</w:t>
            </w:r>
          </w:p>
        </w:tc>
      </w:tr>
      <w:tr w:rsidR="002E7925" w:rsidRPr="00902686" w14:paraId="10344D0F" w14:textId="77777777" w:rsidTr="00902686">
        <w:trPr>
          <w:trHeight w:val="22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EA3D7" w14:textId="77777777" w:rsidR="002E7925" w:rsidRPr="00902686" w:rsidRDefault="00D270DC" w:rsidP="00902686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11.10.2017r.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04367" w14:textId="77777777" w:rsidR="002E7925" w:rsidRPr="00902686" w:rsidRDefault="00D270DC" w:rsidP="007A2965">
            <w:pPr>
              <w:spacing w:before="0" w:after="20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„Czy Zamawiający uzna za spełniony warunek udziału w postępowaniu w zakresie posiadanej wiedzy i doświadczenia, jeżeli Wykonawca wykaże, że w okresie ostatnich pięciu lat przed upływem terminu składania ofert, a jeżeli okres</w:t>
            </w:r>
            <w:r w:rsidRPr="0090268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prowadzenia działalności jest krótszy- w tym okresie”:</w:t>
            </w:r>
          </w:p>
          <w:p w14:paraId="26D68728" w14:textId="77777777" w:rsidR="002E7925" w:rsidRPr="00902686" w:rsidRDefault="00D270DC" w:rsidP="00902686">
            <w:pPr>
              <w:spacing w:before="0" w:after="20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1)      </w:t>
            </w: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zaprojektował i wykonał (zakończył) co najmniej 1 robotę budowlaną polegającą na budowie sieci kanalizacyjnej sanitarnej o długości co najmniej 40 km wraz z  co najmniej 9 przepompowniami ście</w:t>
            </w: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ków,</w:t>
            </w:r>
          </w:p>
          <w:p w14:paraId="0F0BE0FA" w14:textId="77777777" w:rsidR="002E7925" w:rsidRPr="00902686" w:rsidRDefault="00D270DC" w:rsidP="007A2965">
            <w:pPr>
              <w:spacing w:before="0"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LUB zaprojektował (zakończył) co najmniej 1 usługę polegającą na sporządzeniu dokumentacji projektowej sieci kanalizacyjnej sanitarnej o długości co najmniej 40 km wraz z co najmniej 9 przepompowniami ścieków, oraz wykonał (zakończył) co najmniej 1 ro</w:t>
            </w: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botę budowlaną polegającą na budowie sieci kanalizacyjnej sanitarnej o długości co najmniej 40 km oraz wykonał (zakończył) co najmniej 1 robotę budowlaną polegającą na budowie co najmniej 9 przepompowni ścieków.</w:t>
            </w:r>
          </w:p>
          <w:p w14:paraId="55C28952" w14:textId="77777777" w:rsidR="002E7925" w:rsidRPr="00902686" w:rsidRDefault="00D270DC" w:rsidP="00902686">
            <w:pPr>
              <w:spacing w:before="0" w:after="20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2)      </w:t>
            </w: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Zaprojektował i wykonał (zakończył) </w:t>
            </w: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co najmniej 1 robotę budowlaną polegającą na budowie lub przebudowie sieci wodociągowej o długości co najmniej 2 km i 1 hydroforni,</w:t>
            </w:r>
          </w:p>
          <w:p w14:paraId="231AF8F7" w14:textId="77777777" w:rsidR="002E7925" w:rsidRPr="00902686" w:rsidRDefault="00D270DC" w:rsidP="007A2965">
            <w:pPr>
              <w:spacing w:before="0"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LUB</w:t>
            </w:r>
          </w:p>
          <w:p w14:paraId="5CCDDDF7" w14:textId="77777777" w:rsidR="002E7925" w:rsidRPr="00902686" w:rsidRDefault="00D270DC" w:rsidP="007A2965">
            <w:pPr>
              <w:spacing w:before="0"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(zakończył) co najmniej 1 usługę polegającą na sporządzeniu dokumentacji projektowej budowy lub przebudowy sieci </w:t>
            </w: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wodociągowej o długości co najmniej 2 km oraz (zakończył) co najmniej 1 usługę polegającą na sporządzeniu dokumentacji projektowej budowy lub p</w:t>
            </w: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rzebudowy 1 hydroforni oraz wykonał (zakończył) co najmniej 1 robotę budowlaną polegającą na budowie lub przebudowie sieci wodociągowej o długości co najmniej 2 km oraz wykonał (zakończył) co najmniej 1 robotę budowlaną polegającą na budowie lub przebudowi</w:t>
            </w: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e 1 hydroforni.</w:t>
            </w:r>
          </w:p>
          <w:p w14:paraId="60C93C72" w14:textId="77777777" w:rsidR="002E7925" w:rsidRPr="00902686" w:rsidRDefault="002E7925" w:rsidP="00902686">
            <w:pPr>
              <w:spacing w:before="0" w:after="20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0DAF3" w14:textId="68122869" w:rsidR="002E7925" w:rsidRPr="00902686" w:rsidRDefault="00D270DC" w:rsidP="00902686">
            <w:pPr>
              <w:spacing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W związku z </w:t>
            </w:r>
            <w:r w:rsidR="007A2965">
              <w:rPr>
                <w:rFonts w:ascii="Times New Roman" w:eastAsia="Times New Roman" w:hAnsi="Times New Roman" w:cs="Times New Roman"/>
                <w:sz w:val="24"/>
                <w:szCs w:val="24"/>
              </w:rPr>
              <w:t>pytaniem i zwiększeniem konkurencyjności</w:t>
            </w:r>
            <w:r w:rsidRPr="00902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Zamawiający zmienia warunek określony w pkt. </w:t>
            </w:r>
            <w:r w:rsidRPr="00902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5.2.3. Warunek zdolności technicznej lub zawodowej ppkt 1, Instrukcji dla Wykonawców,  który otrzymuje brzmienie: </w:t>
            </w:r>
          </w:p>
          <w:p w14:paraId="6C910EFF" w14:textId="77777777" w:rsidR="00E93513" w:rsidRPr="00603009" w:rsidRDefault="00E93513" w:rsidP="00E935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009">
              <w:rPr>
                <w:rFonts w:ascii="Times New Roman" w:hAnsi="Times New Roman" w:cs="Times New Roman"/>
                <w:sz w:val="24"/>
                <w:szCs w:val="24"/>
              </w:rPr>
              <w:t>Zamawiający wymaga aby</w:t>
            </w:r>
            <w:r w:rsidRPr="00D050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Wykonawca musi wykazać, że nie wcześniej niż w okresie ostatnich  10 lat przed upływem terminu składania ofert, a jeżeli okres prowadzenia działalności jest krótszy– w tym okresie</w:t>
            </w:r>
            <w:r w:rsidRPr="006030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3F935C4" w14:textId="77777777" w:rsidR="00E93513" w:rsidRPr="00902686" w:rsidRDefault="00E93513" w:rsidP="00E93513">
            <w:pPr>
              <w:spacing w:after="200" w:line="240" w:lineRule="auto"/>
              <w:ind w:left="108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1)  </w:t>
            </w:r>
            <w:r w:rsidRPr="0090268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zaprojektował i wykonał (zakończył) co najmniej 1 robotę budowlaną polegającą na budowie sieci kanalizacyjnej sanitarnej o długości  co najmniej 40  km wraz z co najmniej 9 przepompowniami ścieków,</w:t>
            </w:r>
          </w:p>
          <w:p w14:paraId="5A904DAF" w14:textId="77777777" w:rsidR="00E93513" w:rsidRPr="00902686" w:rsidRDefault="00E93513" w:rsidP="00E93513">
            <w:pPr>
              <w:spacing w:after="200" w:line="240" w:lineRule="auto"/>
              <w:ind w:left="0"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b/>
                <w:sz w:val="24"/>
                <w:szCs w:val="24"/>
              </w:rPr>
              <w:t>LUB</w:t>
            </w:r>
          </w:p>
          <w:p w14:paraId="6D01163A" w14:textId="77777777" w:rsidR="00E93513" w:rsidRPr="00902686" w:rsidRDefault="00E93513" w:rsidP="00E93513">
            <w:pPr>
              <w:spacing w:after="20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 xml:space="preserve">zaprojektował (zakończył) co najmniej 1 usługę polegającą na sporządzeniu dokumentacji projektowej sieci kanalizacyjnej sanitarnej o długości  co najmniej 40  km wraz z co najmniej 9 przepompowniami ścieków, </w:t>
            </w:r>
            <w:r w:rsidRPr="009026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oraz 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wykonał (zakończył) co najmniej 1 robotę budowlaną polegającą na budowie sieci kanalizacyjnej sanitarnej o długości  co najmniej 40  km wraz z co najmniej 9 przepompowniami ścieków.</w:t>
            </w:r>
          </w:p>
          <w:p w14:paraId="5DBE9F3D" w14:textId="77777777" w:rsidR="00E93513" w:rsidRPr="00902686" w:rsidRDefault="00E93513" w:rsidP="00E93513">
            <w:pPr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b/>
                <w:sz w:val="24"/>
                <w:szCs w:val="24"/>
              </w:rPr>
              <w:t>ORAZ</w:t>
            </w:r>
          </w:p>
          <w:p w14:paraId="74EFBDD9" w14:textId="77777777" w:rsidR="00E93513" w:rsidRPr="00902686" w:rsidRDefault="00E93513" w:rsidP="00E93513">
            <w:pPr>
              <w:spacing w:after="200" w:line="240" w:lineRule="auto"/>
              <w:ind w:left="108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2)  </w:t>
            </w:r>
            <w:r w:rsidRPr="0090268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 xml:space="preserve">zaprojektował i wykonał (zakończył) co najmniej 1 robotę budowlaną polegającą na budowie lub przebudowie sieci wodociągowej  o długości  co najmniej 2 km  </w:t>
            </w:r>
          </w:p>
          <w:p w14:paraId="2C53341B" w14:textId="77777777" w:rsidR="00E93513" w:rsidRPr="00902686" w:rsidRDefault="00E93513" w:rsidP="00E93513">
            <w:pPr>
              <w:spacing w:after="200" w:line="240" w:lineRule="auto"/>
              <w:ind w:left="372" w:firstLine="3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b/>
                <w:sz w:val="24"/>
                <w:szCs w:val="24"/>
              </w:rPr>
              <w:t>LUB</w:t>
            </w:r>
          </w:p>
          <w:p w14:paraId="0F02B678" w14:textId="77777777" w:rsidR="00E93513" w:rsidRPr="00902686" w:rsidRDefault="00E93513" w:rsidP="00E93513">
            <w:pPr>
              <w:spacing w:after="0" w:line="240" w:lineRule="auto"/>
              <w:ind w:left="72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 xml:space="preserve"> (zakończył) co najmniej 1 usługę polegającą na sporządzeniu dokumentacji projektowej budowy lub przebudowy  sieci wodociągowej  o długości  co najmniej 2 km </w:t>
            </w:r>
            <w:r w:rsidRPr="009026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oraz 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 xml:space="preserve">wykonał (zakończył) co najmniej 1 robotę budowlaną polegającą na budowie lub 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przebudowie sieci wodociągowej  o długości  co najmniej 2 km</w:t>
            </w:r>
          </w:p>
          <w:p w14:paraId="761ED815" w14:textId="77777777" w:rsidR="00E93513" w:rsidRPr="00902686" w:rsidRDefault="00E93513" w:rsidP="00E93513">
            <w:pPr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b/>
                <w:sz w:val="24"/>
                <w:szCs w:val="24"/>
              </w:rPr>
              <w:t>ORAZ</w:t>
            </w:r>
          </w:p>
          <w:p w14:paraId="7E46A801" w14:textId="036A0D43" w:rsidR="00E93513" w:rsidRDefault="00E93513" w:rsidP="007A2965">
            <w:pPr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026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3)  </w:t>
            </w:r>
            <w:r w:rsidRPr="0090268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zaprojektował i wykonał (zakończył) co najmniej 1 robotę budowlaną polegającą na budowie co najmniej 1  hydrofornii,</w:t>
            </w:r>
          </w:p>
          <w:p w14:paraId="77A83AA0" w14:textId="77777777" w:rsidR="00E93513" w:rsidRPr="00902686" w:rsidRDefault="00E93513" w:rsidP="00E93513">
            <w:pPr>
              <w:spacing w:after="200" w:line="240" w:lineRule="auto"/>
              <w:ind w:left="1080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b/>
                <w:sz w:val="24"/>
                <w:szCs w:val="24"/>
              </w:rPr>
              <w:t>LUB</w:t>
            </w:r>
          </w:p>
          <w:p w14:paraId="2A521059" w14:textId="77777777" w:rsidR="002E7925" w:rsidRDefault="00E93513" w:rsidP="00E93513">
            <w:pPr>
              <w:spacing w:after="200" w:line="240" w:lineRule="auto"/>
              <w:ind w:left="108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 xml:space="preserve">(zakończył) co najmniej 1 usługę polegającą na sporządzeniu dokumentacji projektowej obejmującej budowę co najmniej 1 hydroforni, </w:t>
            </w:r>
            <w:r w:rsidRPr="009026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oraz </w:t>
            </w:r>
            <w:r w:rsidRPr="00902686">
              <w:rPr>
                <w:rFonts w:ascii="Times New Roman" w:hAnsi="Times New Roman" w:cs="Times New Roman"/>
                <w:sz w:val="24"/>
                <w:szCs w:val="24"/>
              </w:rPr>
              <w:t>wykonał (zakończył) co najmniej 1 robotę budowlaną polegającą na budowie co najmniej 1 hydroforni</w:t>
            </w:r>
            <w:r w:rsidR="007A296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7C6D827F" w14:textId="03C084FA" w:rsidR="007A2965" w:rsidRPr="007A2965" w:rsidRDefault="007A2965" w:rsidP="00E93513">
            <w:pPr>
              <w:spacing w:after="200" w:line="240" w:lineRule="auto"/>
              <w:ind w:left="108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Zamawiający </w:t>
            </w:r>
            <w:r w:rsidRPr="007A2965">
              <w:rPr>
                <w:rFonts w:ascii="Times New Roman" w:eastAsia="Calibri" w:hAnsi="Times New Roman" w:cs="Times New Roman"/>
                <w:sz w:val="24"/>
                <w:szCs w:val="24"/>
              </w:rPr>
              <w:t>uzna za spełniony warunek udziału w postępowaniu w zakresie posiadanej wiedzy i doświadczenia, jeżeli Wykonawca wykaże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spełnienie warunków jak powyżej.</w:t>
            </w:r>
          </w:p>
        </w:tc>
      </w:tr>
      <w:tr w:rsidR="002E7925" w:rsidRPr="00902686" w14:paraId="3EB049F3" w14:textId="77777777" w:rsidTr="00902686">
        <w:trPr>
          <w:trHeight w:val="22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CE2EF" w14:textId="77777777" w:rsidR="002E7925" w:rsidRPr="00902686" w:rsidRDefault="00D270DC" w:rsidP="00902686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11.10.2017r.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AC449" w14:textId="77777777" w:rsidR="002E7925" w:rsidRPr="00902686" w:rsidRDefault="00D270DC" w:rsidP="007A2965">
            <w:pPr>
              <w:spacing w:before="0"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W SIWZ mowa jest o zawarciu trójstronnej umowy zamawiającego, wykonawcy i banku finansującego inwestycję o wykup wierzytelności. We wzorze oświadczenia mowa jest o dwóch umowach (punkt 4) wykupu i nabycia wierzytelności. Do czego zatem Bank ma się zobowiąz</w:t>
            </w: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ać? Sądzimy, że treść oświadczenia jest do skorygowania. </w:t>
            </w: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Prosimy o skorygowanie treści przedmiotu oświadczenia.</w:t>
            </w:r>
          </w:p>
          <w:p w14:paraId="70E92013" w14:textId="77777777" w:rsidR="002E7925" w:rsidRPr="00902686" w:rsidRDefault="00D270DC" w:rsidP="007A2965">
            <w:pPr>
              <w:spacing w:before="0"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Ponadto, czy Zamawiający udostępni wzór umowy trójstronnej, a w przypadku braku takiego wzoru umowy, czy Zamawiający dopuszcza możliwość skonstr</w:t>
            </w:r>
            <w:r w:rsidRPr="00902686">
              <w:rPr>
                <w:rFonts w:ascii="Times New Roman" w:eastAsia="Calibri" w:hAnsi="Times New Roman" w:cs="Times New Roman"/>
                <w:sz w:val="24"/>
                <w:szCs w:val="24"/>
              </w:rPr>
              <w:t>uowania takiej umowy przez Bank?</w:t>
            </w:r>
          </w:p>
          <w:p w14:paraId="3A8066F9" w14:textId="77777777" w:rsidR="002E7925" w:rsidRPr="00902686" w:rsidRDefault="002E7925" w:rsidP="00902686">
            <w:pPr>
              <w:spacing w:before="0" w:after="200" w:line="240" w:lineRule="auto"/>
              <w:ind w:left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B31DA" w14:textId="77777777" w:rsidR="002E7925" w:rsidRPr="00902686" w:rsidRDefault="00D270DC" w:rsidP="00A439E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Zamawiający precyzuje, że jego zamiarem jest zawarcie jednej umowy wykupu wierzytelności, której stronami będą Bank dokonujący wykupu wierzytelności wskazany przez Wykonawcę, Wykonawca i Gmina. Umowa ta zgodnie z zapisami </w:t>
            </w:r>
            <w:r w:rsidRPr="009026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SIWZ ma doprowadzić do nabycia przez Bank wierzytelności Wykonawcy wobec Zamawiającego, który przystępując do przedmiotowej umowy wyrazi zgodę na zbycie wspomnianej wierzytelności przez WYkonawcę. </w:t>
            </w:r>
            <w:r w:rsidRPr="009026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Zamawiający nie udostępnia wzoru umowy trójstronnej wykupu </w:t>
            </w:r>
            <w:r w:rsidRPr="00902686">
              <w:rPr>
                <w:rFonts w:ascii="Times New Roman" w:eastAsia="Times New Roman" w:hAnsi="Times New Roman" w:cs="Times New Roman"/>
                <w:sz w:val="24"/>
                <w:szCs w:val="24"/>
              </w:rPr>
              <w:t>wierzytelności. Może ona zostać skonstruowana przez Bank lub Wykonawcę, musi jednak zawierać elementy wskazane w SIWZ (w pkt 3.1. ppkt. 9) i nie może zmieniać istotnych postanowień umowy zawartej pomiędzy Wykonawcą a Zamawiającym. Postanowienia wiążące jed</w:t>
            </w:r>
            <w:r w:rsidRPr="00902686">
              <w:rPr>
                <w:rFonts w:ascii="Times New Roman" w:eastAsia="Times New Roman" w:hAnsi="Times New Roman" w:cs="Times New Roman"/>
                <w:sz w:val="24"/>
                <w:szCs w:val="24"/>
              </w:rPr>
              <w:t>ynie Wykonawcę i Bank zawarte w umowie trójstronnej wykupu wierzytelności mogą być wynikiem negocjacji pomiędzy tymi podmiotami.</w:t>
            </w:r>
          </w:p>
          <w:p w14:paraId="41B45867" w14:textId="77777777" w:rsidR="002E7925" w:rsidRPr="00902686" w:rsidRDefault="00D270DC" w:rsidP="00A439E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686">
              <w:rPr>
                <w:rFonts w:ascii="Times New Roman" w:eastAsia="Times New Roman" w:hAnsi="Times New Roman" w:cs="Times New Roman"/>
                <w:sz w:val="24"/>
                <w:szCs w:val="24"/>
              </w:rPr>
              <w:t>W załączeniu poprawiony załącznik nr 9 do IDW.</w:t>
            </w:r>
          </w:p>
        </w:tc>
      </w:tr>
    </w:tbl>
    <w:p w14:paraId="0C11C3A6" w14:textId="77777777" w:rsidR="002E7925" w:rsidRPr="00902686" w:rsidRDefault="00D270DC" w:rsidP="00902686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0268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bookmarkEnd w:id="0"/>
    </w:p>
    <w:sectPr w:rsidR="002E7925" w:rsidRPr="00902686">
      <w:type w:val="continuous"/>
      <w:pgSz w:w="16838" w:h="11906"/>
      <w:pgMar w:top="1417" w:right="1417" w:bottom="1417" w:left="1417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A1EF2" w14:textId="77777777" w:rsidR="00D270DC" w:rsidRDefault="00D270DC">
      <w:pPr>
        <w:spacing w:before="0" w:after="0" w:line="240" w:lineRule="auto"/>
      </w:pPr>
      <w:r>
        <w:separator/>
      </w:r>
    </w:p>
  </w:endnote>
  <w:endnote w:type="continuationSeparator" w:id="0">
    <w:p w14:paraId="5AE5FD22" w14:textId="77777777" w:rsidR="00D270DC" w:rsidRDefault="00D27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E7462B" w14:textId="77777777" w:rsidR="00D270DC" w:rsidRDefault="00D270DC">
      <w:pPr>
        <w:spacing w:before="0" w:after="0" w:line="240" w:lineRule="auto"/>
      </w:pPr>
      <w:r>
        <w:separator/>
      </w:r>
    </w:p>
  </w:footnote>
  <w:footnote w:type="continuationSeparator" w:id="0">
    <w:p w14:paraId="0AC0E100" w14:textId="77777777" w:rsidR="00D270DC" w:rsidRDefault="00D27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94A4F9" w14:textId="77777777" w:rsidR="002E7925" w:rsidRDefault="00D270DC">
    <w:pPr>
      <w:pBdr>
        <w:bottom w:val="single" w:sz="6" w:space="1" w:color="000000"/>
      </w:pBdr>
      <w:tabs>
        <w:tab w:val="right" w:pos="9072"/>
        <w:tab w:val="right" w:pos="9639"/>
      </w:tabs>
      <w:spacing w:before="708" w:after="0" w:line="240" w:lineRule="auto"/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6BF9C224" wp14:editId="6799C08F">
          <wp:extent cx="5883275" cy="749935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83275" cy="749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03386"/>
    <w:multiLevelType w:val="hybridMultilevel"/>
    <w:tmpl w:val="A7D62A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43027"/>
    <w:multiLevelType w:val="multilevel"/>
    <w:tmpl w:val="1068D8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384171B"/>
    <w:multiLevelType w:val="multilevel"/>
    <w:tmpl w:val="59965E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25"/>
    <w:rsid w:val="002E7925"/>
    <w:rsid w:val="003F3F0B"/>
    <w:rsid w:val="007A2965"/>
    <w:rsid w:val="008F229B"/>
    <w:rsid w:val="00902686"/>
    <w:rsid w:val="00A36AE3"/>
    <w:rsid w:val="00A439ED"/>
    <w:rsid w:val="00D270DC"/>
    <w:rsid w:val="00E20997"/>
    <w:rsid w:val="00E9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24D1B"/>
  <w15:docId w15:val="{29F6DC1D-8708-4C94-9664-7EB6B5EE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color w:val="000000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709" w:hanging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spacing w:before="0" w:after="0"/>
      <w:ind w:left="0" w:firstLine="0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3F0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3F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5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1539C-C3C2-49D9-911F-3F37B82BE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16</Pages>
  <Words>3066</Words>
  <Characters>18399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AGlowacz</dc:creator>
  <cp:lastModifiedBy>AGlowinska</cp:lastModifiedBy>
  <cp:revision>6</cp:revision>
  <cp:lastPrinted>2017-10-13T11:55:00Z</cp:lastPrinted>
  <dcterms:created xsi:type="dcterms:W3CDTF">2017-10-13T06:30:00Z</dcterms:created>
  <dcterms:modified xsi:type="dcterms:W3CDTF">2017-10-13T11:55:00Z</dcterms:modified>
</cp:coreProperties>
</file>