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EEC" w:rsidRDefault="00494EEC" w:rsidP="00494EEC"/>
    <w:p w:rsidR="00494EEC" w:rsidRPr="00BC18B6" w:rsidRDefault="00494EEC" w:rsidP="00494EEC">
      <w:pPr>
        <w:widowControl w:val="0"/>
        <w:suppressAutoHyphens/>
        <w:autoSpaceDE w:val="0"/>
        <w:autoSpaceDN w:val="0"/>
        <w:spacing w:line="240" w:lineRule="auto"/>
        <w:jc w:val="right"/>
        <w:textAlignment w:val="baseline"/>
        <w:rPr>
          <w:rFonts w:eastAsia="SimSun" w:cs="Liberation Serif"/>
          <w:color w:val="000000"/>
          <w:kern w:val="3"/>
          <w:sz w:val="16"/>
          <w:szCs w:val="16"/>
          <w:lang w:eastAsia="zh-CN" w:bidi="hi-IN"/>
        </w:rPr>
      </w:pPr>
      <w:r>
        <w:t>Załącz</w:t>
      </w:r>
      <w:r w:rsidR="00382F45">
        <w:t>nik nr 4 do zapytania IR.</w:t>
      </w:r>
      <w:r w:rsidR="00D219B6">
        <w:t>271.1.14.2017</w:t>
      </w:r>
    </w:p>
    <w:p w:rsidR="00494EEC" w:rsidRPr="006D12A0" w:rsidRDefault="006D12A0" w:rsidP="00494EEC">
      <w:pPr>
        <w:pStyle w:val="Standard"/>
        <w:spacing w:line="360" w:lineRule="auto"/>
        <w:rPr>
          <w:rFonts w:cs="Liberation Serif"/>
          <w:bCs/>
          <w:sz w:val="22"/>
          <w:szCs w:val="22"/>
        </w:rPr>
      </w:pPr>
      <w:r>
        <w:rPr>
          <w:rFonts w:cs="Liberation Serif"/>
          <w:bCs/>
          <w:sz w:val="22"/>
          <w:szCs w:val="22"/>
        </w:rPr>
        <w:t>Znak sprawy: IR.271.1.14.2017</w:t>
      </w:r>
    </w:p>
    <w:p w:rsidR="00494EEC" w:rsidRPr="00382F45" w:rsidRDefault="00494EEC" w:rsidP="00382F45">
      <w:pPr>
        <w:pStyle w:val="Standard"/>
        <w:spacing w:line="276" w:lineRule="auto"/>
        <w:jc w:val="center"/>
        <w:rPr>
          <w:rFonts w:cs="Liberation Serif"/>
          <w:b/>
          <w:bCs/>
          <w:sz w:val="22"/>
          <w:szCs w:val="22"/>
        </w:rPr>
      </w:pPr>
      <w:r w:rsidRPr="00382F45">
        <w:rPr>
          <w:rFonts w:cs="Liberation Serif"/>
          <w:b/>
          <w:bCs/>
          <w:sz w:val="22"/>
          <w:szCs w:val="22"/>
        </w:rPr>
        <w:t>PROJEKT</w:t>
      </w:r>
    </w:p>
    <w:p w:rsidR="00494EEC" w:rsidRPr="00382F45" w:rsidRDefault="00494EEC" w:rsidP="00382F45">
      <w:pPr>
        <w:pStyle w:val="Standard"/>
        <w:spacing w:line="276" w:lineRule="auto"/>
        <w:jc w:val="center"/>
        <w:rPr>
          <w:sz w:val="22"/>
          <w:szCs w:val="22"/>
        </w:rPr>
      </w:pPr>
      <w:r w:rsidRPr="00382F45">
        <w:rPr>
          <w:rFonts w:cs="Liberation Serif"/>
          <w:b/>
          <w:bCs/>
          <w:sz w:val="22"/>
          <w:szCs w:val="22"/>
        </w:rPr>
        <w:t>UMOWA Nr IR</w:t>
      </w:r>
      <w:r w:rsidR="006D12A0">
        <w:rPr>
          <w:rFonts w:cs="Liberation Serif"/>
          <w:b/>
          <w:bCs/>
          <w:sz w:val="22"/>
          <w:szCs w:val="22"/>
        </w:rPr>
        <w:t>……….2017</w:t>
      </w:r>
    </w:p>
    <w:p w:rsidR="00494EEC" w:rsidRPr="00382F45" w:rsidRDefault="00494EEC" w:rsidP="00382F45">
      <w:pPr>
        <w:pStyle w:val="Standard"/>
        <w:spacing w:line="276" w:lineRule="auto"/>
        <w:jc w:val="center"/>
        <w:rPr>
          <w:rFonts w:cs="Liberation Serif"/>
          <w:sz w:val="22"/>
          <w:szCs w:val="22"/>
        </w:rPr>
      </w:pPr>
      <w:r w:rsidRPr="00382F45">
        <w:rPr>
          <w:rFonts w:cs="Liberation Serif"/>
          <w:sz w:val="22"/>
          <w:szCs w:val="22"/>
        </w:rPr>
        <w:t>zawarta w dniu ………………….. w Ścinawie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rFonts w:cs="Liberation Serif"/>
          <w:sz w:val="22"/>
          <w:szCs w:val="22"/>
        </w:rPr>
      </w:pPr>
      <w:r w:rsidRPr="00382F45">
        <w:rPr>
          <w:rFonts w:cs="Liberation Serif"/>
          <w:sz w:val="22"/>
          <w:szCs w:val="22"/>
        </w:rPr>
        <w:t>pomiędzy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rFonts w:cs="Liberation Serif"/>
          <w:b/>
          <w:bCs/>
          <w:sz w:val="22"/>
          <w:szCs w:val="22"/>
        </w:rPr>
      </w:pPr>
      <w:r w:rsidRPr="00382F45">
        <w:rPr>
          <w:rFonts w:cs="Liberation Serif"/>
          <w:b/>
          <w:bCs/>
          <w:sz w:val="22"/>
          <w:szCs w:val="22"/>
        </w:rPr>
        <w:t>Gminą Ścinawa, Rynek 17, 59-330 Ścinawa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rFonts w:cs="Liberation Serif"/>
          <w:sz w:val="22"/>
          <w:szCs w:val="22"/>
        </w:rPr>
      </w:pPr>
      <w:r w:rsidRPr="00382F45">
        <w:rPr>
          <w:rFonts w:cs="Liberation Serif"/>
          <w:sz w:val="22"/>
          <w:szCs w:val="22"/>
        </w:rPr>
        <w:t>reprezentowaną przez: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rFonts w:cs="Liberation Serif"/>
          <w:b/>
          <w:bCs/>
          <w:sz w:val="22"/>
          <w:szCs w:val="22"/>
        </w:rPr>
      </w:pPr>
      <w:r w:rsidRPr="00382F45">
        <w:rPr>
          <w:rFonts w:cs="Liberation Serif"/>
          <w:b/>
          <w:bCs/>
          <w:sz w:val="22"/>
          <w:szCs w:val="22"/>
        </w:rPr>
        <w:t>Pana Krystiana Kosztyłę – Burmistrza Ścinawy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sz w:val="22"/>
          <w:szCs w:val="22"/>
        </w:rPr>
      </w:pPr>
      <w:r w:rsidRPr="00382F45">
        <w:rPr>
          <w:rFonts w:cs="Liberation Serif"/>
          <w:sz w:val="22"/>
          <w:szCs w:val="22"/>
        </w:rPr>
        <w:t>przy kontrasygnacie</w:t>
      </w:r>
      <w:r w:rsidRPr="00382F45">
        <w:rPr>
          <w:rFonts w:cs="Liberation Serif"/>
          <w:b/>
          <w:bCs/>
          <w:sz w:val="22"/>
          <w:szCs w:val="22"/>
        </w:rPr>
        <w:t xml:space="preserve"> Skarbnika Miasta i Gminy Ścinawa – Pani Marzeny Dawedowskiej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sz w:val="22"/>
          <w:szCs w:val="22"/>
        </w:rPr>
      </w:pPr>
      <w:r w:rsidRPr="00382F45">
        <w:rPr>
          <w:rFonts w:cs="Liberation Serif"/>
          <w:sz w:val="22"/>
          <w:szCs w:val="22"/>
        </w:rPr>
        <w:t xml:space="preserve">zwaną w dalszej części umowy </w:t>
      </w:r>
      <w:r w:rsidRPr="00382F45">
        <w:rPr>
          <w:rFonts w:cs="Liberation Serif"/>
          <w:b/>
          <w:bCs/>
          <w:sz w:val="22"/>
          <w:szCs w:val="22"/>
        </w:rPr>
        <w:t>„Zamawiającym”,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sz w:val="22"/>
          <w:szCs w:val="22"/>
        </w:rPr>
      </w:pPr>
      <w:r w:rsidRPr="00382F45">
        <w:rPr>
          <w:rFonts w:cs="Liberation Serif"/>
          <w:sz w:val="22"/>
          <w:szCs w:val="22"/>
        </w:rPr>
        <w:t>a</w:t>
      </w:r>
      <w:r w:rsidRPr="00382F45">
        <w:rPr>
          <w:rFonts w:cs="Liberation Serif"/>
          <w:sz w:val="22"/>
          <w:szCs w:val="22"/>
        </w:rPr>
        <w:br/>
      </w:r>
      <w:r w:rsidRPr="006D12A0">
        <w:rPr>
          <w:rFonts w:cs="Liberation Serif"/>
          <w:b/>
          <w:bCs/>
          <w:i/>
          <w:sz w:val="22"/>
          <w:szCs w:val="22"/>
        </w:rPr>
        <w:t>……………..</w:t>
      </w:r>
      <w:r w:rsidRPr="006D12A0">
        <w:rPr>
          <w:rFonts w:cs="Liberation Serif"/>
          <w:i/>
          <w:sz w:val="22"/>
          <w:szCs w:val="22"/>
        </w:rPr>
        <w:t>, zam. ………………….</w:t>
      </w:r>
      <w:r w:rsidRPr="006D12A0">
        <w:rPr>
          <w:rFonts w:cs="Liberation Serif"/>
          <w:i/>
          <w:color w:val="000000"/>
          <w:sz w:val="22"/>
          <w:szCs w:val="22"/>
        </w:rPr>
        <w:t>, PESEL …………….. prowadzącym</w:t>
      </w:r>
      <w:r w:rsidR="006D12A0" w:rsidRPr="006D12A0">
        <w:rPr>
          <w:rFonts w:cs="Liberation Serif"/>
          <w:i/>
          <w:color w:val="000000"/>
          <w:sz w:val="22"/>
          <w:szCs w:val="22"/>
        </w:rPr>
        <w:t xml:space="preserve"> / reprezentującym</w:t>
      </w:r>
      <w:r w:rsidRPr="006D12A0">
        <w:rPr>
          <w:rFonts w:cs="Liberation Serif"/>
          <w:i/>
          <w:color w:val="000000"/>
          <w:sz w:val="22"/>
          <w:szCs w:val="22"/>
        </w:rPr>
        <w:t xml:space="preserve"> działalność gospodarczą</w:t>
      </w:r>
      <w:r w:rsidR="006D12A0" w:rsidRPr="006D12A0">
        <w:rPr>
          <w:rFonts w:cs="Liberation Serif"/>
          <w:i/>
          <w:color w:val="000000"/>
          <w:sz w:val="22"/>
          <w:szCs w:val="22"/>
        </w:rPr>
        <w:t xml:space="preserve"> / firmę</w:t>
      </w:r>
      <w:r w:rsidRPr="006D12A0">
        <w:rPr>
          <w:rFonts w:cs="Liberation Serif"/>
          <w:i/>
          <w:color w:val="000000"/>
          <w:sz w:val="22"/>
          <w:szCs w:val="22"/>
        </w:rPr>
        <w:t xml:space="preserve"> pod nazwą ……………………….. z siedzibą w ……………………….</w:t>
      </w:r>
      <w:r w:rsidRPr="006D12A0">
        <w:rPr>
          <w:rFonts w:cs="Liberation Serif"/>
          <w:i/>
          <w:sz w:val="22"/>
          <w:szCs w:val="22"/>
        </w:rPr>
        <w:t>, NIP ………..., REGON …………….</w:t>
      </w:r>
    </w:p>
    <w:p w:rsidR="00494EEC" w:rsidRPr="00382F45" w:rsidRDefault="00494EEC" w:rsidP="00382F45">
      <w:pPr>
        <w:pStyle w:val="Standard"/>
        <w:spacing w:line="276" w:lineRule="auto"/>
        <w:ind w:left="118"/>
        <w:jc w:val="both"/>
        <w:rPr>
          <w:sz w:val="22"/>
          <w:szCs w:val="22"/>
        </w:rPr>
      </w:pPr>
      <w:r w:rsidRPr="00382F45">
        <w:rPr>
          <w:rFonts w:cs="Liberation Serif"/>
          <w:sz w:val="22"/>
          <w:szCs w:val="22"/>
        </w:rPr>
        <w:t xml:space="preserve">zwanym dalej </w:t>
      </w:r>
      <w:r w:rsidRPr="00382F45">
        <w:rPr>
          <w:rFonts w:cs="Liberation Serif"/>
          <w:b/>
          <w:bCs/>
          <w:sz w:val="22"/>
          <w:szCs w:val="22"/>
        </w:rPr>
        <w:t xml:space="preserve">"Wykonawcą" </w:t>
      </w:r>
      <w:r w:rsidRPr="00382F45">
        <w:rPr>
          <w:rFonts w:cs="Liberation Serif"/>
          <w:sz w:val="22"/>
          <w:szCs w:val="22"/>
        </w:rPr>
        <w:t>o następującej treści:</w:t>
      </w:r>
    </w:p>
    <w:p w:rsidR="00494EEC" w:rsidRPr="00382F45" w:rsidRDefault="00494EEC" w:rsidP="00382F45">
      <w:pPr>
        <w:pStyle w:val="Standard"/>
        <w:spacing w:line="276" w:lineRule="auto"/>
        <w:rPr>
          <w:rFonts w:cs="Liberation Serif"/>
          <w:b/>
          <w:bCs/>
          <w:sz w:val="22"/>
          <w:szCs w:val="22"/>
        </w:rPr>
      </w:pPr>
    </w:p>
    <w:p w:rsidR="00494EEC" w:rsidRPr="00382F45" w:rsidRDefault="00494EEC" w:rsidP="00382F45">
      <w:pPr>
        <w:jc w:val="both"/>
        <w:rPr>
          <w:b/>
        </w:rPr>
      </w:pPr>
      <w:r w:rsidRPr="00382F45">
        <w:rPr>
          <w:b/>
        </w:rPr>
        <w:t>Do niniejszej umowy nie stosuje się przepisów Ustawy z dnia 29 stycznia 2004 r. Prawo zamówień publicznych. (tj. Dz. U. z 2015 r. poz. 2164</w:t>
      </w:r>
      <w:r w:rsidR="00382F45" w:rsidRPr="00382F45">
        <w:rPr>
          <w:b/>
        </w:rPr>
        <w:t xml:space="preserve"> z późn. zm.</w:t>
      </w:r>
      <w:r w:rsidRPr="00382F45">
        <w:rPr>
          <w:b/>
        </w:rPr>
        <w:t>) na podstawie art. 4  pkt 8.</w:t>
      </w:r>
    </w:p>
    <w:p w:rsidR="00382F45" w:rsidRPr="00382F45" w:rsidRDefault="00382F45" w:rsidP="00382F45">
      <w:pPr>
        <w:shd w:val="clear" w:color="auto" w:fill="FFFFFF"/>
        <w:spacing w:before="331" w:line="276" w:lineRule="auto"/>
        <w:ind w:right="38"/>
        <w:jc w:val="center"/>
        <w:rPr>
          <w:b/>
          <w:spacing w:val="-1"/>
        </w:rPr>
      </w:pPr>
      <w:r w:rsidRPr="00382F45">
        <w:rPr>
          <w:b/>
        </w:rPr>
        <w:t>§</w:t>
      </w:r>
      <w:r w:rsidR="006D12A0">
        <w:rPr>
          <w:b/>
        </w:rPr>
        <w:t xml:space="preserve"> </w:t>
      </w:r>
      <w:r w:rsidRPr="00382F45">
        <w:rPr>
          <w:b/>
        </w:rPr>
        <w:t>1</w:t>
      </w:r>
      <w:r w:rsidR="006D12A0">
        <w:rPr>
          <w:b/>
        </w:rPr>
        <w:t>.</w:t>
      </w:r>
    </w:p>
    <w:p w:rsidR="0012684F" w:rsidRPr="0012684F" w:rsidRDefault="00382F45" w:rsidP="00C2549C">
      <w:pPr>
        <w:pStyle w:val="Akapitzlist"/>
        <w:numPr>
          <w:ilvl w:val="0"/>
          <w:numId w:val="40"/>
        </w:numPr>
        <w:jc w:val="both"/>
        <w:rPr>
          <w:rFonts w:cs="Liberation Serif"/>
          <w:b/>
        </w:rPr>
      </w:pPr>
      <w:r w:rsidRPr="00A55268">
        <w:rPr>
          <w:spacing w:val="-1"/>
        </w:rPr>
        <w:t>Wykonawca</w:t>
      </w:r>
      <w:r w:rsidRPr="00A55268">
        <w:rPr>
          <w:b/>
          <w:spacing w:val="-1"/>
        </w:rPr>
        <w:t xml:space="preserve"> </w:t>
      </w:r>
      <w:r w:rsidR="006D12A0">
        <w:rPr>
          <w:spacing w:val="-1"/>
        </w:rPr>
        <w:t>zobowiązuje się</w:t>
      </w:r>
      <w:r w:rsidR="001F5D4A" w:rsidRPr="00A55268">
        <w:rPr>
          <w:spacing w:val="-1"/>
        </w:rPr>
        <w:t xml:space="preserve"> prowadzić badania </w:t>
      </w:r>
      <w:r w:rsidR="001F5D4A" w:rsidRPr="00A55268">
        <w:rPr>
          <w:rFonts w:cs="Liberation Serif"/>
        </w:rPr>
        <w:t xml:space="preserve">archeologiczne przy </w:t>
      </w:r>
      <w:r w:rsidR="0012684F">
        <w:rPr>
          <w:rFonts w:cs="Liberation Serif"/>
        </w:rPr>
        <w:t>inwestycji pn.:</w:t>
      </w:r>
    </w:p>
    <w:p w:rsidR="002B2302" w:rsidRDefault="002B2302" w:rsidP="002B2302">
      <w:pPr>
        <w:pStyle w:val="Akapitzlist"/>
        <w:numPr>
          <w:ilvl w:val="1"/>
          <w:numId w:val="40"/>
        </w:numPr>
        <w:jc w:val="both"/>
      </w:pPr>
      <w:r w:rsidRPr="004526F1">
        <w:t>Budowa gazociągu średnio podwyższonego ciśnienia Prochowice- Ścinawa łączącego istniejącą infrastrukturę dystrybucji gazu zi</w:t>
      </w:r>
      <w:r>
        <w:t>emnego należącego do G.EN Gaz w </w:t>
      </w:r>
      <w:r w:rsidRPr="004526F1">
        <w:t>Prochowicach z miastem Ścinawa</w:t>
      </w:r>
    </w:p>
    <w:p w:rsidR="0012684F" w:rsidRPr="002B2302" w:rsidRDefault="002B2302" w:rsidP="002B2302">
      <w:pPr>
        <w:pStyle w:val="Akapitzlist"/>
        <w:numPr>
          <w:ilvl w:val="1"/>
          <w:numId w:val="40"/>
        </w:numPr>
        <w:jc w:val="both"/>
      </w:pPr>
      <w:r w:rsidRPr="004526F1">
        <w:t xml:space="preserve">Budowa </w:t>
      </w:r>
      <w:r>
        <w:t>drogi</w:t>
      </w:r>
      <w:r w:rsidRPr="004526F1">
        <w:t xml:space="preserve"> rowerowej tras</w:t>
      </w:r>
      <w:r>
        <w:t>ą</w:t>
      </w:r>
      <w:r w:rsidRPr="004526F1">
        <w:t xml:space="preserve"> nieczynnej </w:t>
      </w:r>
      <w:r>
        <w:t xml:space="preserve">linii </w:t>
      </w:r>
      <w:r w:rsidRPr="004526F1">
        <w:t>kolej</w:t>
      </w:r>
      <w:r>
        <w:t>owej</w:t>
      </w:r>
      <w:r w:rsidRPr="004526F1">
        <w:t xml:space="preserve"> Kobylin- Legnica na odcinku Wielowieś- Ścinawa wraz z inną infrastruk</w:t>
      </w:r>
      <w:r>
        <w:t>turą w zakresie obsługi ruchu w </w:t>
      </w:r>
      <w:r w:rsidRPr="004526F1">
        <w:t>miejscowości Wielowieś, Parszowice, Sitno</w:t>
      </w:r>
    </w:p>
    <w:p w:rsidR="00517A8A" w:rsidRPr="00517A8A" w:rsidRDefault="006D12A0" w:rsidP="00517A8A">
      <w:pPr>
        <w:pStyle w:val="Akapitzlist"/>
        <w:numPr>
          <w:ilvl w:val="0"/>
          <w:numId w:val="40"/>
        </w:numPr>
        <w:jc w:val="both"/>
        <w:rPr>
          <w:rFonts w:cs="Liberation Serif"/>
          <w:b/>
        </w:rPr>
      </w:pPr>
      <w:r>
        <w:rPr>
          <w:rFonts w:cs="Liberation Serif"/>
        </w:rPr>
        <w:t>Inwestycja zlokalizowana jest:</w:t>
      </w:r>
    </w:p>
    <w:p w:rsidR="00517A8A" w:rsidRPr="00517A8A" w:rsidRDefault="00517A8A" w:rsidP="00517A8A">
      <w:pPr>
        <w:pStyle w:val="Akapitzlist"/>
        <w:jc w:val="both"/>
        <w:rPr>
          <w:rFonts w:cs="Liberation Serif"/>
          <w:b/>
        </w:rPr>
      </w:pPr>
      <w:bookmarkStart w:id="0" w:name="_GoBack"/>
      <w:bookmarkEnd w:id="0"/>
    </w:p>
    <w:p w:rsidR="00517A8A" w:rsidRPr="00517A8A" w:rsidRDefault="00517A8A" w:rsidP="00517A8A">
      <w:pPr>
        <w:pStyle w:val="Akapitzlist"/>
        <w:numPr>
          <w:ilvl w:val="0"/>
          <w:numId w:val="40"/>
        </w:numPr>
        <w:jc w:val="both"/>
        <w:rPr>
          <w:rFonts w:cs="Liberation Serif"/>
          <w:b/>
        </w:rPr>
      </w:pPr>
      <w:r>
        <w:t xml:space="preserve">W ramach realizacji przedmiotu </w:t>
      </w:r>
      <w:r>
        <w:t>umowy</w:t>
      </w:r>
      <w:r>
        <w:t xml:space="preserve"> należy </w:t>
      </w:r>
      <w:r>
        <w:t xml:space="preserve">również </w:t>
      </w:r>
      <w:r>
        <w:t>m. in.:</w:t>
      </w:r>
    </w:p>
    <w:p w:rsidR="00517A8A" w:rsidRPr="00517A8A" w:rsidRDefault="00517A8A" w:rsidP="00517A8A">
      <w:pPr>
        <w:pStyle w:val="Akapitzlist"/>
        <w:numPr>
          <w:ilvl w:val="1"/>
          <w:numId w:val="40"/>
        </w:numPr>
        <w:jc w:val="both"/>
        <w:rPr>
          <w:rFonts w:cs="Liberation Serif"/>
          <w:b/>
        </w:rPr>
      </w:pPr>
      <w:r>
        <w:t>opracować program prowadzenia badań archeologicznych,</w:t>
      </w:r>
    </w:p>
    <w:p w:rsidR="00517A8A" w:rsidRPr="00517A8A" w:rsidRDefault="00517A8A" w:rsidP="00517A8A">
      <w:pPr>
        <w:pStyle w:val="Akapitzlist"/>
        <w:numPr>
          <w:ilvl w:val="1"/>
          <w:numId w:val="40"/>
        </w:numPr>
        <w:jc w:val="both"/>
        <w:rPr>
          <w:rFonts w:cs="Liberation Serif"/>
          <w:b/>
        </w:rPr>
      </w:pPr>
      <w:r>
        <w:t>uzyskać dokument potwierdzający gotowość muzeum lub innej jednostki organizacyjnej do przyjęcia zabytków,</w:t>
      </w:r>
    </w:p>
    <w:p w:rsidR="00517A8A" w:rsidRPr="00517A8A" w:rsidRDefault="00517A8A" w:rsidP="00517A8A">
      <w:pPr>
        <w:pStyle w:val="Akapitzlist"/>
        <w:numPr>
          <w:ilvl w:val="1"/>
          <w:numId w:val="40"/>
        </w:numPr>
        <w:jc w:val="both"/>
        <w:rPr>
          <w:rFonts w:cs="Liberation Serif"/>
          <w:b/>
        </w:rPr>
      </w:pPr>
      <w:r>
        <w:t>sporządzić opis sposobu uporządkowania terenu po zakończeniu badań.</w:t>
      </w:r>
    </w:p>
    <w:p w:rsidR="00A55268" w:rsidRPr="00A55268" w:rsidRDefault="00A55268" w:rsidP="00C2549C">
      <w:pPr>
        <w:pStyle w:val="Akapitzlist"/>
        <w:numPr>
          <w:ilvl w:val="0"/>
          <w:numId w:val="40"/>
        </w:numPr>
        <w:jc w:val="both"/>
        <w:rPr>
          <w:rFonts w:cs="Liberation Serif"/>
          <w:b/>
        </w:rPr>
      </w:pPr>
      <w:r>
        <w:rPr>
          <w:spacing w:val="-1"/>
        </w:rPr>
        <w:t xml:space="preserve">Poprzez prowadzenie badań rozumie się wykonanie autorskiego opracowania (naukowego) archeologicznego z badań archeologicznych (ochrona dóbr kultury) przeprowadzonych podczas wykonywania przez Zamawiającego robót ziemnych przy </w:t>
      </w:r>
      <w:r w:rsidR="006D12A0">
        <w:rPr>
          <w:rFonts w:cs="Liberation Serif"/>
        </w:rPr>
        <w:t>budowie gazociągu oraz drogi rowerowej</w:t>
      </w:r>
      <w:r w:rsidRPr="00A55268">
        <w:rPr>
          <w:rFonts w:cs="Liberation Serif"/>
        </w:rPr>
        <w:t>.</w:t>
      </w:r>
    </w:p>
    <w:p w:rsidR="00A55268" w:rsidRPr="00A55268" w:rsidRDefault="00A55268" w:rsidP="00C2549C">
      <w:pPr>
        <w:pStyle w:val="Akapitzlist"/>
        <w:numPr>
          <w:ilvl w:val="0"/>
          <w:numId w:val="40"/>
        </w:numPr>
        <w:jc w:val="both"/>
        <w:rPr>
          <w:rFonts w:cs="Liberation Serif"/>
          <w:b/>
        </w:rPr>
      </w:pPr>
      <w:r>
        <w:rPr>
          <w:rFonts w:cs="Liberation Serif"/>
        </w:rPr>
        <w:lastRenderedPageBreak/>
        <w:t>Naukowe autorskie opracowanie archeologiczne z zakresu ochrony dóbr kultury zostanie wykonane na podstawie ustawy</w:t>
      </w:r>
      <w:r w:rsidRPr="00A55268">
        <w:rPr>
          <w:rFonts w:cs="Liberation Serif"/>
        </w:rPr>
        <w:t xml:space="preserve"> z dnia 4 lutego 1994 r. o prawie autorskim i prawach pokrewnych. (t.j. Dz. U. z 2016 r. poz. 666 z późn. zm.).</w:t>
      </w:r>
    </w:p>
    <w:p w:rsidR="00382F45" w:rsidRPr="00382F45" w:rsidRDefault="00382F45" w:rsidP="00382F45">
      <w:pPr>
        <w:shd w:val="clear" w:color="auto" w:fill="FFFFFF"/>
        <w:spacing w:before="302" w:line="276" w:lineRule="auto"/>
        <w:ind w:left="10"/>
        <w:jc w:val="center"/>
        <w:rPr>
          <w:spacing w:val="-1"/>
        </w:rPr>
      </w:pPr>
      <w:r w:rsidRPr="00382F45">
        <w:rPr>
          <w:b/>
        </w:rPr>
        <w:t>§</w:t>
      </w:r>
      <w:r w:rsidR="00703373">
        <w:rPr>
          <w:b/>
        </w:rPr>
        <w:t xml:space="preserve"> </w:t>
      </w:r>
      <w:r w:rsidRPr="00382F45">
        <w:rPr>
          <w:b/>
        </w:rPr>
        <w:t>2</w:t>
      </w:r>
      <w:r w:rsidR="00703373">
        <w:rPr>
          <w:b/>
        </w:rPr>
        <w:t>.</w:t>
      </w:r>
    </w:p>
    <w:p w:rsidR="005774FA" w:rsidRDefault="005774FA" w:rsidP="00C2549C">
      <w:pPr>
        <w:pStyle w:val="Akapitzlist"/>
        <w:numPr>
          <w:ilvl w:val="0"/>
          <w:numId w:val="41"/>
        </w:numPr>
        <w:jc w:val="both"/>
      </w:pPr>
      <w:r w:rsidRPr="00CC39A5">
        <w:t xml:space="preserve">Ustala się następujące terminy realizacji </w:t>
      </w:r>
      <w:r>
        <w:t>przedmiotu umowy</w:t>
      </w:r>
      <w:r w:rsidRPr="00CC39A5">
        <w:t>:</w:t>
      </w:r>
    </w:p>
    <w:p w:rsidR="005774FA" w:rsidRDefault="00404EE1" w:rsidP="00C2549C">
      <w:pPr>
        <w:pStyle w:val="Akapitzlist"/>
        <w:numPr>
          <w:ilvl w:val="1"/>
          <w:numId w:val="41"/>
        </w:numPr>
        <w:jc w:val="both"/>
      </w:pPr>
      <w:r>
        <w:t>rozpoczęcie prac</w:t>
      </w:r>
      <w:r w:rsidR="005774FA" w:rsidRPr="00CC39A5">
        <w:t xml:space="preserve">- od dnia zawarcia </w:t>
      </w:r>
      <w:r w:rsidR="00B316D0">
        <w:t xml:space="preserve">umowy. Decyzję Dolnośląskiego Wojewódzkiego Konserwatora Zabytków </w:t>
      </w:r>
      <w:r w:rsidR="006D12A0">
        <w:t>na prowadzenie badań archeologicznych należy uzyskać do </w:t>
      </w:r>
      <w:r w:rsidR="006D12A0">
        <w:rPr>
          <w:color w:val="auto"/>
        </w:rPr>
        <w:t>45</w:t>
      </w:r>
      <w:r w:rsidR="00B316D0" w:rsidRPr="00147C25">
        <w:rPr>
          <w:color w:val="auto"/>
        </w:rPr>
        <w:t xml:space="preserve"> dni </w:t>
      </w:r>
      <w:r w:rsidR="00B316D0">
        <w:t>od d</w:t>
      </w:r>
      <w:r w:rsidR="001D1224">
        <w:t>nia</w:t>
      </w:r>
      <w:r w:rsidR="00B316D0">
        <w:t xml:space="preserve"> zawarcia niniejszej umowy.</w:t>
      </w:r>
    </w:p>
    <w:p w:rsidR="005774FA" w:rsidRDefault="005774FA" w:rsidP="00C2549C">
      <w:pPr>
        <w:pStyle w:val="Akapitzlist"/>
        <w:numPr>
          <w:ilvl w:val="1"/>
          <w:numId w:val="41"/>
        </w:numPr>
        <w:jc w:val="both"/>
      </w:pPr>
      <w:r w:rsidRPr="00CC39A5">
        <w:t xml:space="preserve">zakończenie prac- </w:t>
      </w:r>
      <w:r w:rsidRPr="005774FA">
        <w:t>Wykonawca zobowiązuje się wykonać i dostarczyć Zamawiającemu przedmiot umowy w terminie do 14 dni od dnia podpisania przez Zamawiającego protokołu zdawczo</w:t>
      </w:r>
      <w:r w:rsidRPr="00CC39A5">
        <w:t xml:space="preserve">-odbiorczego inwestycji, o której mowa w § 1 niniejszej umowy. </w:t>
      </w:r>
    </w:p>
    <w:p w:rsidR="005774FA" w:rsidRDefault="005774FA" w:rsidP="00C2549C">
      <w:pPr>
        <w:pStyle w:val="Akapitzlist"/>
        <w:numPr>
          <w:ilvl w:val="0"/>
          <w:numId w:val="41"/>
        </w:numPr>
        <w:jc w:val="both"/>
      </w:pPr>
      <w:r w:rsidRPr="00CC39A5">
        <w:t xml:space="preserve">Z czynności przekazania przedmiotu umowy zostanie sporządzony protokół zdawczo-odbiorczy najpóźniej 7 dni od przekazania </w:t>
      </w:r>
      <w:r w:rsidR="00404EE1">
        <w:t>opracowania</w:t>
      </w:r>
      <w:r w:rsidRPr="00CC39A5">
        <w:t xml:space="preserve">. </w:t>
      </w:r>
    </w:p>
    <w:p w:rsidR="00404EE1" w:rsidRPr="00404EE1" w:rsidRDefault="005774FA" w:rsidP="00C2549C">
      <w:pPr>
        <w:pStyle w:val="Akapitzlist"/>
        <w:numPr>
          <w:ilvl w:val="0"/>
          <w:numId w:val="41"/>
        </w:numPr>
        <w:jc w:val="both"/>
      </w:pPr>
      <w:r w:rsidRPr="00CC39A5">
        <w:t>Zamawiający</w:t>
      </w:r>
      <w:r w:rsidRPr="005774FA">
        <w:rPr>
          <w:b/>
        </w:rPr>
        <w:t xml:space="preserve"> </w:t>
      </w:r>
      <w:r w:rsidRPr="00CC39A5">
        <w:t xml:space="preserve">w terminie o którym mowa w ust. 2 może odmówić przyjęcia </w:t>
      </w:r>
      <w:r w:rsidR="00404EE1">
        <w:t xml:space="preserve">opracowania i podpisania </w:t>
      </w:r>
      <w:r w:rsidRPr="00CC39A5">
        <w:t xml:space="preserve">protokołu zdawczo-odbiorczego z </w:t>
      </w:r>
      <w:r w:rsidRPr="00404EE1">
        <w:t xml:space="preserve">jednoczesnym podaniem na piśmie stwierdzonych wad </w:t>
      </w:r>
      <w:r w:rsidRPr="00404EE1">
        <w:rPr>
          <w:spacing w:val="-3"/>
        </w:rPr>
        <w:t xml:space="preserve">i braków </w:t>
      </w:r>
      <w:r w:rsidR="00404EE1">
        <w:rPr>
          <w:spacing w:val="-3"/>
        </w:rPr>
        <w:t>opracowania</w:t>
      </w:r>
      <w:r w:rsidRPr="00404EE1">
        <w:rPr>
          <w:spacing w:val="-3"/>
        </w:rPr>
        <w:t>.</w:t>
      </w:r>
    </w:p>
    <w:p w:rsidR="00404EE1" w:rsidRPr="00404EE1" w:rsidRDefault="005774FA" w:rsidP="00C2549C">
      <w:pPr>
        <w:pStyle w:val="Akapitzlist"/>
        <w:numPr>
          <w:ilvl w:val="0"/>
          <w:numId w:val="41"/>
        </w:numPr>
        <w:jc w:val="both"/>
      </w:pPr>
      <w:r w:rsidRPr="00404EE1">
        <w:rPr>
          <w:spacing w:val="-2"/>
        </w:rPr>
        <w:t xml:space="preserve">O ile braki lub wady opracowania powstały z winy Wykonawcy, Wykonawca zobowiązany </w:t>
      </w:r>
      <w:r w:rsidRPr="00404EE1">
        <w:rPr>
          <w:spacing w:val="-2"/>
        </w:rPr>
        <w:br/>
        <w:t xml:space="preserve">jest </w:t>
      </w:r>
      <w:r w:rsidRPr="00404EE1">
        <w:t>usunąć je nieodpłatnie, w realnym obustronnie uzgodnionym</w:t>
      </w:r>
      <w:r w:rsidR="00F31407">
        <w:t xml:space="preserve"> terminie lecz nie dłuższym niż </w:t>
      </w:r>
      <w:r w:rsidRPr="00404EE1">
        <w:rPr>
          <w:spacing w:val="-7"/>
        </w:rPr>
        <w:t>14 dni.</w:t>
      </w:r>
    </w:p>
    <w:p w:rsidR="00404EE1" w:rsidRDefault="005774FA" w:rsidP="00C2549C">
      <w:pPr>
        <w:pStyle w:val="Akapitzlist"/>
        <w:numPr>
          <w:ilvl w:val="0"/>
          <w:numId w:val="41"/>
        </w:numPr>
        <w:jc w:val="both"/>
      </w:pPr>
      <w:r w:rsidRPr="00404EE1">
        <w:rPr>
          <w:spacing w:val="-2"/>
        </w:rPr>
        <w:t>W razie odmowy dokonania odbioru albo odmowy podpisania protokołu zdawczo-odbiorczego,</w:t>
      </w:r>
      <w:r w:rsidRPr="00404EE1">
        <w:rPr>
          <w:spacing w:val="-2"/>
        </w:rPr>
        <w:br/>
      </w:r>
      <w:r w:rsidRPr="00404EE1">
        <w:t xml:space="preserve">przez dłuższy czas niż 7 dni, licząc od dnia przedłożenia Zamawiającemu </w:t>
      </w:r>
      <w:r w:rsidR="00404EE1">
        <w:t>opracowania</w:t>
      </w:r>
      <w:r w:rsidRPr="00404EE1">
        <w:t xml:space="preserve"> do</w:t>
      </w:r>
      <w:r w:rsidR="00404EE1">
        <w:t> </w:t>
      </w:r>
      <w:r w:rsidRPr="00404EE1">
        <w:rPr>
          <w:spacing w:val="-2"/>
        </w:rPr>
        <w:t xml:space="preserve">odbioru i nie powiadomienia w tym terminie Wykonawcy o przyczynach odmowy. Wykonawca </w:t>
      </w:r>
      <w:r w:rsidRPr="00404EE1">
        <w:t>jest upoważniony do dokonania jednostronnego odbioru. Data sporządzenia protokołu jest datą odbioru opracowania. Wykonawca zobowiązany jest dostarczyć ten protokół Zamawiającemu.</w:t>
      </w:r>
    </w:p>
    <w:p w:rsidR="00404EE1" w:rsidRDefault="005774FA" w:rsidP="00C2549C">
      <w:pPr>
        <w:pStyle w:val="Akapitzlist"/>
        <w:numPr>
          <w:ilvl w:val="0"/>
          <w:numId w:val="41"/>
        </w:numPr>
        <w:jc w:val="both"/>
      </w:pPr>
      <w:r w:rsidRPr="00404EE1">
        <w:t xml:space="preserve">Wykonawca po zakończeniu </w:t>
      </w:r>
      <w:r w:rsidR="00404EE1">
        <w:t>opracowania</w:t>
      </w:r>
      <w:r w:rsidRPr="00404EE1">
        <w:t xml:space="preserve"> zobowiązany jest do rozliczenia się z otrzymanych</w:t>
      </w:r>
      <w:r w:rsidRPr="00404EE1">
        <w:br/>
        <w:t xml:space="preserve">materiałów i narzędzi oraz do zwrócenia tych, których nie zużył do wykonania </w:t>
      </w:r>
      <w:r w:rsidR="00404EE1">
        <w:t xml:space="preserve">opracowania, najpóźniej </w:t>
      </w:r>
      <w:r w:rsidRPr="00404EE1">
        <w:t xml:space="preserve">do czasu przyjęcia </w:t>
      </w:r>
      <w:r w:rsidR="00404EE1">
        <w:t>opracowania</w:t>
      </w:r>
      <w:r w:rsidRPr="00404EE1">
        <w:t xml:space="preserve"> przez Zamawiającego.</w:t>
      </w:r>
    </w:p>
    <w:p w:rsidR="00382F45" w:rsidRPr="00404EE1" w:rsidRDefault="005774FA" w:rsidP="00C2549C">
      <w:pPr>
        <w:pStyle w:val="Akapitzlist"/>
        <w:numPr>
          <w:ilvl w:val="0"/>
          <w:numId w:val="41"/>
        </w:numPr>
        <w:jc w:val="both"/>
      </w:pPr>
      <w:r w:rsidRPr="00404EE1">
        <w:t xml:space="preserve">Wykonawca nie ma prawa powierzyć wykonania </w:t>
      </w:r>
      <w:r w:rsidR="00404EE1">
        <w:t>przedmiotu umowy</w:t>
      </w:r>
      <w:r w:rsidRPr="00404EE1">
        <w:t xml:space="preserve"> osobie trzeciej</w:t>
      </w:r>
      <w:r w:rsidRPr="00CC39A5">
        <w:t>.</w:t>
      </w:r>
    </w:p>
    <w:p w:rsidR="00382F45" w:rsidRPr="00382F45" w:rsidRDefault="00382F45" w:rsidP="00382F45">
      <w:pPr>
        <w:shd w:val="clear" w:color="auto" w:fill="FFFFFF"/>
        <w:tabs>
          <w:tab w:val="left" w:pos="317"/>
        </w:tabs>
        <w:spacing w:line="276" w:lineRule="auto"/>
        <w:ind w:left="77"/>
        <w:jc w:val="both"/>
        <w:rPr>
          <w:b/>
          <w:spacing w:val="-1"/>
        </w:rPr>
      </w:pPr>
    </w:p>
    <w:p w:rsidR="0094460C" w:rsidRDefault="00382F45" w:rsidP="0094460C">
      <w:pPr>
        <w:shd w:val="clear" w:color="auto" w:fill="FFFFFF"/>
        <w:spacing w:line="276" w:lineRule="auto"/>
        <w:ind w:left="4646"/>
        <w:jc w:val="both"/>
        <w:rPr>
          <w:spacing w:val="-1"/>
        </w:rPr>
      </w:pPr>
      <w:r w:rsidRPr="00382F45">
        <w:rPr>
          <w:b/>
          <w:bCs/>
        </w:rPr>
        <w:t>§</w:t>
      </w:r>
      <w:r w:rsidR="00703373">
        <w:rPr>
          <w:b/>
          <w:bCs/>
        </w:rPr>
        <w:t xml:space="preserve"> </w:t>
      </w:r>
      <w:r w:rsidRPr="00382F45">
        <w:rPr>
          <w:b/>
          <w:bCs/>
        </w:rPr>
        <w:t>3</w:t>
      </w:r>
      <w:r w:rsidR="00703373">
        <w:rPr>
          <w:b/>
          <w:bCs/>
        </w:rPr>
        <w:t>.</w:t>
      </w:r>
    </w:p>
    <w:p w:rsidR="0094460C" w:rsidRPr="0094460C" w:rsidRDefault="00382F45" w:rsidP="00C2549C">
      <w:pPr>
        <w:pStyle w:val="Akapitzlist"/>
        <w:numPr>
          <w:ilvl w:val="0"/>
          <w:numId w:val="36"/>
        </w:numPr>
        <w:jc w:val="both"/>
        <w:rPr>
          <w:spacing w:val="-1"/>
        </w:rPr>
      </w:pPr>
      <w:r w:rsidRPr="0094460C">
        <w:rPr>
          <w:spacing w:val="-1"/>
        </w:rPr>
        <w:t>Za wykonanie czynności objętych niniejszą</w:t>
      </w:r>
      <w:r w:rsidR="0094460C">
        <w:rPr>
          <w:spacing w:val="-1"/>
        </w:rPr>
        <w:t xml:space="preserve"> u</w:t>
      </w:r>
      <w:r w:rsidRPr="0094460C">
        <w:rPr>
          <w:spacing w:val="-1"/>
        </w:rPr>
        <w:t xml:space="preserve">mową, </w:t>
      </w:r>
      <w:r w:rsidRPr="0094460C">
        <w:rPr>
          <w:bCs/>
          <w:spacing w:val="-1"/>
        </w:rPr>
        <w:t xml:space="preserve">Zamawiający </w:t>
      </w:r>
      <w:r w:rsidRPr="0094460C">
        <w:rPr>
          <w:spacing w:val="-1"/>
        </w:rPr>
        <w:t xml:space="preserve">zapłaci </w:t>
      </w:r>
      <w:r w:rsidRPr="0094460C">
        <w:rPr>
          <w:bCs/>
          <w:spacing w:val="-1"/>
        </w:rPr>
        <w:t xml:space="preserve">Wykonawcy </w:t>
      </w:r>
      <w:r w:rsidRPr="0094460C">
        <w:t xml:space="preserve">wynagrodzenie w wysokości </w:t>
      </w:r>
      <w:r w:rsidR="0094460C" w:rsidRPr="00517A8A">
        <w:rPr>
          <w:b/>
          <w:bCs/>
        </w:rPr>
        <w:t>…………. zł</w:t>
      </w:r>
      <w:r w:rsidRPr="00517A8A">
        <w:rPr>
          <w:b/>
          <w:bCs/>
        </w:rPr>
        <w:t xml:space="preserve"> brutto</w:t>
      </w:r>
      <w:r w:rsidRPr="0094460C">
        <w:rPr>
          <w:bCs/>
        </w:rPr>
        <w:t xml:space="preserve"> (słownie: </w:t>
      </w:r>
      <w:r w:rsidR="0094460C">
        <w:rPr>
          <w:bCs/>
        </w:rPr>
        <w:t>…………….).</w:t>
      </w:r>
    </w:p>
    <w:p w:rsidR="0094460C" w:rsidRPr="0094460C" w:rsidRDefault="00382F45" w:rsidP="00C2549C">
      <w:pPr>
        <w:pStyle w:val="Akapitzlist"/>
        <w:numPr>
          <w:ilvl w:val="0"/>
          <w:numId w:val="36"/>
        </w:numPr>
        <w:jc w:val="both"/>
        <w:rPr>
          <w:spacing w:val="-1"/>
        </w:rPr>
      </w:pPr>
      <w:r w:rsidRPr="0094460C">
        <w:rPr>
          <w:bCs/>
          <w:spacing w:val="-1"/>
        </w:rPr>
        <w:t xml:space="preserve">Zamawiający </w:t>
      </w:r>
      <w:r w:rsidR="0094460C">
        <w:rPr>
          <w:spacing w:val="-1"/>
        </w:rPr>
        <w:t>dokona</w:t>
      </w:r>
      <w:r w:rsidRPr="0094460C">
        <w:rPr>
          <w:spacing w:val="-1"/>
        </w:rPr>
        <w:t xml:space="preserve"> zapłaty wynagrodzenia </w:t>
      </w:r>
      <w:r w:rsidRPr="0094460C">
        <w:rPr>
          <w:bCs/>
          <w:spacing w:val="-1"/>
        </w:rPr>
        <w:t xml:space="preserve">Wykonawcy </w:t>
      </w:r>
      <w:r w:rsidRPr="0094460C">
        <w:rPr>
          <w:spacing w:val="-1"/>
        </w:rPr>
        <w:t xml:space="preserve">w terminie 21 dni </w:t>
      </w:r>
      <w:r w:rsidRPr="0094460C">
        <w:rPr>
          <w:spacing w:val="-1"/>
        </w:rPr>
        <w:br/>
        <w:t xml:space="preserve">od otrzymania </w:t>
      </w:r>
      <w:r w:rsidRPr="0094460C">
        <w:t>prawidłowo wystawionego rachunku</w:t>
      </w:r>
      <w:r w:rsidR="0094460C">
        <w:t>/faktury</w:t>
      </w:r>
      <w:r w:rsidRPr="0094460C">
        <w:t xml:space="preserve"> przez </w:t>
      </w:r>
      <w:r w:rsidRPr="0094460C">
        <w:rPr>
          <w:bCs/>
        </w:rPr>
        <w:t>Wykonawcę.</w:t>
      </w:r>
    </w:p>
    <w:p w:rsidR="00382F45" w:rsidRPr="0094460C" w:rsidRDefault="00382F45" w:rsidP="00C2549C">
      <w:pPr>
        <w:pStyle w:val="Akapitzlist"/>
        <w:numPr>
          <w:ilvl w:val="0"/>
          <w:numId w:val="36"/>
        </w:numPr>
        <w:jc w:val="both"/>
        <w:rPr>
          <w:spacing w:val="-1"/>
        </w:rPr>
      </w:pPr>
      <w:r w:rsidRPr="0094460C">
        <w:rPr>
          <w:spacing w:val="-1"/>
        </w:rPr>
        <w:t>Podstawą wystawiania rachunku</w:t>
      </w:r>
      <w:r w:rsidR="0094460C">
        <w:rPr>
          <w:spacing w:val="-1"/>
        </w:rPr>
        <w:t>/faktury</w:t>
      </w:r>
      <w:r w:rsidRPr="0094460C">
        <w:rPr>
          <w:spacing w:val="-1"/>
        </w:rPr>
        <w:t xml:space="preserve"> jest podpisany protokół zdawczo-odbiorczy.</w:t>
      </w:r>
    </w:p>
    <w:p w:rsidR="00382F45" w:rsidRPr="00AA1ADC" w:rsidRDefault="00382F45" w:rsidP="00382F45">
      <w:pPr>
        <w:shd w:val="clear" w:color="auto" w:fill="FFFFFF"/>
        <w:spacing w:before="298" w:line="276" w:lineRule="auto"/>
        <w:ind w:left="4670"/>
        <w:jc w:val="both"/>
        <w:rPr>
          <w:spacing w:val="-26"/>
        </w:rPr>
      </w:pPr>
      <w:r w:rsidRPr="00AA1ADC">
        <w:rPr>
          <w:b/>
          <w:bCs/>
        </w:rPr>
        <w:lastRenderedPageBreak/>
        <w:t>§</w:t>
      </w:r>
      <w:r w:rsidR="00703373">
        <w:rPr>
          <w:b/>
          <w:bCs/>
        </w:rPr>
        <w:t xml:space="preserve"> </w:t>
      </w:r>
      <w:r w:rsidRPr="00AA1ADC">
        <w:rPr>
          <w:b/>
          <w:bCs/>
        </w:rPr>
        <w:t>4</w:t>
      </w:r>
      <w:r w:rsidR="00703373">
        <w:rPr>
          <w:b/>
          <w:bCs/>
        </w:rPr>
        <w:t>.</w:t>
      </w:r>
    </w:p>
    <w:p w:rsidR="0094460C" w:rsidRPr="0094460C" w:rsidRDefault="00382F45" w:rsidP="00C2549C">
      <w:pPr>
        <w:pStyle w:val="Akapitzlist"/>
        <w:numPr>
          <w:ilvl w:val="0"/>
          <w:numId w:val="37"/>
        </w:numPr>
        <w:jc w:val="both"/>
        <w:rPr>
          <w:spacing w:val="-1"/>
        </w:rPr>
      </w:pPr>
      <w:r w:rsidRPr="00382F45">
        <w:t xml:space="preserve">W razie opóźnienia w </w:t>
      </w:r>
      <w:r w:rsidR="00B316D0">
        <w:t xml:space="preserve">uzyskaniu decyzji DWKZ lub </w:t>
      </w:r>
      <w:r w:rsidRPr="00382F45">
        <w:t xml:space="preserve">wykonaniu </w:t>
      </w:r>
      <w:r w:rsidR="00B316D0">
        <w:t>opracowania</w:t>
      </w:r>
      <w:r w:rsidRPr="00382F45">
        <w:t xml:space="preserve"> </w:t>
      </w:r>
      <w:r w:rsidRPr="0094460C">
        <w:rPr>
          <w:bCs/>
        </w:rPr>
        <w:t xml:space="preserve">Zamawiającemu </w:t>
      </w:r>
      <w:r w:rsidR="00B316D0">
        <w:t xml:space="preserve">przysługuje kara umowna </w:t>
      </w:r>
      <w:r w:rsidRPr="0094460C">
        <w:t xml:space="preserve">w wysokości 1 % wartości </w:t>
      </w:r>
      <w:r w:rsidR="00F75B37">
        <w:t>przedmiotu umowy</w:t>
      </w:r>
      <w:r w:rsidRPr="0094460C">
        <w:t xml:space="preserve"> za każdy dzień opóźnienia.</w:t>
      </w:r>
    </w:p>
    <w:p w:rsidR="0094460C" w:rsidRDefault="00382F45" w:rsidP="00C2549C">
      <w:pPr>
        <w:pStyle w:val="Akapitzlist"/>
        <w:numPr>
          <w:ilvl w:val="0"/>
          <w:numId w:val="37"/>
        </w:numPr>
        <w:jc w:val="both"/>
        <w:rPr>
          <w:spacing w:val="-1"/>
        </w:rPr>
      </w:pPr>
      <w:r w:rsidRPr="0094460C">
        <w:rPr>
          <w:spacing w:val="-1"/>
        </w:rPr>
        <w:t xml:space="preserve">W razie wystąpienia </w:t>
      </w:r>
      <w:r w:rsidR="0094460C">
        <w:rPr>
          <w:spacing w:val="-1"/>
        </w:rPr>
        <w:t>opóźnienia</w:t>
      </w:r>
      <w:r w:rsidRPr="0094460C">
        <w:rPr>
          <w:spacing w:val="-1"/>
        </w:rPr>
        <w:t xml:space="preserve"> w wykonaniu dzieła </w:t>
      </w:r>
      <w:r w:rsidRPr="0094460C">
        <w:rPr>
          <w:bCs/>
          <w:spacing w:val="-1"/>
        </w:rPr>
        <w:t xml:space="preserve">Zamawiający </w:t>
      </w:r>
      <w:r w:rsidRPr="0094460C">
        <w:rPr>
          <w:spacing w:val="-1"/>
        </w:rPr>
        <w:t>może:</w:t>
      </w:r>
    </w:p>
    <w:p w:rsidR="0094460C" w:rsidRPr="0094460C" w:rsidRDefault="00382F45" w:rsidP="00C2549C">
      <w:pPr>
        <w:pStyle w:val="Akapitzlist"/>
        <w:numPr>
          <w:ilvl w:val="1"/>
          <w:numId w:val="37"/>
        </w:numPr>
        <w:jc w:val="both"/>
        <w:rPr>
          <w:spacing w:val="-1"/>
        </w:rPr>
      </w:pPr>
      <w:r w:rsidRPr="0094460C">
        <w:t xml:space="preserve">wyznaczyć Wykonawcy dodatkowy termin wykonania </w:t>
      </w:r>
      <w:r w:rsidR="00AA1ADC">
        <w:t>opracowania</w:t>
      </w:r>
      <w:r w:rsidRPr="0094460C">
        <w:t xml:space="preserve"> z za</w:t>
      </w:r>
      <w:r w:rsidR="00AA1ADC">
        <w:t>chowaniem prawa do kary umownej,</w:t>
      </w:r>
    </w:p>
    <w:p w:rsidR="0094460C" w:rsidRPr="0094460C" w:rsidRDefault="00382F45" w:rsidP="00C2549C">
      <w:pPr>
        <w:pStyle w:val="Akapitzlist"/>
        <w:numPr>
          <w:ilvl w:val="1"/>
          <w:numId w:val="37"/>
        </w:numPr>
        <w:jc w:val="both"/>
        <w:rPr>
          <w:spacing w:val="-1"/>
        </w:rPr>
      </w:pPr>
      <w:r w:rsidRPr="0094460C">
        <w:t>odstąpić od umowy, jeżeli opóźnienie przekroczy 7</w:t>
      </w:r>
      <w:r w:rsidR="00AA1ADC">
        <w:t xml:space="preserve"> dni</w:t>
      </w:r>
      <w:r w:rsidR="0094460C">
        <w:t xml:space="preserve"> oraz żądać kary umownej </w:t>
      </w:r>
      <w:r w:rsidR="0094460C" w:rsidRPr="0094460C">
        <w:t>z </w:t>
      </w:r>
      <w:r w:rsidRPr="0094460C">
        <w:t xml:space="preserve">tytułu </w:t>
      </w:r>
      <w:r w:rsidRPr="0094460C">
        <w:rPr>
          <w:spacing w:val="-1"/>
        </w:rPr>
        <w:t xml:space="preserve">odstąpienia przez </w:t>
      </w:r>
      <w:r w:rsidRPr="0094460C">
        <w:rPr>
          <w:bCs/>
          <w:spacing w:val="-1"/>
        </w:rPr>
        <w:t xml:space="preserve">Wykonawcę </w:t>
      </w:r>
      <w:r w:rsidRPr="0094460C">
        <w:rPr>
          <w:spacing w:val="-1"/>
        </w:rPr>
        <w:t xml:space="preserve">od umowy w kwocie 20 % wartości </w:t>
      </w:r>
      <w:r w:rsidR="00AA1ADC">
        <w:rPr>
          <w:spacing w:val="-1"/>
        </w:rPr>
        <w:t>przedmiotu umowy</w:t>
      </w:r>
      <w:r w:rsidRPr="0094460C">
        <w:rPr>
          <w:spacing w:val="-1"/>
        </w:rPr>
        <w:t>.</w:t>
      </w:r>
    </w:p>
    <w:p w:rsidR="00382F45" w:rsidRPr="0094460C" w:rsidRDefault="00382F45" w:rsidP="00C2549C">
      <w:pPr>
        <w:pStyle w:val="Akapitzlist"/>
        <w:numPr>
          <w:ilvl w:val="0"/>
          <w:numId w:val="37"/>
        </w:numPr>
        <w:jc w:val="both"/>
        <w:rPr>
          <w:spacing w:val="-1"/>
        </w:rPr>
      </w:pPr>
      <w:r w:rsidRPr="0094460C">
        <w:rPr>
          <w:spacing w:val="-1"/>
        </w:rPr>
        <w:t>Zamawiającemu przysługuje prawo do odszkodowania przewyższającego karę umowną.</w:t>
      </w:r>
    </w:p>
    <w:p w:rsidR="00382F45" w:rsidRPr="0094460C" w:rsidRDefault="00382F45" w:rsidP="00382F45">
      <w:pPr>
        <w:shd w:val="clear" w:color="auto" w:fill="FFFFFF"/>
        <w:spacing w:before="298" w:line="276" w:lineRule="auto"/>
        <w:ind w:left="4675"/>
        <w:jc w:val="both"/>
        <w:rPr>
          <w:spacing w:val="-1"/>
        </w:rPr>
      </w:pPr>
      <w:r w:rsidRPr="0094460C">
        <w:rPr>
          <w:b/>
        </w:rPr>
        <w:t>§</w:t>
      </w:r>
      <w:r w:rsidR="00703373">
        <w:rPr>
          <w:b/>
        </w:rPr>
        <w:t xml:space="preserve"> </w:t>
      </w:r>
      <w:r w:rsidRPr="0094460C">
        <w:rPr>
          <w:b/>
        </w:rPr>
        <w:t>5</w:t>
      </w:r>
      <w:r w:rsidR="00703373">
        <w:rPr>
          <w:b/>
        </w:rPr>
        <w:t>.</w:t>
      </w:r>
    </w:p>
    <w:p w:rsidR="00B13930" w:rsidRPr="00B13930" w:rsidRDefault="00B13930" w:rsidP="00B13930">
      <w:pPr>
        <w:jc w:val="both"/>
      </w:pPr>
      <w:r w:rsidRPr="00CC39A5">
        <w:t xml:space="preserve">Wykonawca w ramach wynagrodzenia określonego w § 3 ust.1 przenosi wszelkie autorskie prawa majątkowe i prawa pokrewne na rzecz </w:t>
      </w:r>
      <w:r w:rsidRPr="00B13930">
        <w:t xml:space="preserve">Zamawiającego (w tym </w:t>
      </w:r>
      <w:r w:rsidR="00703373">
        <w:t>wyłączne prawa do zezwalania na </w:t>
      </w:r>
      <w:r w:rsidRPr="00B13930">
        <w:t>wykonywanie zależnych praw autorskich oraz przenoszenia praw nabytych na podstawie tej umowy na inne osoby) na polach eksploatacji:</w:t>
      </w:r>
    </w:p>
    <w:p w:rsidR="00B13930" w:rsidRDefault="00B13930" w:rsidP="00C2549C">
      <w:pPr>
        <w:pStyle w:val="Akapitzlist"/>
        <w:numPr>
          <w:ilvl w:val="0"/>
          <w:numId w:val="42"/>
        </w:numPr>
        <w:jc w:val="both"/>
      </w:pPr>
      <w:r w:rsidRPr="00B13930">
        <w:t>w zakresie utrwalania i zwielokr</w:t>
      </w:r>
      <w:r>
        <w:t>otniania utworu</w:t>
      </w:r>
      <w:r w:rsidRPr="00B13930">
        <w:t>– wytwarzanie określoną techniką  egzemplarzy utworu, w tym techniką drukarską, reprograficzną, zapisu magnetycznego oraz techniką cyfrową;</w:t>
      </w:r>
    </w:p>
    <w:p w:rsidR="00B13930" w:rsidRDefault="00B13930" w:rsidP="00C2549C">
      <w:pPr>
        <w:pStyle w:val="Akapitzlist"/>
        <w:numPr>
          <w:ilvl w:val="0"/>
          <w:numId w:val="42"/>
        </w:numPr>
        <w:jc w:val="both"/>
      </w:pPr>
      <w:r w:rsidRPr="00B13930">
        <w:t>w zakresie obrotu oryginałem albo egzemplarz</w:t>
      </w:r>
      <w:r>
        <w:t>ami, na których utwór utrwalono</w:t>
      </w:r>
      <w:r w:rsidRPr="00B13930">
        <w:t>– wprowadzanie do obrotu, użyczenie lub najem oryginału albo egzemplarzy;</w:t>
      </w:r>
    </w:p>
    <w:p w:rsidR="00B13930" w:rsidRPr="00B13930" w:rsidRDefault="00B13930" w:rsidP="00C2549C">
      <w:pPr>
        <w:pStyle w:val="Akapitzlist"/>
        <w:numPr>
          <w:ilvl w:val="0"/>
          <w:numId w:val="42"/>
        </w:numPr>
        <w:jc w:val="both"/>
      </w:pPr>
      <w:r w:rsidRPr="00B13930">
        <w:t xml:space="preserve">w zakresie rozpowszechniania utworu w sposób inny </w:t>
      </w:r>
      <w:r>
        <w:t xml:space="preserve">niż określony w lit. b, poprzez </w:t>
      </w:r>
      <w:r w:rsidRPr="00B13930">
        <w:t>– publiczne wykonanie, wystawienie, wyświetlen</w:t>
      </w:r>
      <w:r>
        <w:t xml:space="preserve">ie, odtworzenie oraz nadawanie </w:t>
      </w:r>
      <w:r w:rsidRPr="00B13930">
        <w:t>i reemitowanie, a także publiczne udostępnianie utworu w taki sposób, aby każdy mógł mieć do niego dostęp w miejscu i w czasie przez siebie wybranym.</w:t>
      </w:r>
    </w:p>
    <w:p w:rsidR="00B13930" w:rsidRPr="0094460C" w:rsidRDefault="00B13930" w:rsidP="00B13930">
      <w:pPr>
        <w:shd w:val="clear" w:color="auto" w:fill="FFFFFF"/>
        <w:spacing w:before="298" w:line="276" w:lineRule="auto"/>
        <w:ind w:left="4675"/>
        <w:jc w:val="both"/>
        <w:rPr>
          <w:spacing w:val="-1"/>
        </w:rPr>
      </w:pPr>
      <w:r>
        <w:rPr>
          <w:b/>
        </w:rPr>
        <w:t>§</w:t>
      </w:r>
      <w:r w:rsidR="00703373">
        <w:rPr>
          <w:b/>
        </w:rPr>
        <w:t xml:space="preserve"> </w:t>
      </w:r>
      <w:r>
        <w:rPr>
          <w:b/>
        </w:rPr>
        <w:t>6</w:t>
      </w:r>
      <w:r w:rsidR="00703373">
        <w:rPr>
          <w:b/>
        </w:rPr>
        <w:t>.</w:t>
      </w:r>
    </w:p>
    <w:p w:rsidR="00B13930" w:rsidRPr="0094460C" w:rsidRDefault="00B13930" w:rsidP="00C2549C">
      <w:pPr>
        <w:pStyle w:val="Tretekstu"/>
        <w:widowControl/>
        <w:numPr>
          <w:ilvl w:val="0"/>
          <w:numId w:val="39"/>
        </w:numPr>
        <w:overflowPunct w:val="0"/>
        <w:autoSpaceDN w:val="0"/>
        <w:spacing w:before="120" w:after="57" w:line="276" w:lineRule="auto"/>
        <w:rPr>
          <w:rFonts w:cs="Liberation Serif"/>
          <w:sz w:val="22"/>
          <w:szCs w:val="22"/>
        </w:rPr>
      </w:pPr>
      <w:r w:rsidRPr="0094460C">
        <w:rPr>
          <w:rFonts w:cs="Liberation Serif"/>
          <w:sz w:val="22"/>
          <w:szCs w:val="22"/>
        </w:rPr>
        <w:t xml:space="preserve">Wszelkie zmiany i uzupełnienia treści niniejszej umowy wymagają aneksu sporządzonego z zachowaniem formy pisemnej pod rygorem nieważności. </w:t>
      </w:r>
    </w:p>
    <w:p w:rsidR="00B13930" w:rsidRPr="0094460C" w:rsidRDefault="00B13930" w:rsidP="00C2549C">
      <w:pPr>
        <w:pStyle w:val="Tretekstu"/>
        <w:widowControl/>
        <w:numPr>
          <w:ilvl w:val="0"/>
          <w:numId w:val="39"/>
        </w:numPr>
        <w:overflowPunct w:val="0"/>
        <w:autoSpaceDN w:val="0"/>
        <w:spacing w:before="120" w:after="57" w:line="276" w:lineRule="auto"/>
        <w:rPr>
          <w:rFonts w:cs="Liberation Serif"/>
          <w:sz w:val="22"/>
          <w:szCs w:val="22"/>
        </w:rPr>
      </w:pPr>
      <w:r w:rsidRPr="0094460C">
        <w:rPr>
          <w:rFonts w:cs="Liberation Serif"/>
          <w:sz w:val="22"/>
          <w:szCs w:val="22"/>
        </w:rPr>
        <w:t xml:space="preserve">Strony przewidują możliwość dokonania istotnych zmian postanowień zawartej umowy w stosunku do treści oferty, na podstawie której dokonano wyboru Wykonawcy -w sytuacjach i na warunkach przewidzianych w ogłoszeniu. </w:t>
      </w:r>
    </w:p>
    <w:p w:rsidR="00B13930" w:rsidRPr="0094460C" w:rsidRDefault="00B13930" w:rsidP="00C2549C">
      <w:pPr>
        <w:pStyle w:val="Tretekstu"/>
        <w:widowControl/>
        <w:numPr>
          <w:ilvl w:val="0"/>
          <w:numId w:val="39"/>
        </w:numPr>
        <w:overflowPunct w:val="0"/>
        <w:autoSpaceDN w:val="0"/>
        <w:spacing w:before="120" w:after="57" w:line="276" w:lineRule="auto"/>
        <w:rPr>
          <w:rFonts w:cs="Liberation Serif"/>
          <w:sz w:val="22"/>
          <w:szCs w:val="22"/>
        </w:rPr>
      </w:pPr>
      <w:r w:rsidRPr="0094460C">
        <w:rPr>
          <w:rFonts w:cs="Liberation Serif"/>
          <w:sz w:val="22"/>
          <w:szCs w:val="22"/>
        </w:rPr>
        <w:t xml:space="preserve">Warunkiem dokonania zmian w umowie jest złożenie wniosku przez stronę inicjującą zmianę zawierającego: </w:t>
      </w:r>
    </w:p>
    <w:p w:rsidR="00B13930" w:rsidRPr="0094460C" w:rsidRDefault="00B13930" w:rsidP="00C2549C">
      <w:pPr>
        <w:pStyle w:val="Tretekstu"/>
        <w:widowControl/>
        <w:numPr>
          <w:ilvl w:val="1"/>
          <w:numId w:val="39"/>
        </w:numPr>
        <w:overflowPunct w:val="0"/>
        <w:autoSpaceDN w:val="0"/>
        <w:spacing w:before="120" w:after="57" w:line="276" w:lineRule="auto"/>
        <w:rPr>
          <w:rFonts w:cs="Liberation Serif"/>
          <w:sz w:val="22"/>
          <w:szCs w:val="22"/>
        </w:rPr>
      </w:pPr>
      <w:r>
        <w:rPr>
          <w:rFonts w:cs="Liberation Serif"/>
          <w:sz w:val="22"/>
          <w:szCs w:val="22"/>
        </w:rPr>
        <w:t>o</w:t>
      </w:r>
      <w:r w:rsidRPr="0094460C">
        <w:rPr>
          <w:rFonts w:cs="Liberation Serif"/>
          <w:sz w:val="22"/>
          <w:szCs w:val="22"/>
        </w:rPr>
        <w:t xml:space="preserve">pis propozycji zmiany, </w:t>
      </w:r>
    </w:p>
    <w:p w:rsidR="00B13930" w:rsidRPr="0094460C" w:rsidRDefault="00B13930" w:rsidP="00C2549C">
      <w:pPr>
        <w:pStyle w:val="Tretekstu"/>
        <w:widowControl/>
        <w:numPr>
          <w:ilvl w:val="1"/>
          <w:numId w:val="39"/>
        </w:numPr>
        <w:overflowPunct w:val="0"/>
        <w:autoSpaceDN w:val="0"/>
        <w:spacing w:before="120" w:after="57" w:line="276" w:lineRule="auto"/>
        <w:rPr>
          <w:rFonts w:cs="Liberation Serif"/>
          <w:sz w:val="22"/>
          <w:szCs w:val="22"/>
        </w:rPr>
      </w:pPr>
      <w:r>
        <w:rPr>
          <w:rFonts w:cs="Liberation Serif"/>
          <w:sz w:val="22"/>
          <w:szCs w:val="22"/>
        </w:rPr>
        <w:t>u</w:t>
      </w:r>
      <w:r w:rsidRPr="0094460C">
        <w:rPr>
          <w:rFonts w:cs="Liberation Serif"/>
          <w:sz w:val="22"/>
          <w:szCs w:val="22"/>
        </w:rPr>
        <w:t xml:space="preserve">zasadnienie zmiany. </w:t>
      </w:r>
    </w:p>
    <w:p w:rsidR="00B13930" w:rsidRPr="00B13930" w:rsidRDefault="00B13930" w:rsidP="00C2549C">
      <w:pPr>
        <w:pStyle w:val="Tretekstu"/>
        <w:widowControl/>
        <w:numPr>
          <w:ilvl w:val="0"/>
          <w:numId w:val="39"/>
        </w:numPr>
        <w:overflowPunct w:val="0"/>
        <w:autoSpaceDN w:val="0"/>
        <w:spacing w:before="120" w:after="57" w:line="276" w:lineRule="auto"/>
        <w:rPr>
          <w:rFonts w:cs="Liberation Serif"/>
          <w:sz w:val="22"/>
          <w:szCs w:val="22"/>
        </w:rPr>
      </w:pPr>
      <w:r w:rsidRPr="0094460C">
        <w:rPr>
          <w:rFonts w:cs="Liberation Serif"/>
          <w:sz w:val="22"/>
          <w:szCs w:val="22"/>
        </w:rPr>
        <w:lastRenderedPageBreak/>
        <w:t xml:space="preserve">Zmiana umowy nie może powodować podwyższenia wynagrodzenia Wykonawcy poza przypadkami przewidzianymi w ogłoszeniu lub w niniejszej umowie. </w:t>
      </w:r>
    </w:p>
    <w:p w:rsidR="00382F45" w:rsidRPr="0094460C" w:rsidRDefault="00B13930" w:rsidP="00382F45">
      <w:pPr>
        <w:shd w:val="clear" w:color="auto" w:fill="FFFFFF"/>
        <w:spacing w:before="298" w:line="276" w:lineRule="auto"/>
        <w:ind w:left="4685"/>
        <w:jc w:val="both"/>
      </w:pPr>
      <w:r>
        <w:rPr>
          <w:b/>
        </w:rPr>
        <w:t>§</w:t>
      </w:r>
      <w:r w:rsidR="00703373">
        <w:rPr>
          <w:b/>
        </w:rPr>
        <w:t xml:space="preserve"> </w:t>
      </w:r>
      <w:r>
        <w:rPr>
          <w:b/>
        </w:rPr>
        <w:t>7</w:t>
      </w:r>
      <w:r w:rsidR="00703373">
        <w:rPr>
          <w:b/>
        </w:rPr>
        <w:t>.</w:t>
      </w:r>
    </w:p>
    <w:p w:rsidR="0094460C" w:rsidRPr="0094460C" w:rsidRDefault="0094460C" w:rsidP="00C2549C">
      <w:pPr>
        <w:pStyle w:val="Standard"/>
        <w:numPr>
          <w:ilvl w:val="0"/>
          <w:numId w:val="38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94460C">
        <w:rPr>
          <w:rFonts w:cs="Liberation Serif"/>
          <w:sz w:val="22"/>
          <w:szCs w:val="22"/>
        </w:rPr>
        <w:t>W  sprawach  nieuregulowanych  postanowieniami  niniejszej  umowy  mają  zastosowanie przepisy Kodeksu Cywilnego w szczególności art. 566 i n. kc.</w:t>
      </w:r>
    </w:p>
    <w:p w:rsidR="0094460C" w:rsidRPr="0094460C" w:rsidRDefault="0094460C" w:rsidP="00C2549C">
      <w:pPr>
        <w:pStyle w:val="Standard"/>
        <w:numPr>
          <w:ilvl w:val="0"/>
          <w:numId w:val="38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94460C">
        <w:rPr>
          <w:rFonts w:cs="Liberation Serif"/>
          <w:sz w:val="22"/>
          <w:szCs w:val="22"/>
        </w:rPr>
        <w:t xml:space="preserve">W razie ewentualnych sporów mogących wynikać z tytułu niniejszej umowy strony poddają się orzecznictwu właściwym sądom ze względu na siedzibę Zamawiającego. </w:t>
      </w:r>
    </w:p>
    <w:p w:rsidR="0094460C" w:rsidRPr="0094460C" w:rsidRDefault="0094460C" w:rsidP="00C2549C">
      <w:pPr>
        <w:pStyle w:val="Standard"/>
        <w:numPr>
          <w:ilvl w:val="0"/>
          <w:numId w:val="38"/>
        </w:numPr>
        <w:spacing w:line="360" w:lineRule="auto"/>
        <w:jc w:val="both"/>
        <w:rPr>
          <w:rFonts w:cs="Liberation Serif"/>
          <w:sz w:val="22"/>
          <w:szCs w:val="22"/>
        </w:rPr>
      </w:pPr>
      <w:r w:rsidRPr="0094460C">
        <w:rPr>
          <w:rFonts w:cs="Liberation Serif"/>
          <w:sz w:val="22"/>
          <w:szCs w:val="22"/>
        </w:rPr>
        <w:t>Umowę sporządzono w trzech jednobrzmiących egzempl</w:t>
      </w:r>
      <w:r>
        <w:rPr>
          <w:rFonts w:cs="Liberation Serif"/>
          <w:sz w:val="22"/>
          <w:szCs w:val="22"/>
        </w:rPr>
        <w:t>arzach, dwa dla Zamawiającego i </w:t>
      </w:r>
      <w:r w:rsidRPr="0094460C">
        <w:rPr>
          <w:rFonts w:cs="Liberation Serif"/>
          <w:sz w:val="22"/>
          <w:szCs w:val="22"/>
        </w:rPr>
        <w:t>jeden dla Wykonawcy.</w:t>
      </w:r>
    </w:p>
    <w:p w:rsidR="00494EEC" w:rsidRPr="00382F45" w:rsidRDefault="00494EEC" w:rsidP="00382F45">
      <w:pPr>
        <w:pStyle w:val="Standard"/>
        <w:spacing w:line="276" w:lineRule="auto"/>
        <w:rPr>
          <w:rFonts w:cs="Liberation Serif"/>
          <w:sz w:val="22"/>
          <w:szCs w:val="22"/>
        </w:rPr>
      </w:pPr>
    </w:p>
    <w:p w:rsidR="00CF3C5F" w:rsidRPr="00257A3E" w:rsidRDefault="00494EEC" w:rsidP="00257A3E">
      <w:pPr>
        <w:pStyle w:val="Standard"/>
        <w:spacing w:line="276" w:lineRule="auto"/>
        <w:ind w:left="80"/>
        <w:jc w:val="center"/>
        <w:rPr>
          <w:sz w:val="22"/>
          <w:szCs w:val="22"/>
        </w:rPr>
      </w:pPr>
      <w:r w:rsidRPr="00382F45">
        <w:rPr>
          <w:rFonts w:cs="Liberation Serif"/>
          <w:b/>
          <w:bCs/>
          <w:sz w:val="22"/>
          <w:szCs w:val="22"/>
        </w:rPr>
        <w:t>ZAMAWIAJĄCY:                                                                                       WYKONAWCA:</w:t>
      </w:r>
    </w:p>
    <w:sectPr w:rsidR="00CF3C5F" w:rsidRPr="00257A3E" w:rsidSect="004253E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306" w:rsidRDefault="00BC0306" w:rsidP="00F46006">
      <w:pPr>
        <w:spacing w:line="240" w:lineRule="auto"/>
      </w:pPr>
      <w:r>
        <w:separator/>
      </w:r>
    </w:p>
  </w:endnote>
  <w:endnote w:type="continuationSeparator" w:id="0">
    <w:p w:rsidR="00BC0306" w:rsidRDefault="00BC0306" w:rsidP="00F460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Rockwell">
    <w:altName w:val="Times New Roman"/>
    <w:charset w:val="00"/>
    <w:family w:val="roman"/>
    <w:pitch w:val="variable"/>
    <w:sig w:usb0="00000007" w:usb1="00000000" w:usb2="00000000" w:usb3="00000000" w:csb0="00000003" w:csb1="00000000"/>
  </w:font>
  <w:font w:name="Rockwell Condensed">
    <w:altName w:val="Rockwell Condensed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53E3" w:rsidRPr="004253E3" w:rsidRDefault="004253E3">
    <w:pPr>
      <w:pStyle w:val="Stopka"/>
      <w:jc w:val="center"/>
      <w:rPr>
        <w:sz w:val="18"/>
        <w:szCs w:val="18"/>
      </w:rPr>
    </w:pPr>
    <w:r w:rsidRPr="004253E3">
      <w:rPr>
        <w:sz w:val="18"/>
        <w:szCs w:val="18"/>
      </w:rPr>
      <w:t xml:space="preserve">Strona </w:t>
    </w:r>
    <w:r w:rsidRPr="004253E3">
      <w:rPr>
        <w:sz w:val="18"/>
        <w:szCs w:val="18"/>
      </w:rPr>
      <w:fldChar w:fldCharType="begin"/>
    </w:r>
    <w:r w:rsidRPr="004253E3">
      <w:rPr>
        <w:sz w:val="18"/>
        <w:szCs w:val="18"/>
      </w:rPr>
      <w:instrText>PAGE  \* Arabic  \* MERGEFORMAT</w:instrText>
    </w:r>
    <w:r w:rsidRPr="004253E3">
      <w:rPr>
        <w:sz w:val="18"/>
        <w:szCs w:val="18"/>
      </w:rPr>
      <w:fldChar w:fldCharType="separate"/>
    </w:r>
    <w:r w:rsidR="00A50DA7">
      <w:rPr>
        <w:noProof/>
        <w:sz w:val="18"/>
        <w:szCs w:val="18"/>
      </w:rPr>
      <w:t>4</w:t>
    </w:r>
    <w:r w:rsidRPr="004253E3">
      <w:rPr>
        <w:sz w:val="18"/>
        <w:szCs w:val="18"/>
      </w:rPr>
      <w:fldChar w:fldCharType="end"/>
    </w:r>
    <w:r w:rsidRPr="004253E3">
      <w:rPr>
        <w:sz w:val="18"/>
        <w:szCs w:val="18"/>
      </w:rPr>
      <w:t xml:space="preserve"> z </w:t>
    </w:r>
    <w:r w:rsidRPr="004253E3">
      <w:rPr>
        <w:sz w:val="18"/>
        <w:szCs w:val="18"/>
      </w:rPr>
      <w:fldChar w:fldCharType="begin"/>
    </w:r>
    <w:r w:rsidRPr="004253E3">
      <w:rPr>
        <w:sz w:val="18"/>
        <w:szCs w:val="18"/>
      </w:rPr>
      <w:instrText>NUMPAGES \ * arabskie \ * MERGEFORMAT</w:instrText>
    </w:r>
    <w:r w:rsidRPr="004253E3">
      <w:rPr>
        <w:sz w:val="18"/>
        <w:szCs w:val="18"/>
      </w:rPr>
      <w:fldChar w:fldCharType="separate"/>
    </w:r>
    <w:r w:rsidR="00A50DA7">
      <w:rPr>
        <w:noProof/>
        <w:sz w:val="18"/>
        <w:szCs w:val="18"/>
      </w:rPr>
      <w:t>4</w:t>
    </w:r>
    <w:r w:rsidRPr="004253E3">
      <w:rPr>
        <w:sz w:val="18"/>
        <w:szCs w:val="18"/>
      </w:rPr>
      <w:fldChar w:fldCharType="end"/>
    </w:r>
  </w:p>
  <w:p w:rsidR="00F46006" w:rsidRDefault="00F46006" w:rsidP="00F4600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306" w:rsidRDefault="00BC0306" w:rsidP="00F46006">
      <w:pPr>
        <w:spacing w:line="240" w:lineRule="auto"/>
      </w:pPr>
      <w:r>
        <w:separator/>
      </w:r>
    </w:p>
  </w:footnote>
  <w:footnote w:type="continuationSeparator" w:id="0">
    <w:p w:rsidR="00BC0306" w:rsidRDefault="00BC0306" w:rsidP="00F4600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</w:rPr>
    </w:lvl>
  </w:abstractNum>
  <w:abstractNum w:abstractNumId="4" w15:restartNumberingAfterBreak="0">
    <w:nsid w:val="11867EE9"/>
    <w:multiLevelType w:val="multilevel"/>
    <w:tmpl w:val="FE00E3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"/>
      <w:lvlJc w:val="left"/>
      <w:pPr>
        <w:ind w:left="1800" w:hanging="360"/>
      </w:pPr>
      <w:rPr>
        <w:rFonts w:ascii="Wingdings" w:hAnsi="Wingdings" w:cs="Wingdings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136416F6"/>
    <w:multiLevelType w:val="multilevel"/>
    <w:tmpl w:val="254E766E"/>
    <w:styleLink w:val="WWNum3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6" w15:restartNumberingAfterBreak="0">
    <w:nsid w:val="137A5BD2"/>
    <w:multiLevelType w:val="multilevel"/>
    <w:tmpl w:val="AA262184"/>
    <w:styleLink w:val="WWNum4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6F6D"/>
    <w:multiLevelType w:val="multilevel"/>
    <w:tmpl w:val="F1B430A8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51B5784"/>
    <w:multiLevelType w:val="multilevel"/>
    <w:tmpl w:val="698811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79" w:hanging="27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56F7623"/>
    <w:multiLevelType w:val="multilevel"/>
    <w:tmpl w:val="F808E5B4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32314"/>
    <w:multiLevelType w:val="multilevel"/>
    <w:tmpl w:val="F9C2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8C74A8A"/>
    <w:multiLevelType w:val="multilevel"/>
    <w:tmpl w:val="CAC8CF66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026FE"/>
    <w:multiLevelType w:val="multilevel"/>
    <w:tmpl w:val="2556C71E"/>
    <w:styleLink w:val="WWNum1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A60A0"/>
    <w:multiLevelType w:val="hybridMultilevel"/>
    <w:tmpl w:val="644898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952AE"/>
    <w:multiLevelType w:val="multilevel"/>
    <w:tmpl w:val="6860A428"/>
    <w:styleLink w:val="WWNum44"/>
    <w:lvl w:ilvl="0">
      <w:start w:val="1"/>
      <w:numFmt w:val="lowerLetter"/>
      <w:lvlText w:val="%1)"/>
      <w:lvlJc w:val="left"/>
      <w:pPr>
        <w:ind w:left="800" w:hanging="360"/>
      </w:pPr>
    </w:lvl>
    <w:lvl w:ilvl="1">
      <w:start w:val="1"/>
      <w:numFmt w:val="lowerLetter"/>
      <w:lvlText w:val="%2."/>
      <w:lvlJc w:val="left"/>
      <w:pPr>
        <w:ind w:left="1520" w:hanging="360"/>
      </w:pPr>
    </w:lvl>
    <w:lvl w:ilvl="2">
      <w:start w:val="1"/>
      <w:numFmt w:val="lowerRoman"/>
      <w:lvlText w:val="%3."/>
      <w:lvlJc w:val="right"/>
      <w:pPr>
        <w:ind w:left="2240" w:hanging="180"/>
      </w:pPr>
    </w:lvl>
    <w:lvl w:ilvl="3">
      <w:start w:val="1"/>
      <w:numFmt w:val="decimal"/>
      <w:lvlText w:val="%4."/>
      <w:lvlJc w:val="left"/>
      <w:pPr>
        <w:ind w:left="2960" w:hanging="360"/>
      </w:pPr>
    </w:lvl>
    <w:lvl w:ilvl="4">
      <w:start w:val="1"/>
      <w:numFmt w:val="lowerLetter"/>
      <w:lvlText w:val="%5."/>
      <w:lvlJc w:val="left"/>
      <w:pPr>
        <w:ind w:left="3680" w:hanging="360"/>
      </w:pPr>
    </w:lvl>
    <w:lvl w:ilvl="5">
      <w:start w:val="1"/>
      <w:numFmt w:val="lowerRoman"/>
      <w:lvlText w:val="%6."/>
      <w:lvlJc w:val="right"/>
      <w:pPr>
        <w:ind w:left="4400" w:hanging="180"/>
      </w:pPr>
    </w:lvl>
    <w:lvl w:ilvl="6">
      <w:start w:val="1"/>
      <w:numFmt w:val="decimal"/>
      <w:lvlText w:val="%7."/>
      <w:lvlJc w:val="left"/>
      <w:pPr>
        <w:ind w:left="5120" w:hanging="360"/>
      </w:pPr>
    </w:lvl>
    <w:lvl w:ilvl="7">
      <w:start w:val="1"/>
      <w:numFmt w:val="lowerLetter"/>
      <w:lvlText w:val="%8."/>
      <w:lvlJc w:val="left"/>
      <w:pPr>
        <w:ind w:left="5840" w:hanging="360"/>
      </w:pPr>
    </w:lvl>
    <w:lvl w:ilvl="8">
      <w:start w:val="1"/>
      <w:numFmt w:val="lowerRoman"/>
      <w:lvlText w:val="%9."/>
      <w:lvlJc w:val="right"/>
      <w:pPr>
        <w:ind w:left="6560" w:hanging="180"/>
      </w:pPr>
    </w:lvl>
  </w:abstractNum>
  <w:abstractNum w:abstractNumId="15" w15:restartNumberingAfterBreak="0">
    <w:nsid w:val="23CF6873"/>
    <w:multiLevelType w:val="multilevel"/>
    <w:tmpl w:val="BCB27776"/>
    <w:styleLink w:val="WWNum17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16" w15:restartNumberingAfterBreak="0">
    <w:nsid w:val="245B69C4"/>
    <w:multiLevelType w:val="hybridMultilevel"/>
    <w:tmpl w:val="1690FE8C"/>
    <w:lvl w:ilvl="0" w:tplc="B1406CE0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7B7A0C"/>
    <w:multiLevelType w:val="multilevel"/>
    <w:tmpl w:val="DBAABA7A"/>
    <w:styleLink w:val="WWNum23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8A0EF0"/>
    <w:multiLevelType w:val="multilevel"/>
    <w:tmpl w:val="80803FF0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B219FE"/>
    <w:multiLevelType w:val="multilevel"/>
    <w:tmpl w:val="B0B81D5C"/>
    <w:styleLink w:val="WWNum1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326B7F69"/>
    <w:multiLevelType w:val="multilevel"/>
    <w:tmpl w:val="67FED7EE"/>
    <w:styleLink w:val="WWNum22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34240E4F"/>
    <w:multiLevelType w:val="multilevel"/>
    <w:tmpl w:val="5E52E2AA"/>
    <w:styleLink w:val="WWNum48"/>
    <w:lvl w:ilvl="0">
      <w:numFmt w:val="bullet"/>
      <w:lvlText w:val=""/>
      <w:lvlJc w:val="left"/>
      <w:pPr>
        <w:ind w:left="80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22" w15:restartNumberingAfterBreak="0">
    <w:nsid w:val="35221E0B"/>
    <w:multiLevelType w:val="multilevel"/>
    <w:tmpl w:val="8874352C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72342"/>
    <w:multiLevelType w:val="multilevel"/>
    <w:tmpl w:val="C2443FEC"/>
    <w:styleLink w:val="WWNum5"/>
    <w:lvl w:ilvl="0">
      <w:start w:val="1"/>
      <w:numFmt w:val="lowerLetter"/>
      <w:lvlText w:val="%1)"/>
      <w:lvlJc w:val="left"/>
      <w:pPr>
        <w:ind w:left="838" w:hanging="360"/>
      </w:pPr>
    </w:lvl>
    <w:lvl w:ilvl="1">
      <w:start w:val="1"/>
      <w:numFmt w:val="lowerLetter"/>
      <w:lvlText w:val="%2."/>
      <w:lvlJc w:val="left"/>
      <w:pPr>
        <w:ind w:left="1918" w:hanging="360"/>
      </w:pPr>
    </w:lvl>
    <w:lvl w:ilvl="2">
      <w:start w:val="1"/>
      <w:numFmt w:val="lowerRoman"/>
      <w:lvlText w:val="%3."/>
      <w:lvlJc w:val="right"/>
      <w:pPr>
        <w:ind w:left="2638" w:hanging="180"/>
      </w:pPr>
    </w:lvl>
    <w:lvl w:ilvl="3">
      <w:start w:val="1"/>
      <w:numFmt w:val="decimal"/>
      <w:lvlText w:val="%4."/>
      <w:lvlJc w:val="left"/>
      <w:pPr>
        <w:ind w:left="3358" w:hanging="360"/>
      </w:pPr>
    </w:lvl>
    <w:lvl w:ilvl="4">
      <w:start w:val="1"/>
      <w:numFmt w:val="lowerLetter"/>
      <w:lvlText w:val="%5."/>
      <w:lvlJc w:val="left"/>
      <w:pPr>
        <w:ind w:left="4078" w:hanging="360"/>
      </w:pPr>
    </w:lvl>
    <w:lvl w:ilvl="5">
      <w:start w:val="1"/>
      <w:numFmt w:val="lowerRoman"/>
      <w:lvlText w:val="%6."/>
      <w:lvlJc w:val="right"/>
      <w:pPr>
        <w:ind w:left="4798" w:hanging="180"/>
      </w:pPr>
    </w:lvl>
    <w:lvl w:ilvl="6">
      <w:start w:val="1"/>
      <w:numFmt w:val="decimal"/>
      <w:lvlText w:val="%7."/>
      <w:lvlJc w:val="left"/>
      <w:pPr>
        <w:ind w:left="5518" w:hanging="360"/>
      </w:pPr>
    </w:lvl>
    <w:lvl w:ilvl="7">
      <w:start w:val="1"/>
      <w:numFmt w:val="lowerLetter"/>
      <w:lvlText w:val="%8."/>
      <w:lvlJc w:val="left"/>
      <w:pPr>
        <w:ind w:left="6238" w:hanging="360"/>
      </w:pPr>
    </w:lvl>
    <w:lvl w:ilvl="8">
      <w:start w:val="1"/>
      <w:numFmt w:val="lowerRoman"/>
      <w:lvlText w:val="%9."/>
      <w:lvlJc w:val="right"/>
      <w:pPr>
        <w:ind w:left="6958" w:hanging="180"/>
      </w:pPr>
    </w:lvl>
  </w:abstractNum>
  <w:abstractNum w:abstractNumId="24" w15:restartNumberingAfterBreak="0">
    <w:nsid w:val="3B4215CC"/>
    <w:multiLevelType w:val="multilevel"/>
    <w:tmpl w:val="DFBCEAB8"/>
    <w:styleLink w:val="WWNum19"/>
    <w:lvl w:ilvl="0">
      <w:start w:val="1"/>
      <w:numFmt w:val="decimal"/>
      <w:lvlText w:val="%1."/>
      <w:lvlJc w:val="left"/>
      <w:pPr>
        <w:ind w:left="44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60" w:hanging="360"/>
      </w:pPr>
    </w:lvl>
    <w:lvl w:ilvl="2">
      <w:start w:val="1"/>
      <w:numFmt w:val="lowerRoman"/>
      <w:lvlText w:val="%3."/>
      <w:lvlJc w:val="right"/>
      <w:pPr>
        <w:ind w:left="1880" w:hanging="180"/>
      </w:pPr>
    </w:lvl>
    <w:lvl w:ilvl="3">
      <w:start w:val="1"/>
      <w:numFmt w:val="decimal"/>
      <w:lvlText w:val="%4."/>
      <w:lvlJc w:val="left"/>
      <w:pPr>
        <w:ind w:left="2600" w:hanging="360"/>
      </w:pPr>
    </w:lvl>
    <w:lvl w:ilvl="4">
      <w:start w:val="1"/>
      <w:numFmt w:val="lowerLetter"/>
      <w:lvlText w:val="%5."/>
      <w:lvlJc w:val="left"/>
      <w:pPr>
        <w:ind w:left="3320" w:hanging="360"/>
      </w:pPr>
    </w:lvl>
    <w:lvl w:ilvl="5">
      <w:start w:val="1"/>
      <w:numFmt w:val="lowerRoman"/>
      <w:lvlText w:val="%6."/>
      <w:lvlJc w:val="right"/>
      <w:pPr>
        <w:ind w:left="4040" w:hanging="180"/>
      </w:pPr>
    </w:lvl>
    <w:lvl w:ilvl="6">
      <w:start w:val="1"/>
      <w:numFmt w:val="decimal"/>
      <w:lvlText w:val="%7."/>
      <w:lvlJc w:val="left"/>
      <w:pPr>
        <w:ind w:left="4760" w:hanging="360"/>
      </w:pPr>
    </w:lvl>
    <w:lvl w:ilvl="7">
      <w:start w:val="1"/>
      <w:numFmt w:val="lowerLetter"/>
      <w:lvlText w:val="%8."/>
      <w:lvlJc w:val="left"/>
      <w:pPr>
        <w:ind w:left="5480" w:hanging="360"/>
      </w:pPr>
    </w:lvl>
    <w:lvl w:ilvl="8">
      <w:start w:val="1"/>
      <w:numFmt w:val="lowerRoman"/>
      <w:lvlText w:val="%9."/>
      <w:lvlJc w:val="right"/>
      <w:pPr>
        <w:ind w:left="6200" w:hanging="180"/>
      </w:pPr>
    </w:lvl>
  </w:abstractNum>
  <w:abstractNum w:abstractNumId="25" w15:restartNumberingAfterBreak="0">
    <w:nsid w:val="46A14F9A"/>
    <w:multiLevelType w:val="multilevel"/>
    <w:tmpl w:val="FB069A06"/>
    <w:styleLink w:val="WWNum4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8" w:hanging="360"/>
      </w:pPr>
    </w:lvl>
    <w:lvl w:ilvl="2">
      <w:start w:val="1"/>
      <w:numFmt w:val="lowerRoman"/>
      <w:lvlText w:val="%3."/>
      <w:lvlJc w:val="right"/>
      <w:pPr>
        <w:ind w:left="1918" w:hanging="180"/>
      </w:pPr>
    </w:lvl>
    <w:lvl w:ilvl="3">
      <w:start w:val="1"/>
      <w:numFmt w:val="decimal"/>
      <w:lvlText w:val="%4."/>
      <w:lvlJc w:val="left"/>
      <w:pPr>
        <w:ind w:left="2638" w:hanging="360"/>
      </w:pPr>
    </w:lvl>
    <w:lvl w:ilvl="4">
      <w:start w:val="1"/>
      <w:numFmt w:val="lowerLetter"/>
      <w:lvlText w:val="%5."/>
      <w:lvlJc w:val="left"/>
      <w:pPr>
        <w:ind w:left="3358" w:hanging="360"/>
      </w:pPr>
    </w:lvl>
    <w:lvl w:ilvl="5">
      <w:start w:val="1"/>
      <w:numFmt w:val="lowerRoman"/>
      <w:lvlText w:val="%6."/>
      <w:lvlJc w:val="right"/>
      <w:pPr>
        <w:ind w:left="4078" w:hanging="180"/>
      </w:pPr>
    </w:lvl>
    <w:lvl w:ilvl="6">
      <w:start w:val="1"/>
      <w:numFmt w:val="decimal"/>
      <w:lvlText w:val="%7."/>
      <w:lvlJc w:val="left"/>
      <w:pPr>
        <w:ind w:left="4798" w:hanging="360"/>
      </w:pPr>
    </w:lvl>
    <w:lvl w:ilvl="7">
      <w:start w:val="1"/>
      <w:numFmt w:val="lowerLetter"/>
      <w:lvlText w:val="%8."/>
      <w:lvlJc w:val="left"/>
      <w:pPr>
        <w:ind w:left="5518" w:hanging="360"/>
      </w:pPr>
    </w:lvl>
    <w:lvl w:ilvl="8">
      <w:start w:val="1"/>
      <w:numFmt w:val="lowerRoman"/>
      <w:lvlText w:val="%9."/>
      <w:lvlJc w:val="right"/>
      <w:pPr>
        <w:ind w:left="6238" w:hanging="180"/>
      </w:pPr>
    </w:lvl>
  </w:abstractNum>
  <w:abstractNum w:abstractNumId="26" w15:restartNumberingAfterBreak="0">
    <w:nsid w:val="483E44A3"/>
    <w:multiLevelType w:val="multilevel"/>
    <w:tmpl w:val="CE4A7EDC"/>
    <w:lvl w:ilvl="0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B3E5936"/>
    <w:multiLevelType w:val="hybridMultilevel"/>
    <w:tmpl w:val="5DE2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06EE6"/>
    <w:multiLevelType w:val="hybridMultilevel"/>
    <w:tmpl w:val="EEBAE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60C5A"/>
    <w:multiLevelType w:val="multilevel"/>
    <w:tmpl w:val="F1E8E5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6043B"/>
    <w:multiLevelType w:val="hybridMultilevel"/>
    <w:tmpl w:val="DA2679D2"/>
    <w:lvl w:ilvl="0" w:tplc="2472A02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EDC2F30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15FC1"/>
    <w:multiLevelType w:val="multilevel"/>
    <w:tmpl w:val="65A6F642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Arial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Liberation Serif" w:hAnsi="Liberation Serif" w:cs="Arial"/>
        <w:b w:val="0"/>
        <w:bCs w:val="0"/>
        <w:sz w:val="24"/>
        <w:szCs w:val="24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Liberation Serif" w:hAnsi="Liberation Serif" w:cs="Arial"/>
        <w:b w:val="0"/>
        <w:bCs w:val="0"/>
        <w:sz w:val="24"/>
        <w:szCs w:val="24"/>
      </w:rPr>
    </w:lvl>
  </w:abstractNum>
  <w:abstractNum w:abstractNumId="32" w15:restartNumberingAfterBreak="0">
    <w:nsid w:val="5B6A397B"/>
    <w:multiLevelType w:val="hybridMultilevel"/>
    <w:tmpl w:val="DD968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B3500"/>
    <w:multiLevelType w:val="hybridMultilevel"/>
    <w:tmpl w:val="F03CCE20"/>
    <w:lvl w:ilvl="0" w:tplc="463A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963B2D"/>
    <w:multiLevelType w:val="multilevel"/>
    <w:tmpl w:val="E4B0DE50"/>
    <w:styleLink w:val="WWNum12"/>
    <w:lvl w:ilvl="0">
      <w:start w:val="1"/>
      <w:numFmt w:val="decimal"/>
      <w:lvlText w:val="%1."/>
      <w:lvlJc w:val="left"/>
      <w:pPr>
        <w:ind w:left="473" w:hanging="360"/>
      </w:pPr>
      <w:rPr>
        <w:rFonts w:ascii="Times New Roman" w:hAnsi="Times New Roman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35" w15:restartNumberingAfterBreak="0">
    <w:nsid w:val="5F6A3A95"/>
    <w:multiLevelType w:val="hybridMultilevel"/>
    <w:tmpl w:val="34CCF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8549AC"/>
    <w:multiLevelType w:val="hybridMultilevel"/>
    <w:tmpl w:val="05B43538"/>
    <w:lvl w:ilvl="0" w:tplc="E6AE5A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0E83380">
      <w:start w:val="4"/>
      <w:numFmt w:val="upperRoman"/>
      <w:lvlText w:val="%4."/>
      <w:lvlJc w:val="left"/>
      <w:pPr>
        <w:ind w:left="288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416C9E"/>
    <w:multiLevelType w:val="hybridMultilevel"/>
    <w:tmpl w:val="966AF206"/>
    <w:lvl w:ilvl="0" w:tplc="463AAA1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62406B31"/>
    <w:multiLevelType w:val="hybridMultilevel"/>
    <w:tmpl w:val="E65E5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4B3DF4"/>
    <w:multiLevelType w:val="multilevel"/>
    <w:tmpl w:val="079081B4"/>
    <w:styleLink w:val="WWNum3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2451E"/>
    <w:multiLevelType w:val="multilevel"/>
    <w:tmpl w:val="B13E14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4189A"/>
    <w:multiLevelType w:val="multilevel"/>
    <w:tmpl w:val="F3F0E90C"/>
    <w:styleLink w:val="WWNum9"/>
    <w:lvl w:ilvl="0">
      <w:start w:val="1"/>
      <w:numFmt w:val="decimal"/>
      <w:lvlText w:val="%1)"/>
      <w:lvlJc w:val="left"/>
      <w:pPr>
        <w:ind w:left="479" w:hanging="360"/>
      </w:pPr>
      <w:rPr>
        <w:rFonts w:ascii="Times New Roman" w:hAnsi="Times New Roman"/>
        <w:b w:val="0"/>
        <w:bCs w:val="0"/>
        <w:sz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42" w15:restartNumberingAfterBreak="0">
    <w:nsid w:val="67EC1EE1"/>
    <w:multiLevelType w:val="multilevel"/>
    <w:tmpl w:val="A8A66C6A"/>
    <w:styleLink w:val="WWNum36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3" w15:restartNumberingAfterBreak="0">
    <w:nsid w:val="79881E87"/>
    <w:multiLevelType w:val="hybridMultilevel"/>
    <w:tmpl w:val="A950E2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7F3EBB"/>
    <w:multiLevelType w:val="multilevel"/>
    <w:tmpl w:val="A63613B8"/>
    <w:styleLink w:val="WWNum27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EC2690"/>
    <w:multiLevelType w:val="hybridMultilevel"/>
    <w:tmpl w:val="59B87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46C81"/>
    <w:multiLevelType w:val="multilevel"/>
    <w:tmpl w:val="B58E9786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27"/>
  </w:num>
  <w:num w:numId="4">
    <w:abstractNumId w:val="8"/>
  </w:num>
  <w:num w:numId="5">
    <w:abstractNumId w:val="26"/>
  </w:num>
  <w:num w:numId="6">
    <w:abstractNumId w:val="40"/>
  </w:num>
  <w:num w:numId="7">
    <w:abstractNumId w:val="4"/>
  </w:num>
  <w:num w:numId="8">
    <w:abstractNumId w:val="36"/>
  </w:num>
  <w:num w:numId="9">
    <w:abstractNumId w:val="45"/>
  </w:num>
  <w:num w:numId="10">
    <w:abstractNumId w:val="43"/>
  </w:num>
  <w:num w:numId="11">
    <w:abstractNumId w:val="31"/>
  </w:num>
  <w:num w:numId="12">
    <w:abstractNumId w:val="0"/>
  </w:num>
  <w:num w:numId="13">
    <w:abstractNumId w:val="44"/>
  </w:num>
  <w:num w:numId="14">
    <w:abstractNumId w:val="11"/>
  </w:num>
  <w:num w:numId="15">
    <w:abstractNumId w:val="6"/>
  </w:num>
  <w:num w:numId="16">
    <w:abstractNumId w:val="5"/>
  </w:num>
  <w:num w:numId="17">
    <w:abstractNumId w:val="41"/>
  </w:num>
  <w:num w:numId="18">
    <w:abstractNumId w:val="7"/>
  </w:num>
  <w:num w:numId="19">
    <w:abstractNumId w:val="46"/>
  </w:num>
  <w:num w:numId="20">
    <w:abstractNumId w:val="25"/>
  </w:num>
  <w:num w:numId="21">
    <w:abstractNumId w:val="23"/>
  </w:num>
  <w:num w:numId="22">
    <w:abstractNumId w:val="34"/>
  </w:num>
  <w:num w:numId="23">
    <w:abstractNumId w:val="17"/>
  </w:num>
  <w:num w:numId="24">
    <w:abstractNumId w:val="20"/>
  </w:num>
  <w:num w:numId="25">
    <w:abstractNumId w:val="22"/>
  </w:num>
  <w:num w:numId="26">
    <w:abstractNumId w:val="9"/>
  </w:num>
  <w:num w:numId="27">
    <w:abstractNumId w:val="39"/>
  </w:num>
  <w:num w:numId="28">
    <w:abstractNumId w:val="18"/>
  </w:num>
  <w:num w:numId="29">
    <w:abstractNumId w:val="12"/>
  </w:num>
  <w:num w:numId="30">
    <w:abstractNumId w:val="19"/>
  </w:num>
  <w:num w:numId="31">
    <w:abstractNumId w:val="42"/>
  </w:num>
  <w:num w:numId="32">
    <w:abstractNumId w:val="24"/>
  </w:num>
  <w:num w:numId="33">
    <w:abstractNumId w:val="15"/>
  </w:num>
  <w:num w:numId="34">
    <w:abstractNumId w:val="21"/>
  </w:num>
  <w:num w:numId="35">
    <w:abstractNumId w:val="14"/>
  </w:num>
  <w:num w:numId="36">
    <w:abstractNumId w:val="38"/>
  </w:num>
  <w:num w:numId="37">
    <w:abstractNumId w:val="35"/>
  </w:num>
  <w:num w:numId="38">
    <w:abstractNumId w:val="32"/>
  </w:num>
  <w:num w:numId="39">
    <w:abstractNumId w:val="10"/>
  </w:num>
  <w:num w:numId="40">
    <w:abstractNumId w:val="30"/>
  </w:num>
  <w:num w:numId="41">
    <w:abstractNumId w:val="28"/>
  </w:num>
  <w:num w:numId="42">
    <w:abstractNumId w:val="13"/>
  </w:num>
  <w:num w:numId="43">
    <w:abstractNumId w:val="37"/>
  </w:num>
  <w:num w:numId="44">
    <w:abstractNumId w:val="3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67"/>
    <w:rsid w:val="00050EB9"/>
    <w:rsid w:val="0006538B"/>
    <w:rsid w:val="0009678A"/>
    <w:rsid w:val="000D11DB"/>
    <w:rsid w:val="0012684F"/>
    <w:rsid w:val="00147C25"/>
    <w:rsid w:val="0015588D"/>
    <w:rsid w:val="00170D41"/>
    <w:rsid w:val="001C7371"/>
    <w:rsid w:val="001D1224"/>
    <w:rsid w:val="001F5D4A"/>
    <w:rsid w:val="0020477B"/>
    <w:rsid w:val="002409B9"/>
    <w:rsid w:val="002412F1"/>
    <w:rsid w:val="002517AF"/>
    <w:rsid w:val="00257A3E"/>
    <w:rsid w:val="002B2302"/>
    <w:rsid w:val="002E799E"/>
    <w:rsid w:val="00353737"/>
    <w:rsid w:val="00382F45"/>
    <w:rsid w:val="00404EE1"/>
    <w:rsid w:val="004253E3"/>
    <w:rsid w:val="004526F1"/>
    <w:rsid w:val="00476910"/>
    <w:rsid w:val="0048163D"/>
    <w:rsid w:val="00482CCE"/>
    <w:rsid w:val="00494EEC"/>
    <w:rsid w:val="004D0FC3"/>
    <w:rsid w:val="004E17A3"/>
    <w:rsid w:val="00511DB3"/>
    <w:rsid w:val="00511F9D"/>
    <w:rsid w:val="005176A7"/>
    <w:rsid w:val="00517A8A"/>
    <w:rsid w:val="00572F6A"/>
    <w:rsid w:val="005774FA"/>
    <w:rsid w:val="00586FB0"/>
    <w:rsid w:val="005E0460"/>
    <w:rsid w:val="00622111"/>
    <w:rsid w:val="00640E88"/>
    <w:rsid w:val="00672089"/>
    <w:rsid w:val="006834C0"/>
    <w:rsid w:val="006D12A0"/>
    <w:rsid w:val="00703373"/>
    <w:rsid w:val="00740C22"/>
    <w:rsid w:val="007B46FC"/>
    <w:rsid w:val="007D2F89"/>
    <w:rsid w:val="00871CD5"/>
    <w:rsid w:val="00887CEE"/>
    <w:rsid w:val="00897175"/>
    <w:rsid w:val="008D1422"/>
    <w:rsid w:val="0094460C"/>
    <w:rsid w:val="00A30D43"/>
    <w:rsid w:val="00A50DA7"/>
    <w:rsid w:val="00A55268"/>
    <w:rsid w:val="00AA1ADC"/>
    <w:rsid w:val="00AB0EBB"/>
    <w:rsid w:val="00AC06EC"/>
    <w:rsid w:val="00AC20A4"/>
    <w:rsid w:val="00AC51D2"/>
    <w:rsid w:val="00B13930"/>
    <w:rsid w:val="00B316D0"/>
    <w:rsid w:val="00B72C8F"/>
    <w:rsid w:val="00BA660E"/>
    <w:rsid w:val="00BB187F"/>
    <w:rsid w:val="00BC0306"/>
    <w:rsid w:val="00BC18B6"/>
    <w:rsid w:val="00BC28E5"/>
    <w:rsid w:val="00BD36DA"/>
    <w:rsid w:val="00BE2F1A"/>
    <w:rsid w:val="00BE40F5"/>
    <w:rsid w:val="00C2549C"/>
    <w:rsid w:val="00CA5269"/>
    <w:rsid w:val="00CF3C5F"/>
    <w:rsid w:val="00CF62C2"/>
    <w:rsid w:val="00D219B6"/>
    <w:rsid w:val="00D21F58"/>
    <w:rsid w:val="00D63880"/>
    <w:rsid w:val="00DD4A50"/>
    <w:rsid w:val="00E415AA"/>
    <w:rsid w:val="00EC35A4"/>
    <w:rsid w:val="00ED04A0"/>
    <w:rsid w:val="00EE267B"/>
    <w:rsid w:val="00F20D44"/>
    <w:rsid w:val="00F31407"/>
    <w:rsid w:val="00F46006"/>
    <w:rsid w:val="00F75B37"/>
    <w:rsid w:val="00FB48B8"/>
    <w:rsid w:val="00FE5DA3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68D69"/>
  <w15:chartTrackingRefBased/>
  <w15:docId w15:val="{D18E6E6E-7779-48EC-ACFC-3B94D666A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12F1"/>
    <w:pPr>
      <w:spacing w:after="0" w:line="360" w:lineRule="auto"/>
    </w:pPr>
    <w:rPr>
      <w:rFonts w:ascii="Liberation Serif" w:hAnsi="Liberation Seri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53E3"/>
    <w:pPr>
      <w:keepNext/>
      <w:keepLines/>
      <w:numPr>
        <w:numId w:val="1"/>
      </w:numPr>
      <w:spacing w:before="120"/>
      <w:ind w:left="714" w:hanging="357"/>
      <w:outlineLvl w:val="0"/>
    </w:pPr>
    <w:rPr>
      <w:rFonts w:eastAsiaTheme="majorEastAsia" w:cstheme="majorBidi"/>
      <w:b/>
      <w:sz w:val="24"/>
      <w:szCs w:val="3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8B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6006"/>
  </w:style>
  <w:style w:type="paragraph" w:styleId="Stopka">
    <w:name w:val="footer"/>
    <w:basedOn w:val="Normalny"/>
    <w:link w:val="StopkaZnak"/>
    <w:uiPriority w:val="99"/>
    <w:unhideWhenUsed/>
    <w:rsid w:val="00F460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6006"/>
  </w:style>
  <w:style w:type="paragraph" w:styleId="Tytu">
    <w:name w:val="Title"/>
    <w:basedOn w:val="Normalny"/>
    <w:next w:val="Normalny"/>
    <w:link w:val="TytuZnak"/>
    <w:uiPriority w:val="10"/>
    <w:qFormat/>
    <w:rsid w:val="004253E3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53E3"/>
    <w:rPr>
      <w:rFonts w:ascii="Liberation Serif" w:eastAsiaTheme="majorEastAsia" w:hAnsi="Liberation Serif" w:cstheme="majorBidi"/>
      <w:b/>
      <w:spacing w:val="-10"/>
      <w:kern w:val="28"/>
      <w:sz w:val="24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4253E3"/>
    <w:rPr>
      <w:rFonts w:ascii="Liberation Serif" w:eastAsiaTheme="majorEastAsia" w:hAnsi="Liberation Serif" w:cstheme="majorBidi"/>
      <w:b/>
      <w:sz w:val="24"/>
      <w:szCs w:val="32"/>
    </w:rPr>
  </w:style>
  <w:style w:type="paragraph" w:styleId="Akapitzlist">
    <w:name w:val="List Paragraph"/>
    <w:basedOn w:val="Normalny"/>
    <w:qFormat/>
    <w:rsid w:val="0009678A"/>
    <w:pPr>
      <w:suppressAutoHyphens/>
      <w:ind w:left="720"/>
      <w:contextualSpacing/>
    </w:pPr>
    <w:rPr>
      <w:color w:val="00000A"/>
    </w:rPr>
  </w:style>
  <w:style w:type="paragraph" w:customStyle="1" w:styleId="Tretekstu">
    <w:name w:val="Treść tekstu"/>
    <w:basedOn w:val="Normalny"/>
    <w:rsid w:val="0009678A"/>
    <w:pPr>
      <w:widowControl w:val="0"/>
      <w:suppressAutoHyphens/>
      <w:spacing w:after="140" w:line="288" w:lineRule="auto"/>
      <w:jc w:val="both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-Siatka">
    <w:name w:val="Table Grid"/>
    <w:basedOn w:val="Standardowy"/>
    <w:rsid w:val="0009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F3C5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Bezodstpw">
    <w:name w:val="No Spacing"/>
    <w:rsid w:val="0015588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character" w:customStyle="1" w:styleId="Mocnowyrniony">
    <w:name w:val="Mocno wyróżniony"/>
    <w:rsid w:val="0015588D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8B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Zawartotabeli">
    <w:name w:val="Zawartość tabeli"/>
    <w:basedOn w:val="Normalny"/>
    <w:rsid w:val="00BC18B6"/>
    <w:pPr>
      <w:keepNext/>
      <w:widowControl w:val="0"/>
      <w:suppressLineNumbers/>
      <w:shd w:val="clear" w:color="auto" w:fill="FFFFFF"/>
      <w:suppressAutoHyphens/>
      <w:autoSpaceDN w:val="0"/>
      <w:spacing w:line="240" w:lineRule="auto"/>
      <w:textAlignment w:val="baseline"/>
    </w:pPr>
    <w:rPr>
      <w:rFonts w:eastAsia="SimSun" w:cs="Mangal"/>
      <w:color w:val="00000A"/>
      <w:sz w:val="24"/>
      <w:szCs w:val="24"/>
      <w:lang w:eastAsia="zh-CN" w:bidi="hi-IN"/>
    </w:rPr>
  </w:style>
  <w:style w:type="table" w:styleId="Tabelasiatki4akcent5">
    <w:name w:val="Grid Table 4 Accent 5"/>
    <w:basedOn w:val="Standardowy"/>
    <w:uiPriority w:val="49"/>
    <w:rsid w:val="008D1422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character" w:styleId="Pogrubienie">
    <w:name w:val="Strong"/>
    <w:rsid w:val="00494EEC"/>
    <w:rPr>
      <w:b/>
      <w:bCs/>
    </w:rPr>
  </w:style>
  <w:style w:type="paragraph" w:styleId="Tekstpodstawowy">
    <w:name w:val="Body Text"/>
    <w:basedOn w:val="Normalny"/>
    <w:link w:val="TekstpodstawowyZnak"/>
    <w:rsid w:val="00494EEC"/>
    <w:pPr>
      <w:widowControl w:val="0"/>
      <w:suppressAutoHyphens/>
      <w:autoSpaceDN w:val="0"/>
      <w:spacing w:after="140" w:line="288" w:lineRule="auto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494EEC"/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27">
    <w:name w:val="WWNum27"/>
    <w:basedOn w:val="Bezlisty"/>
    <w:rsid w:val="00494EEC"/>
    <w:pPr>
      <w:numPr>
        <w:numId w:val="13"/>
      </w:numPr>
    </w:pPr>
  </w:style>
  <w:style w:type="numbering" w:customStyle="1" w:styleId="WWNum28">
    <w:name w:val="WWNum28"/>
    <w:basedOn w:val="Bezlisty"/>
    <w:rsid w:val="00494EEC"/>
    <w:pPr>
      <w:numPr>
        <w:numId w:val="14"/>
      </w:numPr>
    </w:pPr>
  </w:style>
  <w:style w:type="numbering" w:customStyle="1" w:styleId="WWNum49">
    <w:name w:val="WWNum49"/>
    <w:basedOn w:val="Bezlisty"/>
    <w:rsid w:val="00494EEC"/>
    <w:pPr>
      <w:numPr>
        <w:numId w:val="15"/>
      </w:numPr>
    </w:pPr>
  </w:style>
  <w:style w:type="numbering" w:customStyle="1" w:styleId="WWNum3">
    <w:name w:val="WWNum3"/>
    <w:basedOn w:val="Bezlisty"/>
    <w:rsid w:val="00494EEC"/>
    <w:pPr>
      <w:numPr>
        <w:numId w:val="16"/>
      </w:numPr>
    </w:pPr>
  </w:style>
  <w:style w:type="numbering" w:customStyle="1" w:styleId="WWNum9">
    <w:name w:val="WWNum9"/>
    <w:basedOn w:val="Bezlisty"/>
    <w:rsid w:val="00494EEC"/>
    <w:pPr>
      <w:numPr>
        <w:numId w:val="17"/>
      </w:numPr>
    </w:pPr>
  </w:style>
  <w:style w:type="numbering" w:customStyle="1" w:styleId="WWNum7">
    <w:name w:val="WWNum7"/>
    <w:basedOn w:val="Bezlisty"/>
    <w:rsid w:val="00494EEC"/>
    <w:pPr>
      <w:numPr>
        <w:numId w:val="18"/>
      </w:numPr>
    </w:pPr>
  </w:style>
  <w:style w:type="numbering" w:customStyle="1" w:styleId="WWNum8">
    <w:name w:val="WWNum8"/>
    <w:basedOn w:val="Bezlisty"/>
    <w:rsid w:val="00494EEC"/>
    <w:pPr>
      <w:numPr>
        <w:numId w:val="19"/>
      </w:numPr>
    </w:pPr>
  </w:style>
  <w:style w:type="numbering" w:customStyle="1" w:styleId="WWNum4">
    <w:name w:val="WWNum4"/>
    <w:basedOn w:val="Bezlisty"/>
    <w:rsid w:val="00494EEC"/>
    <w:pPr>
      <w:numPr>
        <w:numId w:val="20"/>
      </w:numPr>
    </w:pPr>
  </w:style>
  <w:style w:type="numbering" w:customStyle="1" w:styleId="WWNum5">
    <w:name w:val="WWNum5"/>
    <w:basedOn w:val="Bezlisty"/>
    <w:rsid w:val="00494EEC"/>
    <w:pPr>
      <w:numPr>
        <w:numId w:val="21"/>
      </w:numPr>
    </w:pPr>
  </w:style>
  <w:style w:type="numbering" w:customStyle="1" w:styleId="WWNum12">
    <w:name w:val="WWNum12"/>
    <w:basedOn w:val="Bezlisty"/>
    <w:rsid w:val="00494EEC"/>
    <w:pPr>
      <w:numPr>
        <w:numId w:val="22"/>
      </w:numPr>
    </w:pPr>
  </w:style>
  <w:style w:type="numbering" w:customStyle="1" w:styleId="WWNum23">
    <w:name w:val="WWNum23"/>
    <w:basedOn w:val="Bezlisty"/>
    <w:rsid w:val="00494EEC"/>
    <w:pPr>
      <w:numPr>
        <w:numId w:val="23"/>
      </w:numPr>
    </w:pPr>
  </w:style>
  <w:style w:type="numbering" w:customStyle="1" w:styleId="WWNum22">
    <w:name w:val="WWNum22"/>
    <w:basedOn w:val="Bezlisty"/>
    <w:rsid w:val="00494EEC"/>
    <w:pPr>
      <w:numPr>
        <w:numId w:val="24"/>
      </w:numPr>
    </w:pPr>
  </w:style>
  <w:style w:type="numbering" w:customStyle="1" w:styleId="WWNum25">
    <w:name w:val="WWNum25"/>
    <w:basedOn w:val="Bezlisty"/>
    <w:rsid w:val="00494EEC"/>
    <w:pPr>
      <w:numPr>
        <w:numId w:val="25"/>
      </w:numPr>
    </w:pPr>
  </w:style>
  <w:style w:type="numbering" w:customStyle="1" w:styleId="WWNum29">
    <w:name w:val="WWNum29"/>
    <w:basedOn w:val="Bezlisty"/>
    <w:rsid w:val="00494EEC"/>
    <w:pPr>
      <w:numPr>
        <w:numId w:val="26"/>
      </w:numPr>
    </w:pPr>
  </w:style>
  <w:style w:type="numbering" w:customStyle="1" w:styleId="WWNum31">
    <w:name w:val="WWNum31"/>
    <w:basedOn w:val="Bezlisty"/>
    <w:rsid w:val="00494EEC"/>
    <w:pPr>
      <w:numPr>
        <w:numId w:val="27"/>
      </w:numPr>
    </w:pPr>
  </w:style>
  <w:style w:type="numbering" w:customStyle="1" w:styleId="WWNum14">
    <w:name w:val="WWNum14"/>
    <w:basedOn w:val="Bezlisty"/>
    <w:rsid w:val="00494EEC"/>
    <w:pPr>
      <w:numPr>
        <w:numId w:val="28"/>
      </w:numPr>
    </w:pPr>
  </w:style>
  <w:style w:type="numbering" w:customStyle="1" w:styleId="WWNum15">
    <w:name w:val="WWNum15"/>
    <w:basedOn w:val="Bezlisty"/>
    <w:rsid w:val="00494EEC"/>
    <w:pPr>
      <w:numPr>
        <w:numId w:val="29"/>
      </w:numPr>
    </w:pPr>
  </w:style>
  <w:style w:type="numbering" w:customStyle="1" w:styleId="WWNum16">
    <w:name w:val="WWNum16"/>
    <w:basedOn w:val="Bezlisty"/>
    <w:rsid w:val="00494EEC"/>
    <w:pPr>
      <w:numPr>
        <w:numId w:val="30"/>
      </w:numPr>
    </w:pPr>
  </w:style>
  <w:style w:type="numbering" w:customStyle="1" w:styleId="WWNum36">
    <w:name w:val="WWNum36"/>
    <w:basedOn w:val="Bezlisty"/>
    <w:rsid w:val="00494EEC"/>
    <w:pPr>
      <w:numPr>
        <w:numId w:val="31"/>
      </w:numPr>
    </w:pPr>
  </w:style>
  <w:style w:type="numbering" w:customStyle="1" w:styleId="WWNum19">
    <w:name w:val="WWNum19"/>
    <w:basedOn w:val="Bezlisty"/>
    <w:rsid w:val="00494EEC"/>
    <w:pPr>
      <w:numPr>
        <w:numId w:val="32"/>
      </w:numPr>
    </w:pPr>
  </w:style>
  <w:style w:type="numbering" w:customStyle="1" w:styleId="WWNum17">
    <w:name w:val="WWNum17"/>
    <w:basedOn w:val="Bezlisty"/>
    <w:rsid w:val="00494EEC"/>
    <w:pPr>
      <w:numPr>
        <w:numId w:val="33"/>
      </w:numPr>
    </w:pPr>
  </w:style>
  <w:style w:type="numbering" w:customStyle="1" w:styleId="WWNum48">
    <w:name w:val="WWNum48"/>
    <w:basedOn w:val="Bezlisty"/>
    <w:rsid w:val="00494EEC"/>
    <w:pPr>
      <w:numPr>
        <w:numId w:val="34"/>
      </w:numPr>
    </w:pPr>
  </w:style>
  <w:style w:type="numbering" w:customStyle="1" w:styleId="WWNum44">
    <w:name w:val="WWNum44"/>
    <w:basedOn w:val="Bezlisty"/>
    <w:rsid w:val="00494EEC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Drewniana czcionka">
  <a:themeElements>
    <a:clrScheme name="Drewniana czcionk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Drewniana czcionka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Drewniana czcionka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991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MartaMerena</dc:creator>
  <cp:keywords/>
  <dc:description/>
  <cp:lastModifiedBy>MartaMerena</cp:lastModifiedBy>
  <cp:revision>7</cp:revision>
  <dcterms:created xsi:type="dcterms:W3CDTF">2017-07-27T08:39:00Z</dcterms:created>
  <dcterms:modified xsi:type="dcterms:W3CDTF">2017-07-27T13:32:00Z</dcterms:modified>
</cp:coreProperties>
</file>