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58" w:rsidRDefault="00D21F58" w:rsidP="00D21F58">
      <w:pPr>
        <w:jc w:val="right"/>
      </w:pPr>
      <w:r>
        <w:t xml:space="preserve">Ścinawa, dnia </w:t>
      </w:r>
      <w:r w:rsidR="00C73D91">
        <w:t>31</w:t>
      </w:r>
      <w:r w:rsidR="004253E3">
        <w:t xml:space="preserve"> lipca 2017 </w:t>
      </w:r>
      <w:r>
        <w:t>r.</w:t>
      </w:r>
    </w:p>
    <w:p w:rsidR="00D21F58" w:rsidRDefault="00D21F58" w:rsidP="00D21F58">
      <w:r>
        <w:t>IR.</w:t>
      </w:r>
      <w:r w:rsidR="004253E3">
        <w:t>271.1.14.2017</w:t>
      </w:r>
    </w:p>
    <w:p w:rsidR="004253E3" w:rsidRDefault="004253E3" w:rsidP="004253E3">
      <w:pPr>
        <w:pStyle w:val="Tytu"/>
        <w:jc w:val="center"/>
      </w:pPr>
    </w:p>
    <w:p w:rsidR="004253E3" w:rsidRDefault="004253E3" w:rsidP="004253E3">
      <w:pPr>
        <w:pStyle w:val="Tytu"/>
        <w:jc w:val="center"/>
      </w:pPr>
      <w:r>
        <w:t>Ogłoszenie o zamówieniu</w:t>
      </w:r>
      <w:r>
        <w:br/>
        <w:t>o wartości szacunkowej poniżej 30 tys. euro</w:t>
      </w:r>
    </w:p>
    <w:p w:rsidR="004253E3" w:rsidRPr="004253E3" w:rsidRDefault="004253E3" w:rsidP="004253E3"/>
    <w:p w:rsidR="00F46006" w:rsidRDefault="00F46006" w:rsidP="00F46006">
      <w:pPr>
        <w:pStyle w:val="Nagwek1"/>
      </w:pPr>
      <w:r>
        <w:t>Nazwa i adres Zamawiającego</w:t>
      </w:r>
    </w:p>
    <w:p w:rsidR="00F46006" w:rsidRDefault="002412F1" w:rsidP="004E17A3">
      <w:pPr>
        <w:ind w:firstLine="357"/>
      </w:pPr>
      <w:r>
        <w:t>Gmina Ścinawa</w:t>
      </w:r>
    </w:p>
    <w:p w:rsidR="002412F1" w:rsidRDefault="002412F1" w:rsidP="004E17A3">
      <w:pPr>
        <w:ind w:firstLine="357"/>
      </w:pPr>
      <w:r>
        <w:t>ul. Rynek 17, 59-330 Ścinawa</w:t>
      </w:r>
    </w:p>
    <w:p w:rsidR="002412F1" w:rsidRDefault="002412F1" w:rsidP="004E17A3">
      <w:pPr>
        <w:ind w:firstLine="357"/>
      </w:pPr>
      <w:r>
        <w:t>NIP 692-22-61-396</w:t>
      </w:r>
    </w:p>
    <w:p w:rsidR="00F46006" w:rsidRDefault="00F46006" w:rsidP="00F46006">
      <w:pPr>
        <w:pStyle w:val="Nagwek1"/>
      </w:pPr>
      <w:r>
        <w:t>Tryb udzielenia zamówienia</w:t>
      </w:r>
    </w:p>
    <w:p w:rsidR="002412F1" w:rsidRPr="008F0954" w:rsidRDefault="002412F1" w:rsidP="002412F1">
      <w:pPr>
        <w:pStyle w:val="Akapitzlist"/>
        <w:numPr>
          <w:ilvl w:val="0"/>
          <w:numId w:val="2"/>
        </w:numPr>
        <w:jc w:val="both"/>
        <w:rPr>
          <w:rFonts w:cs="Liberation Serif"/>
        </w:rPr>
      </w:pPr>
      <w:r w:rsidRPr="008F0954">
        <w:rPr>
          <w:rFonts w:cs="Liberation Serif"/>
        </w:rPr>
        <w:t>Postępowanie jest prowadzone w trybie art. 4 pkt 8 ustawy prawo zamówień publicznych</w:t>
      </w:r>
      <w:r>
        <w:rPr>
          <w:rFonts w:cs="Liberation Serif"/>
        </w:rPr>
        <w:t>.</w:t>
      </w:r>
    </w:p>
    <w:p w:rsidR="002412F1" w:rsidRPr="008F0954" w:rsidRDefault="002412F1" w:rsidP="002412F1">
      <w:pPr>
        <w:pStyle w:val="Akapitzlist"/>
        <w:numPr>
          <w:ilvl w:val="0"/>
          <w:numId w:val="2"/>
        </w:numPr>
        <w:jc w:val="both"/>
        <w:rPr>
          <w:rFonts w:cs="Liberation Serif"/>
        </w:rPr>
      </w:pPr>
      <w:r w:rsidRPr="008F0954">
        <w:rPr>
          <w:rFonts w:cs="Liberation Serif"/>
        </w:rPr>
        <w:t xml:space="preserve">Zamawiający </w:t>
      </w:r>
      <w:r>
        <w:rPr>
          <w:rFonts w:cs="Liberation Serif"/>
        </w:rPr>
        <w:t>nie dopuszcza możliwości</w:t>
      </w:r>
      <w:r w:rsidRPr="008F0954">
        <w:rPr>
          <w:rFonts w:cs="Liberation Serif"/>
        </w:rPr>
        <w:t xml:space="preserve"> składania ofert częściowych</w:t>
      </w:r>
      <w:r>
        <w:rPr>
          <w:rFonts w:cs="Liberation Serif"/>
        </w:rPr>
        <w:t>.</w:t>
      </w:r>
    </w:p>
    <w:p w:rsidR="002412F1" w:rsidRPr="008F0954" w:rsidRDefault="002412F1" w:rsidP="002412F1">
      <w:pPr>
        <w:pStyle w:val="Akapitzlist"/>
        <w:numPr>
          <w:ilvl w:val="0"/>
          <w:numId w:val="2"/>
        </w:numPr>
        <w:jc w:val="both"/>
        <w:rPr>
          <w:rFonts w:cs="Liberation Serif"/>
        </w:rPr>
      </w:pPr>
      <w:r w:rsidRPr="008F0954">
        <w:rPr>
          <w:rFonts w:cs="Liberation Serif"/>
        </w:rPr>
        <w:t>Zamawiający nie dopuszcza możliwości składania ofert wariantowych.</w:t>
      </w:r>
    </w:p>
    <w:p w:rsidR="002412F1" w:rsidRPr="008F0954" w:rsidRDefault="002412F1" w:rsidP="002412F1">
      <w:pPr>
        <w:pStyle w:val="Akapitzlist"/>
        <w:numPr>
          <w:ilvl w:val="0"/>
          <w:numId w:val="2"/>
        </w:numPr>
        <w:jc w:val="both"/>
        <w:rPr>
          <w:rFonts w:cs="Liberation Serif"/>
        </w:rPr>
      </w:pPr>
      <w:r w:rsidRPr="008F0954">
        <w:rPr>
          <w:rFonts w:cs="Liberation Serif"/>
        </w:rPr>
        <w:t>Zamawiający nie przewiduje możliwości zawarcia umowy ramowej.</w:t>
      </w:r>
    </w:p>
    <w:p w:rsidR="002412F1" w:rsidRPr="008F0954" w:rsidRDefault="002412F1" w:rsidP="002412F1">
      <w:pPr>
        <w:pStyle w:val="Akapitzlist"/>
        <w:numPr>
          <w:ilvl w:val="0"/>
          <w:numId w:val="2"/>
        </w:numPr>
        <w:jc w:val="both"/>
        <w:rPr>
          <w:rFonts w:cs="Liberation Serif"/>
        </w:rPr>
      </w:pPr>
      <w:r>
        <w:rPr>
          <w:rFonts w:cs="Liberation Serif"/>
        </w:rPr>
        <w:t>Zamawiający nie przewiduje możliwości wyboru najkorzystniejszej</w:t>
      </w:r>
      <w:r w:rsidRPr="008F0954">
        <w:rPr>
          <w:rFonts w:cs="Liberation Serif"/>
        </w:rPr>
        <w:t xml:space="preserve"> oferty  z zastosowaniem aukcji elektronicznej.</w:t>
      </w:r>
    </w:p>
    <w:p w:rsidR="002412F1" w:rsidRPr="008F0954" w:rsidRDefault="002412F1" w:rsidP="002412F1">
      <w:pPr>
        <w:pStyle w:val="Akapitzlist"/>
        <w:numPr>
          <w:ilvl w:val="0"/>
          <w:numId w:val="2"/>
        </w:numPr>
        <w:jc w:val="both"/>
        <w:rPr>
          <w:rFonts w:cs="Liberation Serif"/>
        </w:rPr>
      </w:pPr>
      <w:r w:rsidRPr="008F0954">
        <w:rPr>
          <w:rFonts w:cs="Liberation Serif"/>
        </w:rPr>
        <w:t>Zamawiający nie przewiduje możliwości ustanowienia dynamicznego systemu zakupów.</w:t>
      </w:r>
    </w:p>
    <w:p w:rsidR="00F46006" w:rsidRPr="0009678A" w:rsidRDefault="002412F1" w:rsidP="00F46006">
      <w:pPr>
        <w:pStyle w:val="Akapitzlist"/>
        <w:numPr>
          <w:ilvl w:val="0"/>
          <w:numId w:val="2"/>
        </w:numPr>
        <w:jc w:val="both"/>
        <w:rPr>
          <w:rFonts w:cs="Liberation Serif"/>
        </w:rPr>
      </w:pPr>
      <w:r w:rsidRPr="008F0954">
        <w:rPr>
          <w:rFonts w:cs="Liberation Serif"/>
        </w:rPr>
        <w:t xml:space="preserve">Zamawiający przewiduje możliwości udzielenia zamówień </w:t>
      </w:r>
      <w:r w:rsidR="004253E3">
        <w:rPr>
          <w:rFonts w:cs="Liberation Serif"/>
        </w:rPr>
        <w:t>o podobnym charakterze</w:t>
      </w:r>
      <w:r w:rsidRPr="008F0954">
        <w:rPr>
          <w:rFonts w:cs="Liberation Serif"/>
        </w:rPr>
        <w:t xml:space="preserve"> do </w:t>
      </w:r>
      <w:r w:rsidRPr="00BD36DA">
        <w:rPr>
          <w:rFonts w:cs="Liberation Serif"/>
        </w:rPr>
        <w:t>50 %</w:t>
      </w:r>
      <w:r w:rsidRPr="008F0954">
        <w:rPr>
          <w:rFonts w:cs="Liberation Serif"/>
        </w:rPr>
        <w:t xml:space="preserve"> wartości zamówienia podstawowego.</w:t>
      </w:r>
    </w:p>
    <w:p w:rsidR="00F46006" w:rsidRPr="00F46006" w:rsidRDefault="00F46006" w:rsidP="00F46006">
      <w:pPr>
        <w:pStyle w:val="Nagwek1"/>
      </w:pPr>
      <w:r>
        <w:t>Termin związania ofertą</w:t>
      </w:r>
    </w:p>
    <w:p w:rsidR="0009678A" w:rsidRDefault="0009678A" w:rsidP="0009678A">
      <w:r>
        <w:t>Termin związania ofertą wynosi 30 dni od dnia upływu terminu składania ofert.</w:t>
      </w:r>
    </w:p>
    <w:p w:rsidR="00F46006" w:rsidRDefault="00F46006" w:rsidP="00F46006">
      <w:pPr>
        <w:pStyle w:val="Nagwek1"/>
      </w:pPr>
      <w:r>
        <w:t>Opis przedmiotu zamówienia</w:t>
      </w:r>
    </w:p>
    <w:p w:rsidR="004526F1" w:rsidRDefault="00BD36DA" w:rsidP="00BD36DA">
      <w:pPr>
        <w:jc w:val="both"/>
      </w:pPr>
      <w:r>
        <w:t xml:space="preserve">Przedmiotem zamówienia jest </w:t>
      </w:r>
      <w:r w:rsidR="004253E3">
        <w:t>przeprowadzenie badań archeologicznych podczas trwania inwestycji</w:t>
      </w:r>
      <w:r w:rsidR="004526F1">
        <w:t>:</w:t>
      </w:r>
    </w:p>
    <w:p w:rsidR="004526F1" w:rsidRDefault="004526F1" w:rsidP="004526F1">
      <w:pPr>
        <w:pStyle w:val="Akapitzlist"/>
        <w:numPr>
          <w:ilvl w:val="0"/>
          <w:numId w:val="43"/>
        </w:numPr>
        <w:jc w:val="both"/>
      </w:pPr>
      <w:r w:rsidRPr="004526F1">
        <w:t>Budowa gazociągu średnio podwyższonego ciśnienia Prochowice- Ścinawa łączącego istniejącą infrastrukturę dystrybucji gazu zi</w:t>
      </w:r>
      <w:r>
        <w:t>emnego należącego do G.EN Gaz w </w:t>
      </w:r>
      <w:r w:rsidRPr="004526F1">
        <w:t>Prochowicach z miastem Ścinawa</w:t>
      </w:r>
    </w:p>
    <w:p w:rsidR="004526F1" w:rsidRDefault="004526F1" w:rsidP="004526F1">
      <w:pPr>
        <w:pStyle w:val="Akapitzlist"/>
        <w:numPr>
          <w:ilvl w:val="0"/>
          <w:numId w:val="43"/>
        </w:numPr>
        <w:jc w:val="both"/>
      </w:pPr>
      <w:r w:rsidRPr="004526F1">
        <w:t xml:space="preserve">Budowa </w:t>
      </w:r>
      <w:r>
        <w:t>drogi</w:t>
      </w:r>
      <w:r w:rsidRPr="004526F1">
        <w:t xml:space="preserve"> rowerowej tras</w:t>
      </w:r>
      <w:r w:rsidR="00482CCE">
        <w:t>ą</w:t>
      </w:r>
      <w:r w:rsidRPr="004526F1">
        <w:t xml:space="preserve"> nieczynnej </w:t>
      </w:r>
      <w:r w:rsidR="00482CCE">
        <w:t xml:space="preserve">linii </w:t>
      </w:r>
      <w:r w:rsidRPr="004526F1">
        <w:t>kolej</w:t>
      </w:r>
      <w:r w:rsidR="00482CCE">
        <w:t>owej</w:t>
      </w:r>
      <w:r w:rsidRPr="004526F1">
        <w:t xml:space="preserve"> Kobylin- Legnica na odcinku Wielowieś- Ścinawa wraz z inną infrastrukturą w zakresie obsługi ruchu w miejscowości Wielowieś, Parszowice, Sitno</w:t>
      </w:r>
    </w:p>
    <w:p w:rsidR="004E17A3" w:rsidRDefault="004E17A3" w:rsidP="00BD36DA">
      <w:pPr>
        <w:jc w:val="both"/>
      </w:pPr>
      <w:r>
        <w:t>W ramach realizacji przedmiotu zamówienia należy</w:t>
      </w:r>
      <w:r w:rsidR="00BC3ED9">
        <w:t xml:space="preserve"> również</w:t>
      </w:r>
      <w:r w:rsidR="00482CCE">
        <w:t xml:space="preserve"> m. in.</w:t>
      </w:r>
      <w:r>
        <w:t>:</w:t>
      </w:r>
    </w:p>
    <w:p w:rsidR="004E17A3" w:rsidRDefault="004E17A3" w:rsidP="004E17A3">
      <w:pPr>
        <w:pStyle w:val="Akapitzlist"/>
        <w:numPr>
          <w:ilvl w:val="0"/>
          <w:numId w:val="44"/>
        </w:numPr>
        <w:jc w:val="both"/>
      </w:pPr>
      <w:r>
        <w:t>opracować program prowadzenia badań archeologicznych,</w:t>
      </w:r>
    </w:p>
    <w:p w:rsidR="004E17A3" w:rsidRDefault="004E17A3" w:rsidP="004E17A3">
      <w:pPr>
        <w:pStyle w:val="Akapitzlist"/>
        <w:numPr>
          <w:ilvl w:val="0"/>
          <w:numId w:val="44"/>
        </w:numPr>
        <w:jc w:val="both"/>
      </w:pPr>
      <w:r>
        <w:t>uzyskać dokument potwierdzający gotowość muzeum lub innej jednostki or</w:t>
      </w:r>
      <w:r w:rsidR="00482CCE">
        <w:t>ganizacyjnej do </w:t>
      </w:r>
      <w:r>
        <w:t>przyjęcia zabytków,</w:t>
      </w:r>
    </w:p>
    <w:p w:rsidR="00482CCE" w:rsidRDefault="00482CCE" w:rsidP="00482CCE">
      <w:pPr>
        <w:pStyle w:val="Akapitzlist"/>
        <w:numPr>
          <w:ilvl w:val="0"/>
          <w:numId w:val="44"/>
        </w:numPr>
        <w:jc w:val="both"/>
      </w:pPr>
      <w:r>
        <w:lastRenderedPageBreak/>
        <w:t>sporządzić opis sposobu uporządkowania terenu po zakończeniu badań.</w:t>
      </w:r>
    </w:p>
    <w:p w:rsidR="009B00DC" w:rsidRPr="009B00DC" w:rsidRDefault="009B00DC" w:rsidP="009B00DC">
      <w:pPr>
        <w:widowControl w:val="0"/>
        <w:numPr>
          <w:ilvl w:val="0"/>
          <w:numId w:val="45"/>
        </w:numPr>
        <w:suppressAutoHyphens/>
        <w:spacing w:line="240" w:lineRule="auto"/>
      </w:pPr>
      <w:r w:rsidRPr="009B00DC">
        <w:t>Podanie współrzędnych geodezyjnych miejsca prowadzenia badań :</w:t>
      </w:r>
    </w:p>
    <w:p w:rsidR="009B00DC" w:rsidRPr="009B00DC" w:rsidRDefault="009B00DC" w:rsidP="009B00DC">
      <w:pPr>
        <w:ind w:left="360"/>
      </w:pPr>
      <w:r w:rsidRPr="009B00DC">
        <w:t>WSPÓŁRZĘDNE GEODEZYJNE OBIEKTU LINIOWEGO W ZAKRESIE DROGI ROWEROWEJ I GAZOCIĄGU</w:t>
      </w:r>
    </w:p>
    <w:p w:rsidR="009B00DC" w:rsidRPr="009B00DC" w:rsidRDefault="009B00DC" w:rsidP="009B00DC">
      <w:pPr>
        <w:widowControl w:val="0"/>
        <w:numPr>
          <w:ilvl w:val="0"/>
          <w:numId w:val="46"/>
        </w:numPr>
        <w:suppressAutoHyphens/>
        <w:spacing w:line="240" w:lineRule="auto"/>
      </w:pPr>
      <w:r w:rsidRPr="009B00DC">
        <w:t>X: 5698254.02, Y:5598675.01</w:t>
      </w:r>
    </w:p>
    <w:p w:rsidR="009B00DC" w:rsidRPr="009B00DC" w:rsidRDefault="009B00DC" w:rsidP="009B00DC">
      <w:pPr>
        <w:widowControl w:val="0"/>
        <w:numPr>
          <w:ilvl w:val="0"/>
          <w:numId w:val="46"/>
        </w:numPr>
        <w:suppressAutoHyphens/>
        <w:spacing w:line="240" w:lineRule="auto"/>
      </w:pPr>
      <w:r w:rsidRPr="009B00DC">
        <w:t>X:5698062.77, Y: 5598309.60</w:t>
      </w:r>
    </w:p>
    <w:p w:rsidR="009B00DC" w:rsidRPr="009B00DC" w:rsidRDefault="009B00DC" w:rsidP="009B00DC">
      <w:pPr>
        <w:widowControl w:val="0"/>
        <w:numPr>
          <w:ilvl w:val="0"/>
          <w:numId w:val="46"/>
        </w:numPr>
        <w:suppressAutoHyphens/>
        <w:spacing w:line="240" w:lineRule="auto"/>
      </w:pPr>
      <w:r w:rsidRPr="009B00DC">
        <w:t>X:5697115.43, Y: 5597552.36</w:t>
      </w:r>
    </w:p>
    <w:p w:rsidR="009B00DC" w:rsidRPr="009B00DC" w:rsidRDefault="009B00DC" w:rsidP="009B00DC">
      <w:pPr>
        <w:widowControl w:val="0"/>
        <w:numPr>
          <w:ilvl w:val="0"/>
          <w:numId w:val="46"/>
        </w:numPr>
        <w:suppressAutoHyphens/>
        <w:spacing w:line="240" w:lineRule="auto"/>
      </w:pPr>
      <w:r w:rsidRPr="009B00DC">
        <w:t>X:5697141.51, Y: 5597350.95</w:t>
      </w:r>
    </w:p>
    <w:p w:rsidR="009B00DC" w:rsidRPr="009B00DC" w:rsidRDefault="009B00DC" w:rsidP="009B00DC">
      <w:pPr>
        <w:widowControl w:val="0"/>
        <w:numPr>
          <w:ilvl w:val="0"/>
          <w:numId w:val="46"/>
        </w:numPr>
        <w:suppressAutoHyphens/>
        <w:spacing w:line="240" w:lineRule="auto"/>
      </w:pPr>
      <w:r w:rsidRPr="009B00DC">
        <w:t>X:5696301.42, Y: 5596809.78</w:t>
      </w:r>
    </w:p>
    <w:p w:rsidR="009B00DC" w:rsidRPr="009B00DC" w:rsidRDefault="009B00DC" w:rsidP="009B00DC">
      <w:pPr>
        <w:widowControl w:val="0"/>
        <w:numPr>
          <w:ilvl w:val="0"/>
          <w:numId w:val="46"/>
        </w:numPr>
        <w:suppressAutoHyphens/>
        <w:spacing w:line="240" w:lineRule="auto"/>
      </w:pPr>
      <w:r w:rsidRPr="009B00DC">
        <w:t>X:5693770.22, Y: 5596079.12</w:t>
      </w:r>
    </w:p>
    <w:p w:rsidR="009B00DC" w:rsidRPr="009B00DC" w:rsidRDefault="009B00DC" w:rsidP="009B00DC">
      <w:pPr>
        <w:widowControl w:val="0"/>
        <w:numPr>
          <w:ilvl w:val="0"/>
          <w:numId w:val="46"/>
        </w:numPr>
        <w:suppressAutoHyphens/>
        <w:spacing w:line="240" w:lineRule="auto"/>
      </w:pPr>
      <w:r w:rsidRPr="009B00DC">
        <w:t>X:5693053.44, Y: 5595772.92</w:t>
      </w:r>
    </w:p>
    <w:p w:rsidR="009B00DC" w:rsidRPr="009B00DC" w:rsidRDefault="009B00DC" w:rsidP="009B00DC">
      <w:pPr>
        <w:widowControl w:val="0"/>
        <w:numPr>
          <w:ilvl w:val="0"/>
          <w:numId w:val="46"/>
        </w:numPr>
        <w:suppressAutoHyphens/>
        <w:spacing w:line="240" w:lineRule="auto"/>
      </w:pPr>
      <w:r w:rsidRPr="009B00DC">
        <w:t>X:5692123.43, Y: 5594768.82</w:t>
      </w:r>
    </w:p>
    <w:p w:rsidR="009B00DC" w:rsidRPr="009B00DC" w:rsidRDefault="009B00DC" w:rsidP="009B00DC">
      <w:pPr>
        <w:widowControl w:val="0"/>
        <w:numPr>
          <w:ilvl w:val="0"/>
          <w:numId w:val="46"/>
        </w:numPr>
        <w:suppressAutoHyphens/>
        <w:spacing w:line="240" w:lineRule="auto"/>
      </w:pPr>
      <w:r w:rsidRPr="009B00DC">
        <w:t>X:5690373.36, Y: 5594286.95</w:t>
      </w:r>
    </w:p>
    <w:p w:rsidR="009B00DC" w:rsidRPr="009B00DC" w:rsidRDefault="009B00DC" w:rsidP="009B00DC">
      <w:pPr>
        <w:widowControl w:val="0"/>
        <w:numPr>
          <w:ilvl w:val="0"/>
          <w:numId w:val="46"/>
        </w:numPr>
        <w:suppressAutoHyphens/>
        <w:spacing w:line="240" w:lineRule="auto"/>
      </w:pPr>
      <w:r w:rsidRPr="009B00DC">
        <w:t>X:5688710.75, Y: 5594522.84</w:t>
      </w:r>
    </w:p>
    <w:p w:rsidR="009B00DC" w:rsidRPr="009B00DC" w:rsidRDefault="009B00DC" w:rsidP="009B00DC">
      <w:pPr>
        <w:ind w:left="360"/>
      </w:pPr>
      <w:r w:rsidRPr="009B00DC">
        <w:t>WSPÓŁRZĘDNE GEODEZYJNE OBIEKTU LINIOWEGO - GAZOCIĄGU</w:t>
      </w:r>
    </w:p>
    <w:p w:rsidR="009B00DC" w:rsidRPr="009B00DC" w:rsidRDefault="009B00DC" w:rsidP="009B00DC">
      <w:pPr>
        <w:widowControl w:val="0"/>
        <w:numPr>
          <w:ilvl w:val="0"/>
          <w:numId w:val="46"/>
        </w:numPr>
        <w:suppressAutoHyphens/>
        <w:spacing w:line="240" w:lineRule="auto"/>
      </w:pPr>
      <w:r w:rsidRPr="009B00DC">
        <w:t>X:5688710.75, Y: 5594522.84</w:t>
      </w:r>
    </w:p>
    <w:p w:rsidR="009B00DC" w:rsidRPr="009B00DC" w:rsidRDefault="009B00DC" w:rsidP="009B00DC">
      <w:pPr>
        <w:widowControl w:val="0"/>
        <w:numPr>
          <w:ilvl w:val="0"/>
          <w:numId w:val="46"/>
        </w:numPr>
        <w:suppressAutoHyphens/>
        <w:spacing w:line="240" w:lineRule="auto"/>
      </w:pPr>
      <w:r w:rsidRPr="009B00DC">
        <w:t>X: 5686947.36, Y:5595410.28</w:t>
      </w:r>
    </w:p>
    <w:p w:rsidR="009B00DC" w:rsidRPr="009B00DC" w:rsidRDefault="009B00DC" w:rsidP="009B00DC">
      <w:pPr>
        <w:widowControl w:val="0"/>
        <w:numPr>
          <w:ilvl w:val="0"/>
          <w:numId w:val="46"/>
        </w:numPr>
        <w:suppressAutoHyphens/>
        <w:spacing w:line="240" w:lineRule="auto"/>
      </w:pPr>
      <w:r w:rsidRPr="009B00DC">
        <w:t>X:5684388.22, Y:5595105.53</w:t>
      </w:r>
    </w:p>
    <w:p w:rsidR="009B00DC" w:rsidRPr="009B00DC" w:rsidRDefault="009B00DC" w:rsidP="009B00DC">
      <w:pPr>
        <w:widowControl w:val="0"/>
        <w:numPr>
          <w:ilvl w:val="0"/>
          <w:numId w:val="46"/>
        </w:numPr>
        <w:suppressAutoHyphens/>
        <w:spacing w:line="240" w:lineRule="auto"/>
      </w:pPr>
      <w:r w:rsidRPr="009B00DC">
        <w:t>X: 5683044.75, Y:5596549.72</w:t>
      </w:r>
    </w:p>
    <w:p w:rsidR="00B9331B" w:rsidRDefault="00B9331B" w:rsidP="00B9331B">
      <w:pPr>
        <w:pStyle w:val="Akapitzlist"/>
        <w:ind w:left="1080"/>
        <w:rPr>
          <w:rFonts w:ascii="Calibri" w:eastAsia="Times New Roman" w:hAnsi="Calibri" w:cs="Calibri"/>
          <w:color w:val="000000"/>
        </w:rPr>
      </w:pPr>
    </w:p>
    <w:p w:rsidR="00B9331B" w:rsidRPr="00B9331B" w:rsidRDefault="00B9331B" w:rsidP="00B9331B">
      <w:pPr>
        <w:pStyle w:val="Akapitzlist"/>
        <w:ind w:left="1080"/>
        <w:rPr>
          <w:rFonts w:ascii="Calibri" w:eastAsia="Times New Roman" w:hAnsi="Calibri" w:cs="Calibri"/>
          <w:color w:val="000000"/>
        </w:rPr>
      </w:pPr>
      <w:r w:rsidRPr="00B9331B">
        <w:rPr>
          <w:rFonts w:ascii="Calibri" w:eastAsia="Times New Roman" w:hAnsi="Calibri" w:cs="Calibri"/>
          <w:color w:val="000000"/>
        </w:rPr>
        <w:t>Długość gazociągu PROCHOWICE – 18 km</w:t>
      </w:r>
    </w:p>
    <w:p w:rsidR="00B9331B" w:rsidRPr="00B9331B" w:rsidRDefault="00B9331B" w:rsidP="00B9331B">
      <w:pPr>
        <w:pStyle w:val="Akapitzlist"/>
        <w:ind w:left="1080"/>
        <w:rPr>
          <w:rFonts w:ascii="Calibri" w:eastAsia="Times New Roman" w:hAnsi="Calibri" w:cs="Calibri"/>
          <w:color w:val="000000"/>
        </w:rPr>
      </w:pPr>
      <w:r w:rsidRPr="00B9331B">
        <w:rPr>
          <w:rFonts w:ascii="Calibri" w:eastAsia="Times New Roman" w:hAnsi="Calibri" w:cs="Calibri"/>
          <w:color w:val="000000"/>
        </w:rPr>
        <w:t>Długość ścieżki z gazociągiem – 11,5km</w:t>
      </w:r>
    </w:p>
    <w:p w:rsidR="00FC6245" w:rsidRDefault="00B9331B" w:rsidP="00B9331B">
      <w:pPr>
        <w:pStyle w:val="Akapitzlist"/>
        <w:ind w:left="1080"/>
        <w:jc w:val="both"/>
      </w:pPr>
      <w:bookmarkStart w:id="0" w:name="_GoBack"/>
      <w:bookmarkEnd w:id="0"/>
      <w:r w:rsidRPr="00B9331B">
        <w:rPr>
          <w:rFonts w:ascii="Calibri" w:eastAsia="Times New Roman" w:hAnsi="Calibri" w:cs="Calibri"/>
          <w:color w:val="000000"/>
        </w:rPr>
        <w:t>Głębokość wykopów max 2,0m</w:t>
      </w:r>
    </w:p>
    <w:p w:rsidR="004526F1" w:rsidRDefault="004526F1" w:rsidP="00BD36DA">
      <w:pPr>
        <w:jc w:val="both"/>
      </w:pPr>
    </w:p>
    <w:p w:rsidR="00897175" w:rsidRDefault="00482CCE" w:rsidP="00BD36DA">
      <w:pPr>
        <w:jc w:val="both"/>
      </w:pPr>
      <w:r>
        <w:t>Zakończenie realizacji inwestycji planowane</w:t>
      </w:r>
      <w:r w:rsidR="00897175">
        <w:t xml:space="preserve"> jest na </w:t>
      </w:r>
      <w:r w:rsidR="00AC51D2">
        <w:t>201</w:t>
      </w:r>
      <w:r>
        <w:t>9</w:t>
      </w:r>
      <w:r w:rsidR="00AC51D2">
        <w:t xml:space="preserve"> r.</w:t>
      </w:r>
    </w:p>
    <w:p w:rsidR="00F46006" w:rsidRDefault="00F46006" w:rsidP="00F46006">
      <w:pPr>
        <w:pStyle w:val="Nagwek1"/>
      </w:pPr>
      <w:r>
        <w:t>Warunki udziału w postępowaniu</w:t>
      </w:r>
    </w:p>
    <w:p w:rsidR="00CF3C5F" w:rsidRDefault="00CF3C5F" w:rsidP="00CF3C5F">
      <w:pPr>
        <w:jc w:val="both"/>
        <w:rPr>
          <w:rFonts w:cs="Liberation Serif"/>
        </w:rPr>
      </w:pPr>
      <w:r>
        <w:rPr>
          <w:rFonts w:cs="Liberation Serif"/>
        </w:rPr>
        <w:t>O udzielenie zamówienia mogą ubiegać się Wykonawcy, którzy spełnią następujący warunek:</w:t>
      </w:r>
    </w:p>
    <w:p w:rsidR="00CF3C5F" w:rsidRDefault="00CF3C5F" w:rsidP="00C2549C">
      <w:pPr>
        <w:widowControl w:val="0"/>
        <w:numPr>
          <w:ilvl w:val="0"/>
          <w:numId w:val="6"/>
        </w:numPr>
        <w:suppressAutoHyphens/>
        <w:autoSpaceDN w:val="0"/>
        <w:jc w:val="both"/>
        <w:rPr>
          <w:rFonts w:cs="Liberation Serif"/>
          <w:u w:val="single"/>
        </w:rPr>
      </w:pPr>
      <w:r>
        <w:rPr>
          <w:rFonts w:cs="Liberation Serif"/>
          <w:u w:val="single"/>
        </w:rPr>
        <w:t>Wykonawca dysponuje osobami zdolnymi do wykonania zamówienia.</w:t>
      </w:r>
    </w:p>
    <w:p w:rsidR="00CF3C5F" w:rsidRPr="00CF3C5F" w:rsidRDefault="00CF3C5F" w:rsidP="00CF3C5F">
      <w:pPr>
        <w:pStyle w:val="Tretekstu"/>
        <w:ind w:left="709"/>
        <w:rPr>
          <w:rFonts w:cs="Liberation Serif"/>
          <w:sz w:val="22"/>
          <w:szCs w:val="22"/>
        </w:rPr>
      </w:pPr>
      <w:r w:rsidRPr="00CF3C5F">
        <w:rPr>
          <w:rFonts w:cs="Liberation Serif"/>
          <w:sz w:val="22"/>
          <w:szCs w:val="22"/>
        </w:rPr>
        <w:t>Zamawiający uzna, iż Wykonawca spełnia warunek jeżeli wykaże, że dysponuje osob</w:t>
      </w:r>
      <w:r w:rsidR="00640E88">
        <w:rPr>
          <w:rFonts w:cs="Liberation Serif"/>
          <w:sz w:val="22"/>
          <w:szCs w:val="22"/>
        </w:rPr>
        <w:t>ą/osobami posiadającymi</w:t>
      </w:r>
      <w:r w:rsidRPr="00CF3C5F">
        <w:rPr>
          <w:rFonts w:cs="Liberation Serif"/>
          <w:sz w:val="22"/>
          <w:szCs w:val="22"/>
        </w:rPr>
        <w:t>:</w:t>
      </w:r>
    </w:p>
    <w:p w:rsidR="007372AC" w:rsidRPr="007372AC" w:rsidRDefault="007372AC" w:rsidP="00C2549C">
      <w:pPr>
        <w:pStyle w:val="Tretekstu"/>
        <w:numPr>
          <w:ilvl w:val="1"/>
          <w:numId w:val="7"/>
        </w:numPr>
        <w:autoSpaceDN w:val="0"/>
        <w:rPr>
          <w:sz w:val="22"/>
          <w:szCs w:val="22"/>
        </w:rPr>
      </w:pPr>
      <w:r>
        <w:rPr>
          <w:rFonts w:cs="Liberation Serif"/>
          <w:color w:val="auto"/>
          <w:sz w:val="22"/>
          <w:szCs w:val="22"/>
        </w:rPr>
        <w:t>kwalifikacje do samodzielnego wykonywania badań archeologicznych</w:t>
      </w:r>
    </w:p>
    <w:p w:rsidR="007372AC" w:rsidRPr="007372AC" w:rsidRDefault="007372AC" w:rsidP="007372AC">
      <w:pPr>
        <w:pStyle w:val="Tretekstu"/>
        <w:autoSpaceDN w:val="0"/>
        <w:ind w:left="1080"/>
        <w:rPr>
          <w:sz w:val="22"/>
          <w:szCs w:val="22"/>
        </w:rPr>
      </w:pPr>
      <w:r>
        <w:rPr>
          <w:rFonts w:cs="Liberation Serif"/>
          <w:color w:val="auto"/>
          <w:sz w:val="22"/>
          <w:szCs w:val="22"/>
        </w:rPr>
        <w:t>lub</w:t>
      </w:r>
    </w:p>
    <w:p w:rsidR="00CF3C5F" w:rsidRPr="00640E88" w:rsidRDefault="007372AC" w:rsidP="00C2549C">
      <w:pPr>
        <w:pStyle w:val="Tretekstu"/>
        <w:numPr>
          <w:ilvl w:val="1"/>
          <w:numId w:val="7"/>
        </w:numPr>
        <w:autoSpaceDN w:val="0"/>
        <w:rPr>
          <w:sz w:val="22"/>
          <w:szCs w:val="22"/>
        </w:rPr>
      </w:pPr>
      <w:r>
        <w:rPr>
          <w:rFonts w:cs="Liberation Serif"/>
          <w:color w:val="auto"/>
          <w:sz w:val="22"/>
          <w:szCs w:val="22"/>
        </w:rPr>
        <w:t xml:space="preserve">kwalifikacje do kierowania badaniami. </w:t>
      </w:r>
    </w:p>
    <w:p w:rsidR="00F46006" w:rsidRPr="00CF3C5F" w:rsidRDefault="00CF3C5F" w:rsidP="00CF3C5F">
      <w:pPr>
        <w:pStyle w:val="Tretekstu"/>
        <w:spacing w:line="360" w:lineRule="auto"/>
        <w:ind w:left="720"/>
        <w:rPr>
          <w:sz w:val="22"/>
          <w:szCs w:val="22"/>
        </w:rPr>
      </w:pPr>
      <w:r w:rsidRPr="00CF3C5F">
        <w:rPr>
          <w:rFonts w:cs="Liberation Serif"/>
          <w:sz w:val="22"/>
          <w:szCs w:val="22"/>
        </w:rPr>
        <w:t>W celu potwierdzenia spełniania powyższego warunku Wykonawca przedstawi Zamawiającemu wykaz osób, które będą uczestniczyć w wykonywaniu zamówienia, odpowiedzialnych za </w:t>
      </w:r>
      <w:r w:rsidR="00672089">
        <w:rPr>
          <w:rFonts w:cs="Liberation Serif"/>
          <w:sz w:val="22"/>
          <w:szCs w:val="22"/>
        </w:rPr>
        <w:t>prowadzenie badań archeologicznych</w:t>
      </w:r>
      <w:r w:rsidRPr="00CF3C5F">
        <w:rPr>
          <w:rFonts w:cs="Liberation Serif"/>
          <w:sz w:val="22"/>
          <w:szCs w:val="22"/>
        </w:rPr>
        <w:t xml:space="preserve"> wraz z informacjami na temat ich kwalifikacji zawodowych oraz oświadczeniem, że osoby, które będą uczestniczyć w wykonywaniu zamówienia posiadają wymagane uprawnienia– zgodnie z </w:t>
      </w:r>
      <w:r w:rsidRPr="00CF3C5F">
        <w:rPr>
          <w:rFonts w:cs="Liberation Serif"/>
          <w:b/>
          <w:bCs/>
          <w:sz w:val="22"/>
          <w:szCs w:val="22"/>
        </w:rPr>
        <w:t>załącznikiem</w:t>
      </w:r>
      <w:r w:rsidRPr="00CF3C5F">
        <w:rPr>
          <w:rFonts w:cs="Liberation Serif"/>
          <w:sz w:val="22"/>
          <w:szCs w:val="22"/>
        </w:rPr>
        <w:t xml:space="preserve"> </w:t>
      </w:r>
      <w:r w:rsidRPr="00CF3C5F">
        <w:rPr>
          <w:rFonts w:cs="Liberation Serif"/>
          <w:b/>
          <w:sz w:val="22"/>
          <w:szCs w:val="22"/>
        </w:rPr>
        <w:t>nr 2</w:t>
      </w:r>
      <w:r w:rsidRPr="00CF3C5F">
        <w:rPr>
          <w:rFonts w:cs="Liberation Serif"/>
          <w:sz w:val="22"/>
          <w:szCs w:val="22"/>
        </w:rPr>
        <w:t xml:space="preserve"> do ogłoszenia.</w:t>
      </w:r>
    </w:p>
    <w:p w:rsidR="00F46006" w:rsidRDefault="00F46006" w:rsidP="00F46006">
      <w:pPr>
        <w:pStyle w:val="Nagwek1"/>
      </w:pPr>
      <w:r>
        <w:lastRenderedPageBreak/>
        <w:t>Kryteria oceny oferty</w:t>
      </w:r>
    </w:p>
    <w:p w:rsidR="00A30D43" w:rsidRPr="008F0954" w:rsidRDefault="00A30D43" w:rsidP="00C2549C">
      <w:pPr>
        <w:widowControl w:val="0"/>
        <w:numPr>
          <w:ilvl w:val="0"/>
          <w:numId w:val="4"/>
        </w:numPr>
        <w:suppressAutoHyphens/>
        <w:ind w:right="67"/>
        <w:jc w:val="both"/>
        <w:rPr>
          <w:rFonts w:cs="Liberation Serif"/>
          <w:b/>
          <w:bCs/>
        </w:rPr>
      </w:pPr>
      <w:r w:rsidRPr="008F0954">
        <w:rPr>
          <w:rFonts w:cs="Liberation Serif"/>
        </w:rPr>
        <w:t>Zamawiający uzna oferty za spełniające wymagania i przyjmie je do szczegółowego rozpatrywania jeżeli:</w:t>
      </w:r>
    </w:p>
    <w:p w:rsidR="00A30D43" w:rsidRPr="008F0954" w:rsidRDefault="00A30D43" w:rsidP="00C2549C">
      <w:pPr>
        <w:widowControl w:val="0"/>
        <w:numPr>
          <w:ilvl w:val="0"/>
          <w:numId w:val="5"/>
        </w:numPr>
        <w:suppressAutoHyphens/>
        <w:ind w:right="67"/>
        <w:jc w:val="both"/>
        <w:rPr>
          <w:rFonts w:cs="Liberation Serif"/>
          <w:b/>
          <w:bCs/>
        </w:rPr>
      </w:pPr>
      <w:r w:rsidRPr="008F0954">
        <w:rPr>
          <w:rFonts w:cs="Liberation Serif"/>
        </w:rPr>
        <w:t>oferta spełn</w:t>
      </w:r>
      <w:r>
        <w:rPr>
          <w:rFonts w:cs="Liberation Serif"/>
        </w:rPr>
        <w:t>ia wymagania określone niniejszym zapytaniem</w:t>
      </w:r>
      <w:r w:rsidRPr="008F0954">
        <w:rPr>
          <w:rFonts w:cs="Liberation Serif"/>
        </w:rPr>
        <w:t>;</w:t>
      </w:r>
    </w:p>
    <w:p w:rsidR="00A30D43" w:rsidRPr="008F0954" w:rsidRDefault="00A30D43" w:rsidP="00C2549C">
      <w:pPr>
        <w:widowControl w:val="0"/>
        <w:numPr>
          <w:ilvl w:val="0"/>
          <w:numId w:val="5"/>
        </w:numPr>
        <w:suppressAutoHyphens/>
        <w:ind w:right="67"/>
        <w:jc w:val="both"/>
        <w:rPr>
          <w:rFonts w:cs="Liberation Serif"/>
          <w:b/>
          <w:bCs/>
        </w:rPr>
      </w:pPr>
      <w:r w:rsidRPr="008F0954">
        <w:rPr>
          <w:rFonts w:cs="Liberation Serif"/>
        </w:rPr>
        <w:t>oferta została złożona w określonym przez Zamawiającego terminie.</w:t>
      </w:r>
    </w:p>
    <w:p w:rsidR="00A30D43" w:rsidRPr="00D63880" w:rsidRDefault="00A30D43" w:rsidP="00C2549C">
      <w:pPr>
        <w:widowControl w:val="0"/>
        <w:numPr>
          <w:ilvl w:val="0"/>
          <w:numId w:val="4"/>
        </w:numPr>
        <w:suppressAutoHyphens/>
        <w:ind w:right="67"/>
        <w:jc w:val="both"/>
        <w:rPr>
          <w:rFonts w:cs="Liberation Serif"/>
          <w:bCs/>
        </w:rPr>
      </w:pPr>
      <w:r w:rsidRPr="008F0954">
        <w:rPr>
          <w:rFonts w:cs="Liberation Serif"/>
          <w:bCs/>
        </w:rPr>
        <w:t>Przy wyborze najkorzystniejszej oferty Zamawiający będzie kierował się następującym</w:t>
      </w:r>
      <w:r w:rsidR="00511F9D">
        <w:rPr>
          <w:rFonts w:cs="Liberation Serif"/>
          <w:bCs/>
        </w:rPr>
        <w:t>i</w:t>
      </w:r>
      <w:r w:rsidRPr="008F0954">
        <w:rPr>
          <w:rFonts w:cs="Liberation Serif"/>
          <w:bCs/>
        </w:rPr>
        <w:t xml:space="preserve"> kryteriami i ich wagą</w:t>
      </w:r>
      <w:r w:rsidRPr="008F0954">
        <w:rPr>
          <w:rFonts w:cs="Liberation Serif"/>
        </w:rPr>
        <w:t>:</w:t>
      </w:r>
    </w:p>
    <w:p w:rsidR="00D63880" w:rsidRPr="00AC51D2" w:rsidRDefault="00D63880" w:rsidP="00C2549C">
      <w:pPr>
        <w:widowControl w:val="0"/>
        <w:numPr>
          <w:ilvl w:val="1"/>
          <w:numId w:val="4"/>
        </w:numPr>
        <w:suppressAutoHyphens/>
        <w:ind w:right="67"/>
        <w:jc w:val="both"/>
        <w:rPr>
          <w:rFonts w:cs="Liberation Serif"/>
          <w:bCs/>
        </w:rPr>
      </w:pPr>
      <w:r w:rsidRPr="00AC51D2">
        <w:rPr>
          <w:rFonts w:cs="Liberation Serif"/>
          <w:b/>
        </w:rPr>
        <w:t>Cena brutto- kryterium K1</w:t>
      </w:r>
      <w:r w:rsidR="00AC51D2">
        <w:rPr>
          <w:rFonts w:cs="Liberation Serif"/>
          <w:b/>
        </w:rPr>
        <w:t>- waga 75</w:t>
      </w:r>
      <w:r w:rsidR="00511F9D" w:rsidRPr="00AC51D2">
        <w:rPr>
          <w:rFonts w:cs="Liberation Serif"/>
          <w:b/>
        </w:rPr>
        <w:t xml:space="preserve"> %</w:t>
      </w:r>
    </w:p>
    <w:p w:rsidR="002E799E" w:rsidRPr="00AC51D2" w:rsidRDefault="002E799E" w:rsidP="002E799E">
      <w:pPr>
        <w:widowControl w:val="0"/>
        <w:suppressAutoHyphens/>
        <w:ind w:right="67"/>
        <w:jc w:val="both"/>
        <w:rPr>
          <w:rFonts w:cs="Liberation Serif"/>
          <w:bCs/>
          <w:sz w:val="20"/>
          <w:szCs w:val="20"/>
        </w:rPr>
      </w:pPr>
      <m:oMathPara>
        <m:oMathParaPr>
          <m:jc m:val="center"/>
        </m:oMathParaPr>
        <m:oMath>
          <m:r>
            <w:rPr>
              <w:rFonts w:ascii="Cambria Math" w:hAnsi="Cambria Math" w:cs="Liberation Serif"/>
              <w:sz w:val="20"/>
              <w:szCs w:val="20"/>
            </w:rPr>
            <m:t>K1=</m:t>
          </m:r>
          <m:f>
            <m:fPr>
              <m:ctrlPr>
                <w:rPr>
                  <w:rFonts w:ascii="Cambria Math" w:hAnsi="Cambria Math" w:cs="Liberation Seri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Liberation Serif"/>
                  <w:sz w:val="20"/>
                  <w:szCs w:val="20"/>
                </w:rPr>
                <m:t>Minimalna cena oferty spośród ofert podlegających ocenie</m:t>
              </m:r>
            </m:num>
            <m:den>
              <m:r>
                <w:rPr>
                  <w:rFonts w:ascii="Cambria Math" w:hAnsi="Cambria Math" w:cs="Liberation Serif"/>
                  <w:sz w:val="20"/>
                  <w:szCs w:val="20"/>
                </w:rPr>
                <m:t>Cena ocenianej oferty</m:t>
              </m:r>
            </m:den>
          </m:f>
          <m:r>
            <w:rPr>
              <w:rFonts w:ascii="Cambria Math" w:hAnsi="Cambria Math" w:cs="Liberation Serif"/>
              <w:sz w:val="20"/>
              <w:szCs w:val="20"/>
            </w:rPr>
            <m:t>*75</m:t>
          </m:r>
        </m:oMath>
      </m:oMathPara>
    </w:p>
    <w:p w:rsidR="00D63880" w:rsidRPr="00AC51D2" w:rsidRDefault="00AC51D2" w:rsidP="00C2549C">
      <w:pPr>
        <w:widowControl w:val="0"/>
        <w:numPr>
          <w:ilvl w:val="1"/>
          <w:numId w:val="4"/>
        </w:numPr>
        <w:suppressAutoHyphens/>
        <w:ind w:right="67"/>
        <w:jc w:val="both"/>
        <w:rPr>
          <w:rFonts w:cs="Liberation Serif"/>
          <w:bCs/>
        </w:rPr>
      </w:pPr>
      <w:r>
        <w:rPr>
          <w:rFonts w:cs="Liberation Serif"/>
          <w:b/>
        </w:rPr>
        <w:t>Doświadczenie- kryterium K2</w:t>
      </w:r>
      <w:r w:rsidR="00511F9D" w:rsidRPr="00AC51D2">
        <w:rPr>
          <w:rFonts w:cs="Liberation Serif"/>
          <w:b/>
        </w:rPr>
        <w:t>- waga 25 %</w:t>
      </w:r>
    </w:p>
    <w:p w:rsidR="002E799E" w:rsidRPr="001843F9" w:rsidRDefault="002E799E" w:rsidP="002E799E">
      <w:pPr>
        <w:widowControl w:val="0"/>
        <w:suppressAutoHyphens/>
        <w:ind w:left="720" w:right="67" w:firstLine="696"/>
        <w:jc w:val="both"/>
        <w:rPr>
          <w:rFonts w:cs="Liberation Serif"/>
          <w:bCs/>
          <w:sz w:val="16"/>
          <w:szCs w:val="16"/>
        </w:rPr>
      </w:pPr>
      <m:oMathPara>
        <m:oMath>
          <m:r>
            <w:rPr>
              <w:rFonts w:ascii="Cambria Math" w:hAnsi="Cambria Math"/>
              <w:sz w:val="16"/>
              <w:szCs w:val="16"/>
            </w:rPr>
            <m:t>K2=</m:t>
          </m:r>
          <m:f>
            <m:fPr>
              <m:ctrlPr>
                <w:rPr>
                  <w:rFonts w:ascii="Cambria Math" w:hAnsi="Cambria Math"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6"/>
                </w:rPr>
                <m:t>Ilość przeprowadzonych badań archeologicznych</m:t>
              </m:r>
            </m:num>
            <m:den>
              <m:r>
                <w:rPr>
                  <w:rFonts w:ascii="Cambria Math" w:hAnsi="Cambria Math"/>
                  <w:sz w:val="16"/>
                  <w:szCs w:val="16"/>
                </w:rPr>
                <m:t>Maksymalna ilość przeprowadzonych badań archeologicznych spośród ofert podlegających ocenie</m:t>
              </m:r>
            </m:den>
          </m:f>
          <m:r>
            <w:rPr>
              <w:rFonts w:ascii="Cambria Math" w:hAnsi="Cambria Math"/>
              <w:sz w:val="16"/>
              <w:szCs w:val="16"/>
            </w:rPr>
            <m:t>*25</m:t>
          </m:r>
        </m:oMath>
      </m:oMathPara>
    </w:p>
    <w:p w:rsidR="00D63880" w:rsidRDefault="00D63880" w:rsidP="00C2549C">
      <w:pPr>
        <w:widowControl w:val="0"/>
        <w:numPr>
          <w:ilvl w:val="0"/>
          <w:numId w:val="4"/>
        </w:numPr>
        <w:suppressAutoHyphens/>
        <w:ind w:right="67"/>
        <w:jc w:val="both"/>
        <w:rPr>
          <w:rFonts w:cs="Liberation Serif"/>
          <w:bCs/>
        </w:rPr>
      </w:pPr>
      <w:r>
        <w:rPr>
          <w:rFonts w:cs="Liberation Serif"/>
          <w:bCs/>
        </w:rPr>
        <w:t xml:space="preserve">Opis kryterium </w:t>
      </w:r>
      <w:r w:rsidRPr="00170D41">
        <w:rPr>
          <w:rFonts w:cs="Liberation Serif"/>
          <w:bCs/>
          <w:i/>
        </w:rPr>
        <w:t>cena</w:t>
      </w:r>
      <w:r w:rsidR="00170D41" w:rsidRPr="00170D41">
        <w:rPr>
          <w:rFonts w:cs="Liberation Serif"/>
          <w:bCs/>
          <w:i/>
        </w:rPr>
        <w:t xml:space="preserve"> brutto</w:t>
      </w:r>
      <w:r>
        <w:rPr>
          <w:rFonts w:cs="Liberation Serif"/>
          <w:bCs/>
        </w:rPr>
        <w:t>:</w:t>
      </w:r>
    </w:p>
    <w:p w:rsidR="00D63880" w:rsidRPr="008F0954" w:rsidRDefault="00D63880" w:rsidP="00C2549C">
      <w:pPr>
        <w:widowControl w:val="0"/>
        <w:numPr>
          <w:ilvl w:val="1"/>
          <w:numId w:val="4"/>
        </w:numPr>
        <w:suppressAutoHyphens/>
        <w:spacing w:before="29"/>
        <w:jc w:val="both"/>
        <w:rPr>
          <w:rFonts w:cs="Liberation Serif"/>
        </w:rPr>
      </w:pPr>
      <w:r w:rsidRPr="008F0954">
        <w:rPr>
          <w:rFonts w:cs="Liberation Serif"/>
        </w:rPr>
        <w:t>Cena oferty winna obejmować wszystkie koszty i  składniki związane z  wykonaniem</w:t>
      </w:r>
      <w:r w:rsidRPr="008F0954">
        <w:rPr>
          <w:rFonts w:cs="Liberation Serif"/>
          <w:b/>
          <w:bCs/>
        </w:rPr>
        <w:t xml:space="preserve"> </w:t>
      </w:r>
      <w:r w:rsidRPr="008F0954">
        <w:rPr>
          <w:rFonts w:cs="Liberation Serif"/>
        </w:rPr>
        <w:t xml:space="preserve">zamówienia,  uwzględniając  cały  zakres  przedmiotu  zamówienia wskazany            </w:t>
      </w:r>
      <w:r w:rsidRPr="008F0954">
        <w:rPr>
          <w:rFonts w:cs="Liberation Serif"/>
        </w:rPr>
        <w:br/>
        <w:t>w niniejszym zapytaniu oraz projekcie umowy.</w:t>
      </w:r>
    </w:p>
    <w:p w:rsidR="00D63880" w:rsidRPr="008F0954" w:rsidRDefault="00D63880" w:rsidP="00C2549C">
      <w:pPr>
        <w:widowControl w:val="0"/>
        <w:numPr>
          <w:ilvl w:val="1"/>
          <w:numId w:val="4"/>
        </w:numPr>
        <w:suppressAutoHyphens/>
        <w:spacing w:before="29"/>
        <w:jc w:val="both"/>
        <w:rPr>
          <w:rFonts w:cs="Liberation Serif"/>
        </w:rPr>
      </w:pPr>
      <w:r w:rsidRPr="008F0954">
        <w:rPr>
          <w:rFonts w:cs="Liberation Serif"/>
        </w:rPr>
        <w:t>Podaną w Formularzu Oferty cenę brutto przyjmuje się jak</w:t>
      </w:r>
      <w:r>
        <w:rPr>
          <w:rFonts w:cs="Liberation Serif"/>
        </w:rPr>
        <w:t>o cenę ryczałtową, niezmienną w </w:t>
      </w:r>
      <w:r w:rsidRPr="008F0954">
        <w:rPr>
          <w:rFonts w:cs="Liberation Serif"/>
        </w:rPr>
        <w:t>trakcie trwania umowy i obejmującą podatek od towarów i usług.</w:t>
      </w:r>
    </w:p>
    <w:p w:rsidR="00D63880" w:rsidRPr="008F0954" w:rsidRDefault="00D63880" w:rsidP="00C2549C">
      <w:pPr>
        <w:widowControl w:val="0"/>
        <w:numPr>
          <w:ilvl w:val="1"/>
          <w:numId w:val="4"/>
        </w:numPr>
        <w:suppressAutoHyphens/>
        <w:spacing w:before="29"/>
        <w:jc w:val="both"/>
        <w:rPr>
          <w:rFonts w:cs="Liberation Serif"/>
        </w:rPr>
      </w:pPr>
      <w:r w:rsidRPr="008F0954">
        <w:rPr>
          <w:rFonts w:cs="Liberation Serif"/>
        </w:rPr>
        <w:t xml:space="preserve">Cena oferty musi obejmować wszystkie koszty i składniki niezbędne do realizacji przedmiotu zamówienia, w tym koszt </w:t>
      </w:r>
      <w:r w:rsidR="00AC51D2">
        <w:rPr>
          <w:rFonts w:cs="Liberation Serif"/>
        </w:rPr>
        <w:t>uzyskania decyzji DWKZ</w:t>
      </w:r>
      <w:r w:rsidRPr="008F0954">
        <w:rPr>
          <w:rFonts w:cs="Liberation Serif"/>
        </w:rPr>
        <w:t xml:space="preserve"> będącej przedmiotem umowy, jak również </w:t>
      </w:r>
      <w:r w:rsidR="004D0FC3">
        <w:rPr>
          <w:rFonts w:cs="Liberation Serif"/>
        </w:rPr>
        <w:t>prowadzenie badań archeologicznych</w:t>
      </w:r>
      <w:r w:rsidRPr="008F0954">
        <w:rPr>
          <w:rFonts w:cs="Liberation Serif"/>
        </w:rPr>
        <w:t>.</w:t>
      </w:r>
    </w:p>
    <w:p w:rsidR="00D63880" w:rsidRPr="008F0954" w:rsidRDefault="00D63880" w:rsidP="00C2549C">
      <w:pPr>
        <w:widowControl w:val="0"/>
        <w:numPr>
          <w:ilvl w:val="1"/>
          <w:numId w:val="4"/>
        </w:numPr>
        <w:suppressAutoHyphens/>
        <w:spacing w:before="29"/>
        <w:jc w:val="both"/>
        <w:rPr>
          <w:rFonts w:cs="Liberation Serif"/>
        </w:rPr>
      </w:pPr>
      <w:r w:rsidRPr="008F0954">
        <w:rPr>
          <w:rFonts w:cs="Liberation Serif"/>
        </w:rPr>
        <w:t xml:space="preserve">Cenę ryczałtową brutto należy wpisać w załączniku do niniejszego zapytania, </w:t>
      </w:r>
      <w:r w:rsidRPr="008F0954">
        <w:rPr>
          <w:rFonts w:cs="Liberation Serif"/>
        </w:rPr>
        <w:br/>
        <w:t>tj. Formularz oferty.</w:t>
      </w:r>
    </w:p>
    <w:p w:rsidR="00D63880" w:rsidRPr="008F0954" w:rsidRDefault="00D63880" w:rsidP="00C2549C">
      <w:pPr>
        <w:widowControl w:val="0"/>
        <w:numPr>
          <w:ilvl w:val="1"/>
          <w:numId w:val="4"/>
        </w:numPr>
        <w:suppressAutoHyphens/>
        <w:spacing w:before="29"/>
        <w:jc w:val="both"/>
        <w:rPr>
          <w:rFonts w:cs="Liberation Serif"/>
        </w:rPr>
      </w:pPr>
      <w:r w:rsidRPr="008F0954">
        <w:rPr>
          <w:rFonts w:cs="Liberation Serif"/>
        </w:rPr>
        <w:t xml:space="preserve">Cena ryczałtowa brutto musi być wyrażona w </w:t>
      </w:r>
      <w:r w:rsidR="00740C22">
        <w:rPr>
          <w:rFonts w:cs="Liberation Serif"/>
        </w:rPr>
        <w:t>polskich złotych</w:t>
      </w:r>
      <w:r w:rsidRPr="008F0954">
        <w:rPr>
          <w:rFonts w:cs="Liberation Serif"/>
        </w:rPr>
        <w:t xml:space="preserve"> </w:t>
      </w:r>
      <w:r w:rsidR="00740C22">
        <w:rPr>
          <w:rFonts w:cs="Liberation Serif"/>
        </w:rPr>
        <w:t>z dokładn</w:t>
      </w:r>
      <w:r w:rsidR="001135F5">
        <w:rPr>
          <w:rFonts w:cs="Liberation Serif"/>
        </w:rPr>
        <w:t>ością do </w:t>
      </w:r>
      <w:r w:rsidR="00740C22">
        <w:rPr>
          <w:rFonts w:cs="Liberation Serif"/>
        </w:rPr>
        <w:t xml:space="preserve">dwóch miejsc </w:t>
      </w:r>
      <w:r w:rsidRPr="008F0954">
        <w:rPr>
          <w:rFonts w:cs="Liberation Serif"/>
        </w:rPr>
        <w:t>po przecinku.</w:t>
      </w:r>
    </w:p>
    <w:p w:rsidR="00D63880" w:rsidRDefault="00D63880" w:rsidP="00C2549C">
      <w:pPr>
        <w:widowControl w:val="0"/>
        <w:numPr>
          <w:ilvl w:val="1"/>
          <w:numId w:val="4"/>
        </w:numPr>
        <w:suppressAutoHyphens/>
        <w:spacing w:before="29"/>
        <w:jc w:val="both"/>
        <w:rPr>
          <w:rFonts w:cs="Liberation Serif"/>
        </w:rPr>
      </w:pPr>
      <w:r w:rsidRPr="008F0954">
        <w:rPr>
          <w:rFonts w:cs="Liberation Serif"/>
        </w:rPr>
        <w:t>Zamawiający nie przewiduje dokonywania rozliczeń z Wykonawcą w walutach obcych.</w:t>
      </w:r>
    </w:p>
    <w:p w:rsidR="00170D41" w:rsidRPr="00170D41" w:rsidRDefault="00170D41" w:rsidP="00C2549C">
      <w:pPr>
        <w:widowControl w:val="0"/>
        <w:numPr>
          <w:ilvl w:val="0"/>
          <w:numId w:val="4"/>
        </w:numPr>
        <w:suppressAutoHyphens/>
        <w:spacing w:before="29"/>
        <w:jc w:val="both"/>
        <w:rPr>
          <w:rFonts w:cs="Liberation Serif"/>
        </w:rPr>
      </w:pPr>
      <w:r w:rsidRPr="00170D41">
        <w:rPr>
          <w:rFonts w:cs="Liberation Serif"/>
        </w:rPr>
        <w:t xml:space="preserve">Opis kryterium </w:t>
      </w:r>
      <w:r w:rsidRPr="00170D41">
        <w:rPr>
          <w:rFonts w:cs="Liberation Serif"/>
          <w:i/>
        </w:rPr>
        <w:t>doświadczenie:</w:t>
      </w:r>
    </w:p>
    <w:p w:rsidR="00170D41" w:rsidRPr="00170D41" w:rsidRDefault="00170D41" w:rsidP="00C2549C">
      <w:pPr>
        <w:widowControl w:val="0"/>
        <w:numPr>
          <w:ilvl w:val="1"/>
          <w:numId w:val="4"/>
        </w:numPr>
        <w:suppressAutoHyphens/>
        <w:spacing w:before="29"/>
        <w:jc w:val="both"/>
        <w:rPr>
          <w:rFonts w:cs="Liberation Serif"/>
        </w:rPr>
      </w:pPr>
      <w:r w:rsidRPr="00170D41">
        <w:rPr>
          <w:rFonts w:cs="Liberation Serif"/>
        </w:rPr>
        <w:t xml:space="preserve">Wykonawca </w:t>
      </w:r>
      <w:r>
        <w:rPr>
          <w:rFonts w:cs="Liberation Serif"/>
        </w:rPr>
        <w:t>ma obowiązek wykazania realizacji</w:t>
      </w:r>
      <w:r w:rsidRPr="00170D41">
        <w:rPr>
          <w:rFonts w:cs="Liberation Serif"/>
        </w:rPr>
        <w:t xml:space="preserve"> w okresie ostatnich trzech latach przed dniem wszczęcia postępowania o udzielanie zamówienia, a jeśli okres działalności jest krótszy to w tym okresie, </w:t>
      </w:r>
      <w:r w:rsidRPr="00170D41">
        <w:rPr>
          <w:rFonts w:cs="Liberation Serif"/>
          <w:b/>
        </w:rPr>
        <w:t xml:space="preserve">co najmniej 1 </w:t>
      </w:r>
      <w:r w:rsidR="006834C0">
        <w:rPr>
          <w:rFonts w:cs="Liberation Serif"/>
          <w:b/>
        </w:rPr>
        <w:t>przeprowadzonego badania</w:t>
      </w:r>
      <w:r w:rsidR="004D0FC3">
        <w:rPr>
          <w:rFonts w:cs="Liberation Serif"/>
          <w:b/>
        </w:rPr>
        <w:t xml:space="preserve"> archeologicznego</w:t>
      </w:r>
      <w:r w:rsidR="004D0FC3" w:rsidRPr="004E3715">
        <w:rPr>
          <w:rFonts w:cs="Liberation Serif"/>
        </w:rPr>
        <w:t>.</w:t>
      </w:r>
    </w:p>
    <w:p w:rsidR="00170D41" w:rsidRPr="00170D41" w:rsidRDefault="00170D41" w:rsidP="00C2549C">
      <w:pPr>
        <w:widowControl w:val="0"/>
        <w:numPr>
          <w:ilvl w:val="1"/>
          <w:numId w:val="4"/>
        </w:numPr>
        <w:suppressAutoHyphens/>
        <w:spacing w:before="29"/>
        <w:jc w:val="both"/>
        <w:rPr>
          <w:rFonts w:cs="Liberation Serif"/>
        </w:rPr>
      </w:pPr>
      <w:r w:rsidRPr="00170D41">
        <w:rPr>
          <w:rFonts w:cs="Liberation Serif"/>
        </w:rPr>
        <w:t>W celu potwierdzenia spełniania powyższego warunku Wykonawca przedstawi Zamawiającemu:</w:t>
      </w:r>
    </w:p>
    <w:p w:rsidR="00170D41" w:rsidRDefault="00170D41" w:rsidP="00C2549C">
      <w:pPr>
        <w:pStyle w:val="Tretekstu"/>
        <w:numPr>
          <w:ilvl w:val="2"/>
          <w:numId w:val="4"/>
        </w:numPr>
        <w:autoSpaceDN w:val="0"/>
        <w:rPr>
          <w:sz w:val="22"/>
          <w:szCs w:val="22"/>
        </w:rPr>
      </w:pPr>
      <w:r w:rsidRPr="00170D41">
        <w:rPr>
          <w:rFonts w:cs="Liberation Serif"/>
          <w:sz w:val="22"/>
          <w:szCs w:val="22"/>
        </w:rPr>
        <w:t>wykaz doświadczenia wraz z poda</w:t>
      </w:r>
      <w:r w:rsidR="00BC28E5">
        <w:rPr>
          <w:rFonts w:cs="Liberation Serif"/>
          <w:sz w:val="22"/>
          <w:szCs w:val="22"/>
        </w:rPr>
        <w:t xml:space="preserve">niem zakresu, wartości, daty i </w:t>
      </w:r>
      <w:r w:rsidRPr="00170D41">
        <w:rPr>
          <w:rFonts w:cs="Liberation Serif"/>
          <w:sz w:val="22"/>
          <w:szCs w:val="22"/>
        </w:rPr>
        <w:t xml:space="preserve">miejsca wykonania – zgodnie z </w:t>
      </w:r>
      <w:r w:rsidRPr="004D0FC3">
        <w:rPr>
          <w:rFonts w:cs="Liberation Serif"/>
          <w:b/>
          <w:bCs/>
          <w:sz w:val="22"/>
          <w:szCs w:val="22"/>
          <w:shd w:val="clear" w:color="auto" w:fill="FFFFFF"/>
        </w:rPr>
        <w:t>załącznikiem</w:t>
      </w:r>
      <w:r w:rsidRPr="004D0FC3">
        <w:rPr>
          <w:rFonts w:cs="Liberation Serif"/>
          <w:sz w:val="22"/>
          <w:szCs w:val="22"/>
          <w:shd w:val="clear" w:color="auto" w:fill="FFFFFF"/>
        </w:rPr>
        <w:t xml:space="preserve"> </w:t>
      </w:r>
      <w:r w:rsidRPr="004D0FC3">
        <w:rPr>
          <w:rFonts w:cs="Liberation Serif"/>
          <w:b/>
          <w:sz w:val="22"/>
          <w:szCs w:val="22"/>
          <w:shd w:val="clear" w:color="auto" w:fill="FFFFFF"/>
        </w:rPr>
        <w:t xml:space="preserve">nr </w:t>
      </w:r>
      <w:r w:rsidR="002437E6">
        <w:rPr>
          <w:rFonts w:cs="Liberation Serif"/>
          <w:b/>
          <w:sz w:val="22"/>
          <w:szCs w:val="22"/>
          <w:shd w:val="clear" w:color="auto" w:fill="FFFFFF"/>
        </w:rPr>
        <w:t>3</w:t>
      </w:r>
      <w:r w:rsidRPr="004D0FC3">
        <w:rPr>
          <w:rFonts w:cs="Liberation Serif"/>
          <w:b/>
          <w:sz w:val="22"/>
          <w:szCs w:val="22"/>
        </w:rPr>
        <w:t>,</w:t>
      </w:r>
      <w:r w:rsidRPr="00170D41">
        <w:rPr>
          <w:rFonts w:cs="Liberation Serif"/>
          <w:sz w:val="22"/>
          <w:szCs w:val="22"/>
        </w:rPr>
        <w:t xml:space="preserve"> </w:t>
      </w:r>
    </w:p>
    <w:p w:rsidR="00170D41" w:rsidRPr="00170D41" w:rsidRDefault="00170D41" w:rsidP="00C2549C">
      <w:pPr>
        <w:pStyle w:val="Tretekstu"/>
        <w:numPr>
          <w:ilvl w:val="2"/>
          <w:numId w:val="4"/>
        </w:numPr>
        <w:autoSpaceDN w:val="0"/>
        <w:rPr>
          <w:sz w:val="22"/>
          <w:szCs w:val="22"/>
        </w:rPr>
      </w:pPr>
      <w:r w:rsidRPr="00170D41">
        <w:rPr>
          <w:rFonts w:cs="Liberation Serif"/>
          <w:sz w:val="22"/>
          <w:szCs w:val="22"/>
        </w:rPr>
        <w:lastRenderedPageBreak/>
        <w:t>dowody (poświadczenia</w:t>
      </w:r>
      <w:r w:rsidRPr="00170D41">
        <w:rPr>
          <w:rFonts w:cs="Liberation Serif"/>
          <w:color w:val="000000"/>
          <w:sz w:val="22"/>
          <w:szCs w:val="22"/>
        </w:rPr>
        <w:t xml:space="preserve"> lub inne dokumenty) dotyczące </w:t>
      </w:r>
      <w:r w:rsidR="004D0FC3">
        <w:rPr>
          <w:rFonts w:cs="Liberation Serif"/>
          <w:color w:val="000000"/>
          <w:sz w:val="22"/>
          <w:szCs w:val="22"/>
        </w:rPr>
        <w:t xml:space="preserve">zrealizowania </w:t>
      </w:r>
      <w:r w:rsidR="006834C0">
        <w:rPr>
          <w:rFonts w:cs="Liberation Serif"/>
          <w:color w:val="000000"/>
          <w:sz w:val="22"/>
          <w:szCs w:val="22"/>
        </w:rPr>
        <w:t xml:space="preserve">badań </w:t>
      </w:r>
      <w:r w:rsidR="004D0FC3">
        <w:rPr>
          <w:rFonts w:cs="Liberation Serif"/>
          <w:color w:val="000000"/>
          <w:sz w:val="22"/>
          <w:szCs w:val="22"/>
        </w:rPr>
        <w:t>archeologicznych.</w:t>
      </w:r>
    </w:p>
    <w:p w:rsidR="00C73D91" w:rsidRPr="00C73D91" w:rsidRDefault="00170D41" w:rsidP="00C73D91">
      <w:pPr>
        <w:widowControl w:val="0"/>
        <w:numPr>
          <w:ilvl w:val="1"/>
          <w:numId w:val="4"/>
        </w:numPr>
        <w:suppressAutoHyphens/>
        <w:spacing w:before="29"/>
        <w:jc w:val="both"/>
        <w:rPr>
          <w:rFonts w:cs="Liberation Serif"/>
        </w:rPr>
      </w:pPr>
      <w:r w:rsidRPr="00170D41">
        <w:rPr>
          <w:rFonts w:cs="Liberation Serif"/>
        </w:rPr>
        <w:t xml:space="preserve">Oceniana będzie ilość zrealizowanych </w:t>
      </w:r>
      <w:r w:rsidR="004D0FC3">
        <w:rPr>
          <w:rFonts w:cs="Liberation Serif"/>
        </w:rPr>
        <w:t>nadzorów</w:t>
      </w:r>
      <w:r w:rsidRPr="00170D41">
        <w:rPr>
          <w:rFonts w:cs="Liberation Serif"/>
        </w:rPr>
        <w:t>.</w:t>
      </w:r>
    </w:p>
    <w:p w:rsidR="00F46006" w:rsidRPr="00511F9D" w:rsidRDefault="004D0FC3" w:rsidP="00C2549C">
      <w:pPr>
        <w:widowControl w:val="0"/>
        <w:numPr>
          <w:ilvl w:val="0"/>
          <w:numId w:val="4"/>
        </w:numPr>
        <w:suppressAutoHyphens/>
        <w:spacing w:before="29"/>
        <w:jc w:val="both"/>
        <w:rPr>
          <w:rFonts w:cs="Liberation Serif"/>
        </w:rPr>
      </w:pPr>
      <w:r>
        <w:rPr>
          <w:rFonts w:cs="Liberation Serif"/>
        </w:rPr>
        <w:t>Ocena oferty = K1 + K2</w:t>
      </w:r>
      <w:r w:rsidR="002E799E">
        <w:rPr>
          <w:rFonts w:cs="Liberation Serif"/>
        </w:rPr>
        <w:t>.</w:t>
      </w:r>
    </w:p>
    <w:p w:rsidR="00F46006" w:rsidRDefault="00F46006" w:rsidP="00F46006">
      <w:pPr>
        <w:pStyle w:val="Nagwek1"/>
      </w:pPr>
      <w:r>
        <w:t>Miejsce i termin składania ofert</w:t>
      </w:r>
    </w:p>
    <w:p w:rsidR="0009678A" w:rsidRPr="007D0EBE" w:rsidRDefault="0009678A" w:rsidP="00C2549C">
      <w:pPr>
        <w:pStyle w:val="Akapitzlist"/>
        <w:widowControl w:val="0"/>
        <w:numPr>
          <w:ilvl w:val="0"/>
          <w:numId w:val="3"/>
        </w:numPr>
        <w:jc w:val="both"/>
        <w:rPr>
          <w:rFonts w:cs="Liberation Serif"/>
        </w:rPr>
      </w:pPr>
      <w:r w:rsidRPr="007D0EBE">
        <w:rPr>
          <w:rFonts w:cs="Liberation Serif"/>
          <w:bCs/>
        </w:rPr>
        <w:t xml:space="preserve">Oferty należy </w:t>
      </w:r>
      <w:r w:rsidR="002437E6">
        <w:rPr>
          <w:rFonts w:cs="Liberation Serif"/>
          <w:bCs/>
        </w:rPr>
        <w:t>złożyć na formularzu ofertowym (</w:t>
      </w:r>
      <w:r w:rsidR="002437E6">
        <w:rPr>
          <w:rFonts w:cs="Liberation Serif"/>
          <w:b/>
          <w:bCs/>
        </w:rPr>
        <w:t>załącznik nr 1)</w:t>
      </w:r>
      <w:r w:rsidRPr="007D0EBE">
        <w:rPr>
          <w:rFonts w:cs="Liberation Serif"/>
          <w:b/>
          <w:bCs/>
        </w:rPr>
        <w:t xml:space="preserve"> </w:t>
      </w:r>
      <w:r w:rsidRPr="007D0EBE">
        <w:rPr>
          <w:rFonts w:cs="Liberation Serif"/>
        </w:rPr>
        <w:t xml:space="preserve">w </w:t>
      </w:r>
      <w:r w:rsidR="00BC28E5">
        <w:rPr>
          <w:rFonts w:cs="Liberation Serif"/>
        </w:rPr>
        <w:t>sekretariacie (I piętro) Urzędu</w:t>
      </w:r>
      <w:r w:rsidRPr="007D0EBE">
        <w:rPr>
          <w:rFonts w:cs="Liberation Serif"/>
        </w:rPr>
        <w:t xml:space="preserve"> Miasta i Gminy Ścinawa, 59-330 Ścinawa, Rynek 17, </w:t>
      </w:r>
      <w:r w:rsidRPr="0009678A">
        <w:rPr>
          <w:rFonts w:cs="Liberation Serif"/>
          <w:bCs/>
        </w:rPr>
        <w:t>do dnia</w:t>
      </w:r>
      <w:r w:rsidRPr="007D0EBE">
        <w:rPr>
          <w:rFonts w:cs="Liberation Serif"/>
          <w:b/>
          <w:bCs/>
        </w:rPr>
        <w:t xml:space="preserve"> </w:t>
      </w:r>
      <w:r w:rsidR="009C03E2">
        <w:rPr>
          <w:rFonts w:cs="Liberation Serif"/>
          <w:b/>
          <w:bCs/>
        </w:rPr>
        <w:t>8</w:t>
      </w:r>
      <w:r w:rsidR="00BC28E5">
        <w:rPr>
          <w:rFonts w:cs="Liberation Serif"/>
          <w:b/>
          <w:bCs/>
        </w:rPr>
        <w:t xml:space="preserve"> sierpnia 2017</w:t>
      </w:r>
      <w:r w:rsidRPr="004D0FC3">
        <w:rPr>
          <w:rFonts w:cs="Liberation Serif"/>
          <w:b/>
          <w:bCs/>
        </w:rPr>
        <w:t xml:space="preserve"> r. </w:t>
      </w:r>
      <w:r w:rsidRPr="004D0FC3">
        <w:rPr>
          <w:rFonts w:cs="Liberation Serif"/>
          <w:bCs/>
        </w:rPr>
        <w:t>do</w:t>
      </w:r>
      <w:r w:rsidR="002437E6">
        <w:rPr>
          <w:rFonts w:cs="Liberation Serif"/>
          <w:bCs/>
        </w:rPr>
        <w:t> </w:t>
      </w:r>
      <w:r w:rsidRPr="0009678A">
        <w:rPr>
          <w:rFonts w:cs="Liberation Serif"/>
          <w:bCs/>
        </w:rPr>
        <w:t>godziny</w:t>
      </w:r>
      <w:r w:rsidRPr="007D0EBE">
        <w:rPr>
          <w:rFonts w:cs="Liberation Serif"/>
          <w:b/>
          <w:bCs/>
        </w:rPr>
        <w:t xml:space="preserve"> 1</w:t>
      </w:r>
      <w:r w:rsidR="009C03E2">
        <w:rPr>
          <w:rFonts w:cs="Liberation Serif"/>
          <w:b/>
          <w:bCs/>
        </w:rPr>
        <w:t>1</w:t>
      </w:r>
      <w:r w:rsidRPr="007D0EBE">
        <w:rPr>
          <w:rFonts w:cs="Liberation Serif"/>
          <w:b/>
          <w:bCs/>
        </w:rPr>
        <w:t>.00.</w:t>
      </w:r>
    </w:p>
    <w:p w:rsidR="0009678A" w:rsidRPr="0009678A" w:rsidRDefault="0009678A" w:rsidP="00C2549C">
      <w:pPr>
        <w:pStyle w:val="Akapitzlist"/>
        <w:widowControl w:val="0"/>
        <w:numPr>
          <w:ilvl w:val="0"/>
          <w:numId w:val="3"/>
        </w:numPr>
        <w:jc w:val="both"/>
        <w:rPr>
          <w:rFonts w:cs="Liberation Serif"/>
        </w:rPr>
      </w:pPr>
      <w:r w:rsidRPr="007D0EBE">
        <w:rPr>
          <w:rFonts w:cs="Liberation Serif"/>
          <w:bCs/>
        </w:rPr>
        <w:t>Dla ofert przesłanych pocztą liczy się data i godzina wpływu oferty do Zamawiającego.</w:t>
      </w:r>
    </w:p>
    <w:p w:rsidR="0009678A" w:rsidRPr="007D0EBE" w:rsidRDefault="0009678A" w:rsidP="00C2549C">
      <w:pPr>
        <w:pStyle w:val="Akapitzlist"/>
        <w:widowControl w:val="0"/>
        <w:numPr>
          <w:ilvl w:val="0"/>
          <w:numId w:val="3"/>
        </w:numPr>
        <w:jc w:val="both"/>
        <w:rPr>
          <w:rFonts w:cs="Liberation Serif"/>
        </w:rPr>
      </w:pPr>
      <w:r>
        <w:rPr>
          <w:rFonts w:cs="Liberation Serif"/>
          <w:bCs/>
        </w:rPr>
        <w:t>Oferta złożona po terminie zostanie niezwłocznie odesłana do nadawcy.</w:t>
      </w:r>
    </w:p>
    <w:p w:rsidR="0009678A" w:rsidRDefault="0009678A" w:rsidP="00C2549C">
      <w:pPr>
        <w:pStyle w:val="Akapitzlist"/>
        <w:widowControl w:val="0"/>
        <w:numPr>
          <w:ilvl w:val="0"/>
          <w:numId w:val="3"/>
        </w:numPr>
        <w:jc w:val="both"/>
        <w:rPr>
          <w:rFonts w:cs="Liberation Serif"/>
        </w:rPr>
      </w:pPr>
      <w:r w:rsidRPr="007D0EBE">
        <w:rPr>
          <w:rFonts w:cs="Liberation Serif"/>
        </w:rPr>
        <w:t>Oferty powinny być składane w nieprzeźroczystym opakowaniu (kopercie) uniemożliwiającym jego przypadkowe otwarcie</w:t>
      </w:r>
      <w:r>
        <w:rPr>
          <w:rFonts w:cs="Liberation Serif"/>
        </w:rPr>
        <w:t>, opisanym w sposób następujący</w:t>
      </w:r>
      <w:r w:rsidRPr="007D0EBE">
        <w:rPr>
          <w:rFonts w:cs="Liberation Serif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9678A" w:rsidTr="0009678A">
        <w:tc>
          <w:tcPr>
            <w:tcW w:w="9062" w:type="dxa"/>
          </w:tcPr>
          <w:p w:rsidR="0009678A" w:rsidRDefault="0009678A" w:rsidP="0009678A">
            <w:pPr>
              <w:pStyle w:val="Akapitzlist"/>
              <w:widowControl w:val="0"/>
              <w:ind w:left="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 xml:space="preserve">Dane </w:t>
            </w:r>
            <w:r w:rsidR="00BB187F">
              <w:rPr>
                <w:rFonts w:cs="Liberation Serif"/>
              </w:rPr>
              <w:t>Wykonawcy</w:t>
            </w:r>
          </w:p>
          <w:p w:rsidR="0009678A" w:rsidRDefault="00BB187F" w:rsidP="00BB187F">
            <w:pPr>
              <w:pStyle w:val="Akapitzlist"/>
              <w:widowControl w:val="0"/>
              <w:ind w:left="0"/>
              <w:jc w:val="right"/>
              <w:rPr>
                <w:rFonts w:cs="Liberation Serif"/>
              </w:rPr>
            </w:pPr>
            <w:r>
              <w:rPr>
                <w:rFonts w:cs="Liberation Serif"/>
              </w:rPr>
              <w:t>Dane Zamawiającego</w:t>
            </w:r>
          </w:p>
          <w:p w:rsidR="00BB187F" w:rsidRDefault="00BB187F" w:rsidP="00BB187F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cs="Liberation Serif"/>
                <w:b/>
              </w:rPr>
            </w:pPr>
            <w:r w:rsidRPr="008F0954">
              <w:rPr>
                <w:rFonts w:cs="Liberation Serif"/>
                <w:b/>
              </w:rPr>
              <w:t>Oferta na:</w:t>
            </w:r>
          </w:p>
          <w:p w:rsidR="00672089" w:rsidRDefault="006834C0" w:rsidP="00BB187F">
            <w:pPr>
              <w:jc w:val="center"/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>P</w:t>
            </w:r>
            <w:r w:rsidR="00672089">
              <w:rPr>
                <w:rFonts w:cs="Liberation Serif"/>
                <w:b/>
              </w:rPr>
              <w:t>rowadzenie badań archeologicznych</w:t>
            </w:r>
          </w:p>
          <w:p w:rsidR="00BB187F" w:rsidRPr="007D0EBE" w:rsidRDefault="00672089" w:rsidP="00BB187F">
            <w:pPr>
              <w:jc w:val="center"/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 xml:space="preserve">przy </w:t>
            </w:r>
            <w:r w:rsidR="006834C0">
              <w:rPr>
                <w:rFonts w:cs="Liberation Serif"/>
                <w:b/>
              </w:rPr>
              <w:t xml:space="preserve">budowie gazociągu oraz drogi rowerowej </w:t>
            </w:r>
            <w:r w:rsidR="00BB187F" w:rsidRPr="008F0954">
              <w:rPr>
                <w:rFonts w:cs="Liberation Serif"/>
                <w:b/>
                <w:bCs/>
              </w:rPr>
              <w:br/>
            </w:r>
            <w:r w:rsidR="00BB187F" w:rsidRPr="008F0954">
              <w:rPr>
                <w:rFonts w:cs="Liberation Serif"/>
              </w:rPr>
              <w:t>……………………………………………………</w:t>
            </w:r>
          </w:p>
          <w:p w:rsidR="00BB187F" w:rsidRPr="008F0954" w:rsidRDefault="00BB187F" w:rsidP="00BB187F">
            <w:pPr>
              <w:widowControl w:val="0"/>
              <w:ind w:right="68"/>
              <w:jc w:val="center"/>
              <w:rPr>
                <w:rFonts w:cs="Liberation Serif"/>
              </w:rPr>
            </w:pPr>
            <w:r>
              <w:rPr>
                <w:rFonts w:cs="Liberation Serif"/>
                <w:b/>
              </w:rPr>
              <w:t xml:space="preserve">Nie otwierać </w:t>
            </w:r>
            <w:r w:rsidRPr="004D0FC3">
              <w:rPr>
                <w:rFonts w:cs="Liberation Serif"/>
                <w:b/>
              </w:rPr>
              <w:t xml:space="preserve">przed </w:t>
            </w:r>
            <w:r w:rsidR="009C03E2">
              <w:rPr>
                <w:rFonts w:cs="Liberation Serif"/>
                <w:b/>
              </w:rPr>
              <w:t>8</w:t>
            </w:r>
            <w:r w:rsidR="00BC28E5">
              <w:rPr>
                <w:rFonts w:cs="Liberation Serif"/>
                <w:b/>
              </w:rPr>
              <w:t xml:space="preserve"> sierpnia 2017</w:t>
            </w:r>
            <w:r w:rsidRPr="004D0FC3">
              <w:rPr>
                <w:rFonts w:cs="Liberation Serif"/>
                <w:b/>
              </w:rPr>
              <w:t xml:space="preserve"> r. godz</w:t>
            </w:r>
            <w:r>
              <w:rPr>
                <w:rFonts w:cs="Liberation Serif"/>
                <w:b/>
              </w:rPr>
              <w:t>. 1</w:t>
            </w:r>
            <w:r w:rsidR="009C03E2">
              <w:rPr>
                <w:rFonts w:cs="Liberation Serif"/>
                <w:b/>
              </w:rPr>
              <w:t>1</w:t>
            </w:r>
            <w:r>
              <w:rPr>
                <w:rFonts w:cs="Liberation Serif"/>
                <w:b/>
              </w:rPr>
              <w:t>:15</w:t>
            </w:r>
          </w:p>
          <w:p w:rsidR="00BB187F" w:rsidRDefault="00BB187F" w:rsidP="00BB187F">
            <w:pPr>
              <w:pStyle w:val="Akapitzlist"/>
              <w:widowControl w:val="0"/>
              <w:ind w:left="0"/>
              <w:rPr>
                <w:rFonts w:cs="Liberation Serif"/>
              </w:rPr>
            </w:pPr>
          </w:p>
        </w:tc>
      </w:tr>
    </w:tbl>
    <w:p w:rsidR="00F46006" w:rsidRDefault="00F46006" w:rsidP="00F46006">
      <w:pPr>
        <w:pStyle w:val="Nagwek1"/>
      </w:pPr>
      <w:r>
        <w:t>Miejsce i termin otwarcia ofert</w:t>
      </w:r>
    </w:p>
    <w:p w:rsidR="00F46006" w:rsidRDefault="00A30D43" w:rsidP="00672089">
      <w:pPr>
        <w:jc w:val="both"/>
      </w:pPr>
      <w:r>
        <w:t xml:space="preserve">Otwarcie ofert odbędzie się </w:t>
      </w:r>
      <w:r w:rsidRPr="004D0FC3">
        <w:t xml:space="preserve">dnia </w:t>
      </w:r>
      <w:r w:rsidR="009C03E2">
        <w:rPr>
          <w:b/>
        </w:rPr>
        <w:t xml:space="preserve">8 </w:t>
      </w:r>
      <w:r w:rsidR="00BC28E5">
        <w:rPr>
          <w:b/>
        </w:rPr>
        <w:t>sierpnia 2017</w:t>
      </w:r>
      <w:r w:rsidRPr="004D0FC3">
        <w:rPr>
          <w:b/>
        </w:rPr>
        <w:t xml:space="preserve"> r</w:t>
      </w:r>
      <w:r w:rsidRPr="004D0FC3">
        <w:t>. o godzinie</w:t>
      </w:r>
      <w:r>
        <w:t xml:space="preserve"> </w:t>
      </w:r>
      <w:r w:rsidRPr="00A30D43">
        <w:rPr>
          <w:b/>
        </w:rPr>
        <w:t>1</w:t>
      </w:r>
      <w:r w:rsidR="009C03E2">
        <w:rPr>
          <w:b/>
        </w:rPr>
        <w:t>1</w:t>
      </w:r>
      <w:r w:rsidRPr="00A30D43">
        <w:rPr>
          <w:b/>
        </w:rPr>
        <w:t>:15</w:t>
      </w:r>
      <w:r>
        <w:t xml:space="preserve"> w </w:t>
      </w:r>
      <w:r w:rsidR="00BC28E5">
        <w:t xml:space="preserve">pokoju nr 20 (II piętro) </w:t>
      </w:r>
      <w:r w:rsidR="00672089">
        <w:t>Urzęd</w:t>
      </w:r>
      <w:r w:rsidR="00BC28E5">
        <w:t>u</w:t>
      </w:r>
      <w:r>
        <w:t xml:space="preserve"> Miasta i Gminy Ścinawa, Rynek 17, 59-330 Ścinawa.</w:t>
      </w:r>
    </w:p>
    <w:p w:rsidR="00F46006" w:rsidRDefault="00F46006" w:rsidP="00F46006">
      <w:pPr>
        <w:pStyle w:val="Nagwek1"/>
      </w:pPr>
      <w:r>
        <w:t>Istotne postanowienia, które zostaną wprowadzone do umowy</w:t>
      </w:r>
    </w:p>
    <w:p w:rsidR="00CF3C5F" w:rsidRDefault="00CF3C5F" w:rsidP="00C2549C">
      <w:pPr>
        <w:pStyle w:val="Standard"/>
        <w:numPr>
          <w:ilvl w:val="0"/>
          <w:numId w:val="9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D65827">
        <w:rPr>
          <w:rFonts w:cs="Liberation Serif"/>
          <w:sz w:val="22"/>
          <w:szCs w:val="22"/>
        </w:rPr>
        <w:t xml:space="preserve">Postanowienia </w:t>
      </w:r>
      <w:r w:rsidR="0015588D">
        <w:rPr>
          <w:rFonts w:cs="Liberation Serif"/>
          <w:sz w:val="22"/>
          <w:szCs w:val="22"/>
        </w:rPr>
        <w:t xml:space="preserve">zostały </w:t>
      </w:r>
      <w:r w:rsidRPr="00D65827">
        <w:rPr>
          <w:rFonts w:cs="Liberation Serif"/>
          <w:sz w:val="22"/>
          <w:szCs w:val="22"/>
        </w:rPr>
        <w:t xml:space="preserve">zawarte w projekcie umowy stanowiącym </w:t>
      </w:r>
      <w:r w:rsidRPr="0015588D">
        <w:rPr>
          <w:rFonts w:cs="Liberation Serif"/>
          <w:b/>
          <w:sz w:val="22"/>
          <w:szCs w:val="22"/>
        </w:rPr>
        <w:t>załącznik</w:t>
      </w:r>
      <w:r w:rsidR="0015588D" w:rsidRPr="0015588D">
        <w:rPr>
          <w:rFonts w:cs="Liberation Serif"/>
          <w:b/>
          <w:sz w:val="22"/>
          <w:szCs w:val="22"/>
        </w:rPr>
        <w:t xml:space="preserve"> nr 4</w:t>
      </w:r>
      <w:r w:rsidR="002437E6">
        <w:rPr>
          <w:rFonts w:cs="Liberation Serif"/>
          <w:sz w:val="22"/>
          <w:szCs w:val="22"/>
        </w:rPr>
        <w:t xml:space="preserve"> do niniejszego ogłoszenia</w:t>
      </w:r>
      <w:r w:rsidRPr="00D65827">
        <w:rPr>
          <w:rFonts w:cs="Liberation Serif"/>
          <w:sz w:val="22"/>
          <w:szCs w:val="22"/>
        </w:rPr>
        <w:t>.</w:t>
      </w:r>
    </w:p>
    <w:p w:rsidR="00CF3C5F" w:rsidRPr="00D65827" w:rsidRDefault="00CF3C5F" w:rsidP="00C2549C">
      <w:pPr>
        <w:pStyle w:val="Standard"/>
        <w:numPr>
          <w:ilvl w:val="0"/>
          <w:numId w:val="9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D65827">
        <w:rPr>
          <w:rFonts w:cs="Liberation Serif"/>
          <w:sz w:val="22"/>
          <w:szCs w:val="22"/>
        </w:rPr>
        <w:t xml:space="preserve">Zamawiający przewiduje możliwość zmiany (aneksowania) umowy w przypadku okoliczności, których strony nie mogły wcześniej przewidzieć, a powodują, że jej realizacja na warunkach w niej zawartych nie będzie możliwa przez m. in.: </w:t>
      </w:r>
    </w:p>
    <w:p w:rsidR="00CF3C5F" w:rsidRPr="00D65827" w:rsidRDefault="00CF3C5F" w:rsidP="00C2549C">
      <w:pPr>
        <w:pStyle w:val="Standard"/>
        <w:numPr>
          <w:ilvl w:val="1"/>
          <w:numId w:val="8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D65827">
        <w:rPr>
          <w:rFonts w:cs="Liberation Serif"/>
          <w:sz w:val="22"/>
          <w:szCs w:val="22"/>
        </w:rPr>
        <w:t>działanie organów administracji lub gestorów sieci związanych z przekroczeniem określonych przez ww. podmioty wymaganych decyzji, zezwoleń, uzgodnień, itp.,</w:t>
      </w:r>
    </w:p>
    <w:p w:rsidR="00CF3C5F" w:rsidRDefault="00CF3C5F" w:rsidP="00C2549C">
      <w:pPr>
        <w:pStyle w:val="Standard"/>
        <w:numPr>
          <w:ilvl w:val="1"/>
          <w:numId w:val="8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D65827">
        <w:rPr>
          <w:rFonts w:cs="Liberation Serif"/>
          <w:sz w:val="22"/>
          <w:szCs w:val="22"/>
        </w:rPr>
        <w:t>zmianę zakresu planowanej inwestycji niewynikającą z winy Zamawiającego oraz Wykonawcy.</w:t>
      </w:r>
    </w:p>
    <w:p w:rsidR="0015588D" w:rsidRDefault="0015588D" w:rsidP="0015588D">
      <w:pPr>
        <w:pStyle w:val="Nagwek1"/>
      </w:pPr>
      <w:r>
        <w:t>Dokumenty, jakie Wykonawca powinien dostarczyć wraz z ofertą</w:t>
      </w:r>
    </w:p>
    <w:p w:rsidR="0015588D" w:rsidRPr="0015588D" w:rsidRDefault="0015588D" w:rsidP="00C2549C">
      <w:pPr>
        <w:pStyle w:val="Akapitzlist"/>
        <w:numPr>
          <w:ilvl w:val="0"/>
          <w:numId w:val="10"/>
        </w:numPr>
      </w:pPr>
      <w:r>
        <w:t xml:space="preserve">Formularz ofertowy- </w:t>
      </w:r>
      <w:r>
        <w:rPr>
          <w:b/>
        </w:rPr>
        <w:t xml:space="preserve">załącznik nr 1 </w:t>
      </w:r>
    </w:p>
    <w:p w:rsidR="0015588D" w:rsidRPr="0015588D" w:rsidRDefault="0015588D" w:rsidP="00C2549C">
      <w:pPr>
        <w:pStyle w:val="Akapitzlist"/>
        <w:numPr>
          <w:ilvl w:val="0"/>
          <w:numId w:val="10"/>
        </w:numPr>
      </w:pPr>
      <w:r>
        <w:lastRenderedPageBreak/>
        <w:t xml:space="preserve">Wykaz osób- </w:t>
      </w:r>
      <w:r>
        <w:rPr>
          <w:b/>
        </w:rPr>
        <w:t xml:space="preserve">załącznik nr 2 </w:t>
      </w:r>
    </w:p>
    <w:p w:rsidR="0015588D" w:rsidRDefault="0015588D" w:rsidP="00C2549C">
      <w:pPr>
        <w:pStyle w:val="Akapitzlist"/>
        <w:numPr>
          <w:ilvl w:val="0"/>
          <w:numId w:val="10"/>
        </w:numPr>
      </w:pPr>
      <w:r>
        <w:t xml:space="preserve">Wykaz doświadczenia- </w:t>
      </w:r>
      <w:r>
        <w:rPr>
          <w:b/>
        </w:rPr>
        <w:t xml:space="preserve">załącznik nr 3 </w:t>
      </w:r>
    </w:p>
    <w:p w:rsidR="00494EEC" w:rsidRPr="00C7798C" w:rsidRDefault="00494EEC" w:rsidP="00C2549C">
      <w:pPr>
        <w:pStyle w:val="Akapitzlist"/>
        <w:numPr>
          <w:ilvl w:val="0"/>
          <w:numId w:val="10"/>
        </w:numPr>
      </w:pPr>
      <w:r>
        <w:t xml:space="preserve">Projekt umowy- </w:t>
      </w:r>
      <w:r w:rsidR="00C7798C">
        <w:rPr>
          <w:b/>
        </w:rPr>
        <w:t xml:space="preserve">załącznik nr </w:t>
      </w:r>
      <w:r w:rsidR="009F5A4D">
        <w:rPr>
          <w:b/>
        </w:rPr>
        <w:t>4</w:t>
      </w:r>
    </w:p>
    <w:p w:rsidR="00C7798C" w:rsidRPr="0015588D" w:rsidRDefault="009F5A4D" w:rsidP="00C2549C">
      <w:pPr>
        <w:pStyle w:val="Akapitzlist"/>
        <w:numPr>
          <w:ilvl w:val="0"/>
          <w:numId w:val="10"/>
        </w:numPr>
      </w:pPr>
      <w:r>
        <w:t xml:space="preserve">Zakres inwestycji- załącznik graficzny- </w:t>
      </w:r>
      <w:r>
        <w:rPr>
          <w:b/>
        </w:rPr>
        <w:t xml:space="preserve">załącznik nr 5 </w:t>
      </w:r>
    </w:p>
    <w:p w:rsidR="0015588D" w:rsidRPr="0026475C" w:rsidRDefault="0015588D" w:rsidP="00C2549C">
      <w:pPr>
        <w:pStyle w:val="Bezodstpw"/>
        <w:numPr>
          <w:ilvl w:val="0"/>
          <w:numId w:val="10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26475C">
        <w:rPr>
          <w:rFonts w:cs="Liberation Serif"/>
          <w:sz w:val="22"/>
          <w:szCs w:val="22"/>
        </w:rPr>
        <w:t>Oświadczenie o zapoznaniu się z opisem zamówienia i brakiem zastrzeżeń.</w:t>
      </w:r>
    </w:p>
    <w:p w:rsidR="0015588D" w:rsidRPr="0015588D" w:rsidRDefault="0015588D" w:rsidP="00C2549C">
      <w:pPr>
        <w:pStyle w:val="Bezodstpw"/>
        <w:numPr>
          <w:ilvl w:val="0"/>
          <w:numId w:val="10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26475C">
        <w:rPr>
          <w:rFonts w:cs="Liberation Serif"/>
          <w:sz w:val="22"/>
          <w:szCs w:val="22"/>
        </w:rPr>
        <w:t>Oświadczenie o zapoznaniu się z projektem umowy i brakiem zastrzeżeń.</w:t>
      </w:r>
    </w:p>
    <w:p w:rsidR="004D0FC3" w:rsidRDefault="0015588D" w:rsidP="00C2549C">
      <w:pPr>
        <w:pStyle w:val="Bezodstpw"/>
        <w:numPr>
          <w:ilvl w:val="0"/>
          <w:numId w:val="10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26475C">
        <w:rPr>
          <w:rFonts w:cs="Liberation Serif"/>
          <w:sz w:val="22"/>
          <w:szCs w:val="22"/>
        </w:rPr>
        <w:t>Pełnomocnictwo w przypadku, gdy ofertę podpisuje pełnomocnik.</w:t>
      </w:r>
    </w:p>
    <w:p w:rsidR="004D0FC3" w:rsidRDefault="004D0FC3" w:rsidP="004D0FC3">
      <w:pPr>
        <w:pStyle w:val="Bezodstpw"/>
        <w:spacing w:line="360" w:lineRule="auto"/>
        <w:jc w:val="both"/>
        <w:rPr>
          <w:rFonts w:cs="Liberation Serif"/>
          <w:sz w:val="22"/>
          <w:szCs w:val="22"/>
        </w:rPr>
      </w:pPr>
    </w:p>
    <w:p w:rsidR="004D0FC3" w:rsidRDefault="004D0FC3" w:rsidP="004D0FC3">
      <w:pPr>
        <w:pStyle w:val="Bezodstpw"/>
        <w:spacing w:line="360" w:lineRule="auto"/>
        <w:jc w:val="both"/>
        <w:rPr>
          <w:rFonts w:cs="Liberation Serif"/>
          <w:sz w:val="22"/>
          <w:szCs w:val="22"/>
        </w:rPr>
      </w:pPr>
    </w:p>
    <w:p w:rsidR="004D0FC3" w:rsidRDefault="004D0FC3" w:rsidP="004D0FC3">
      <w:pPr>
        <w:pStyle w:val="Bezodstpw"/>
        <w:spacing w:line="360" w:lineRule="auto"/>
        <w:jc w:val="both"/>
        <w:rPr>
          <w:rFonts w:cs="Liberation Serif"/>
          <w:sz w:val="22"/>
          <w:szCs w:val="22"/>
        </w:rPr>
      </w:pPr>
    </w:p>
    <w:p w:rsidR="004D0FC3" w:rsidRDefault="004D0FC3" w:rsidP="004D0FC3">
      <w:pPr>
        <w:pStyle w:val="Bezodstpw"/>
        <w:spacing w:line="360" w:lineRule="auto"/>
        <w:jc w:val="both"/>
        <w:rPr>
          <w:rFonts w:cs="Liberation Serif"/>
          <w:sz w:val="22"/>
          <w:szCs w:val="22"/>
        </w:rPr>
      </w:pPr>
    </w:p>
    <w:p w:rsidR="004D0FC3" w:rsidRDefault="004D0FC3" w:rsidP="004D0FC3">
      <w:pPr>
        <w:pStyle w:val="Bezodstpw"/>
        <w:spacing w:line="360" w:lineRule="auto"/>
        <w:jc w:val="both"/>
        <w:rPr>
          <w:rFonts w:cs="Liberation Serif"/>
          <w:sz w:val="22"/>
          <w:szCs w:val="22"/>
        </w:rPr>
      </w:pPr>
    </w:p>
    <w:tbl>
      <w:tblPr>
        <w:tblStyle w:val="Tabela-Siatk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4D0FC3" w:rsidTr="004D0FC3">
        <w:tc>
          <w:tcPr>
            <w:tcW w:w="3113" w:type="dxa"/>
          </w:tcPr>
          <w:p w:rsidR="004D0FC3" w:rsidRPr="004D0FC3" w:rsidRDefault="004D0FC3" w:rsidP="004D0FC3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  <w:r w:rsidRPr="004D0FC3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………..</w:t>
            </w:r>
            <w:r w:rsidRPr="004D0FC3">
              <w:rPr>
                <w:sz w:val="20"/>
                <w:szCs w:val="20"/>
              </w:rPr>
              <w:t>……………….</w:t>
            </w:r>
          </w:p>
        </w:tc>
      </w:tr>
      <w:tr w:rsidR="004D0FC3" w:rsidTr="004D0FC3">
        <w:tc>
          <w:tcPr>
            <w:tcW w:w="3113" w:type="dxa"/>
          </w:tcPr>
          <w:p w:rsidR="009602D1" w:rsidRDefault="009602D1" w:rsidP="009602D1">
            <w:pPr>
              <w:pStyle w:val="Bezodstpw"/>
              <w:jc w:val="center"/>
              <w:rPr>
                <w:i/>
                <w:sz w:val="20"/>
                <w:szCs w:val="20"/>
              </w:rPr>
            </w:pPr>
            <w:r w:rsidRPr="009602D1">
              <w:rPr>
                <w:i/>
                <w:sz w:val="20"/>
                <w:szCs w:val="20"/>
              </w:rPr>
              <w:t>p</w:t>
            </w:r>
            <w:r w:rsidR="004D0FC3" w:rsidRPr="009602D1">
              <w:rPr>
                <w:i/>
                <w:sz w:val="20"/>
                <w:szCs w:val="20"/>
              </w:rPr>
              <w:t>odpis Zamawiającego</w:t>
            </w:r>
          </w:p>
          <w:p w:rsidR="004D0FC3" w:rsidRPr="009602D1" w:rsidRDefault="000B15D0" w:rsidP="009602D1">
            <w:pPr>
              <w:pStyle w:val="Bezodstpw"/>
              <w:jc w:val="center"/>
              <w:rPr>
                <w:i/>
                <w:sz w:val="20"/>
                <w:szCs w:val="20"/>
              </w:rPr>
            </w:pPr>
            <w:r w:rsidRPr="009602D1">
              <w:rPr>
                <w:i/>
                <w:sz w:val="20"/>
                <w:szCs w:val="20"/>
              </w:rPr>
              <w:t xml:space="preserve"> lub osoby upoważnionej</w:t>
            </w:r>
          </w:p>
        </w:tc>
      </w:tr>
    </w:tbl>
    <w:p w:rsidR="00CF3C5F" w:rsidRPr="001B5B50" w:rsidRDefault="00CF3C5F" w:rsidP="001B5B50">
      <w:pPr>
        <w:pStyle w:val="Bezodstpw"/>
        <w:spacing w:line="360" w:lineRule="auto"/>
        <w:jc w:val="both"/>
        <w:rPr>
          <w:rFonts w:cs="Liberation Serif"/>
          <w:sz w:val="22"/>
          <w:szCs w:val="22"/>
        </w:rPr>
      </w:pPr>
    </w:p>
    <w:sectPr w:rsidR="00CF3C5F" w:rsidRPr="001B5B50" w:rsidSect="004253E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68F" w:rsidRDefault="00AD568F" w:rsidP="00F46006">
      <w:pPr>
        <w:spacing w:line="240" w:lineRule="auto"/>
      </w:pPr>
      <w:r>
        <w:separator/>
      </w:r>
    </w:p>
  </w:endnote>
  <w:endnote w:type="continuationSeparator" w:id="0">
    <w:p w:rsidR="00AD568F" w:rsidRDefault="00AD568F" w:rsidP="00F46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 Condensed">
    <w:altName w:val="Rockwell Condensed"/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3E3" w:rsidRPr="004253E3" w:rsidRDefault="004253E3">
    <w:pPr>
      <w:pStyle w:val="Stopka"/>
      <w:jc w:val="center"/>
      <w:rPr>
        <w:sz w:val="18"/>
        <w:szCs w:val="18"/>
      </w:rPr>
    </w:pPr>
    <w:r w:rsidRPr="004253E3">
      <w:rPr>
        <w:sz w:val="18"/>
        <w:szCs w:val="18"/>
      </w:rPr>
      <w:t xml:space="preserve">Strona </w:t>
    </w:r>
    <w:r w:rsidRPr="004253E3">
      <w:rPr>
        <w:sz w:val="18"/>
        <w:szCs w:val="18"/>
      </w:rPr>
      <w:fldChar w:fldCharType="begin"/>
    </w:r>
    <w:r w:rsidRPr="004253E3">
      <w:rPr>
        <w:sz w:val="18"/>
        <w:szCs w:val="18"/>
      </w:rPr>
      <w:instrText>PAGE  \* Arabic  \* MERGEFORMAT</w:instrText>
    </w:r>
    <w:r w:rsidRPr="004253E3">
      <w:rPr>
        <w:sz w:val="18"/>
        <w:szCs w:val="18"/>
      </w:rPr>
      <w:fldChar w:fldCharType="separate"/>
    </w:r>
    <w:r w:rsidR="00B9331B">
      <w:rPr>
        <w:noProof/>
        <w:sz w:val="18"/>
        <w:szCs w:val="18"/>
      </w:rPr>
      <w:t>5</w:t>
    </w:r>
    <w:r w:rsidRPr="004253E3">
      <w:rPr>
        <w:sz w:val="18"/>
        <w:szCs w:val="18"/>
      </w:rPr>
      <w:fldChar w:fldCharType="end"/>
    </w:r>
    <w:r w:rsidRPr="004253E3">
      <w:rPr>
        <w:sz w:val="18"/>
        <w:szCs w:val="18"/>
      </w:rPr>
      <w:t xml:space="preserve"> z </w:t>
    </w:r>
    <w:r w:rsidRPr="004253E3">
      <w:rPr>
        <w:sz w:val="18"/>
        <w:szCs w:val="18"/>
      </w:rPr>
      <w:fldChar w:fldCharType="begin"/>
    </w:r>
    <w:r w:rsidRPr="004253E3">
      <w:rPr>
        <w:sz w:val="18"/>
        <w:szCs w:val="18"/>
      </w:rPr>
      <w:instrText>NUMPAGES \ * arabskie \ * MERGEFORMAT</w:instrText>
    </w:r>
    <w:r w:rsidRPr="004253E3">
      <w:rPr>
        <w:sz w:val="18"/>
        <w:szCs w:val="18"/>
      </w:rPr>
      <w:fldChar w:fldCharType="separate"/>
    </w:r>
    <w:r w:rsidR="00B9331B">
      <w:rPr>
        <w:noProof/>
        <w:sz w:val="18"/>
        <w:szCs w:val="18"/>
      </w:rPr>
      <w:t>5</w:t>
    </w:r>
    <w:r w:rsidRPr="004253E3">
      <w:rPr>
        <w:sz w:val="18"/>
        <w:szCs w:val="18"/>
      </w:rPr>
      <w:fldChar w:fldCharType="end"/>
    </w:r>
  </w:p>
  <w:p w:rsidR="00F46006" w:rsidRDefault="00F46006" w:rsidP="00F4600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68F" w:rsidRDefault="00AD568F" w:rsidP="00F46006">
      <w:pPr>
        <w:spacing w:line="240" w:lineRule="auto"/>
      </w:pPr>
      <w:r>
        <w:separator/>
      </w:r>
    </w:p>
  </w:footnote>
  <w:footnote w:type="continuationSeparator" w:id="0">
    <w:p w:rsidR="00AD568F" w:rsidRDefault="00AD568F" w:rsidP="00F46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7"/>
      <w:gridCol w:w="7685"/>
    </w:tblGrid>
    <w:tr w:rsidR="004253E3" w:rsidTr="00463916">
      <w:tc>
        <w:tcPr>
          <w:tcW w:w="1413" w:type="dxa"/>
        </w:tcPr>
        <w:p w:rsidR="004253E3" w:rsidRDefault="004253E3" w:rsidP="004253E3">
          <w:pPr>
            <w:rPr>
              <w:rFonts w:cs="Times New Roman"/>
              <w:szCs w:val="24"/>
            </w:rPr>
          </w:pPr>
          <w:r>
            <w:rPr>
              <w:noProof/>
              <w:lang w:eastAsia="pl-PL"/>
            </w:rPr>
            <w:drawing>
              <wp:inline distT="0" distB="0" distL="0" distR="0" wp14:anchorId="0578117B" wp14:editId="6A435AEC">
                <wp:extent cx="541325" cy="519379"/>
                <wp:effectExtent l="19050" t="19050" r="11430" b="14605"/>
                <wp:docPr id="5" name="Obraz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523" cy="53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3" w:type="dxa"/>
        </w:tcPr>
        <w:p w:rsidR="004253E3" w:rsidRPr="00595781" w:rsidRDefault="004253E3" w:rsidP="004253E3">
          <w:pPr>
            <w:spacing w:line="240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Urząd Miasta i Gminy</w:t>
          </w:r>
          <w:r w:rsidRPr="00595781">
            <w:rPr>
              <w:rFonts w:cs="Times New Roman"/>
              <w:szCs w:val="24"/>
            </w:rPr>
            <w:t xml:space="preserve"> Ścinawa</w:t>
          </w:r>
        </w:p>
        <w:p w:rsidR="004253E3" w:rsidRDefault="004253E3" w:rsidP="004253E3">
          <w:pPr>
            <w:spacing w:line="240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Rynek 17</w:t>
          </w:r>
          <w:r w:rsidRPr="00595781">
            <w:rPr>
              <w:rFonts w:cs="Times New Roman"/>
              <w:szCs w:val="24"/>
            </w:rPr>
            <w:t xml:space="preserve"> </w:t>
          </w:r>
        </w:p>
        <w:p w:rsidR="004253E3" w:rsidRDefault="004253E3" w:rsidP="004253E3">
          <w:pPr>
            <w:spacing w:line="240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59-330 Ścinawa</w:t>
          </w:r>
        </w:p>
      </w:tc>
    </w:tr>
  </w:tbl>
  <w:p w:rsidR="004253E3" w:rsidRDefault="004253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</w:rPr>
    </w:lvl>
  </w:abstractNum>
  <w:abstractNum w:abstractNumId="4" w15:restartNumberingAfterBreak="0">
    <w:nsid w:val="11867EE9"/>
    <w:multiLevelType w:val="multilevel"/>
    <w:tmpl w:val="FE00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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36416F6"/>
    <w:multiLevelType w:val="multilevel"/>
    <w:tmpl w:val="254E766E"/>
    <w:styleLink w:val="WWNum3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137A5BD2"/>
    <w:multiLevelType w:val="multilevel"/>
    <w:tmpl w:val="AA262184"/>
    <w:styleLink w:val="WWNum4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46F6D"/>
    <w:multiLevelType w:val="multilevel"/>
    <w:tmpl w:val="F1B430A8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1B5784"/>
    <w:multiLevelType w:val="multilevel"/>
    <w:tmpl w:val="69881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79" w:hanging="27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6F7623"/>
    <w:multiLevelType w:val="multilevel"/>
    <w:tmpl w:val="F808E5B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32314"/>
    <w:multiLevelType w:val="multilevel"/>
    <w:tmpl w:val="F9C20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8C74A8A"/>
    <w:multiLevelType w:val="multilevel"/>
    <w:tmpl w:val="CAC8CF66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F026FE"/>
    <w:multiLevelType w:val="multilevel"/>
    <w:tmpl w:val="2556C71E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A60A0"/>
    <w:multiLevelType w:val="hybridMultilevel"/>
    <w:tmpl w:val="644898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952AE"/>
    <w:multiLevelType w:val="multilevel"/>
    <w:tmpl w:val="6860A428"/>
    <w:styleLink w:val="WWNum44"/>
    <w:lvl w:ilvl="0">
      <w:start w:val="1"/>
      <w:numFmt w:val="lowerLetter"/>
      <w:lvlText w:val="%1)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15" w15:restartNumberingAfterBreak="0">
    <w:nsid w:val="23CF6873"/>
    <w:multiLevelType w:val="multilevel"/>
    <w:tmpl w:val="BCB27776"/>
    <w:styleLink w:val="WWNum17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16" w15:restartNumberingAfterBreak="0">
    <w:nsid w:val="245B69C4"/>
    <w:multiLevelType w:val="hybridMultilevel"/>
    <w:tmpl w:val="1690FE8C"/>
    <w:lvl w:ilvl="0" w:tplc="B1406CE0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B7A0C"/>
    <w:multiLevelType w:val="multilevel"/>
    <w:tmpl w:val="DBAABA7A"/>
    <w:styleLink w:val="WWNum23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A0EF0"/>
    <w:multiLevelType w:val="multilevel"/>
    <w:tmpl w:val="80803FF0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B219FE"/>
    <w:multiLevelType w:val="multilevel"/>
    <w:tmpl w:val="B0B81D5C"/>
    <w:styleLink w:val="WWNum1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2E0947AE"/>
    <w:multiLevelType w:val="hybridMultilevel"/>
    <w:tmpl w:val="DA8A5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B7F69"/>
    <w:multiLevelType w:val="multilevel"/>
    <w:tmpl w:val="67FED7EE"/>
    <w:styleLink w:val="WWNum2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34240E4F"/>
    <w:multiLevelType w:val="multilevel"/>
    <w:tmpl w:val="5E52E2AA"/>
    <w:styleLink w:val="WWNum48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23" w15:restartNumberingAfterBreak="0">
    <w:nsid w:val="35221E0B"/>
    <w:multiLevelType w:val="multilevel"/>
    <w:tmpl w:val="8874352C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72342"/>
    <w:multiLevelType w:val="multilevel"/>
    <w:tmpl w:val="C2443FEC"/>
    <w:styleLink w:val="WWNum5"/>
    <w:lvl w:ilvl="0">
      <w:start w:val="1"/>
      <w:numFmt w:val="lowerLetter"/>
      <w:lvlText w:val="%1)"/>
      <w:lvlJc w:val="left"/>
      <w:pPr>
        <w:ind w:left="83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25" w15:restartNumberingAfterBreak="0">
    <w:nsid w:val="3B4215CC"/>
    <w:multiLevelType w:val="multilevel"/>
    <w:tmpl w:val="DFBCEAB8"/>
    <w:styleLink w:val="WWNum19"/>
    <w:lvl w:ilvl="0">
      <w:start w:val="1"/>
      <w:numFmt w:val="decimal"/>
      <w:lvlText w:val="%1."/>
      <w:lvlJc w:val="left"/>
      <w:pPr>
        <w:ind w:left="44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60" w:hanging="360"/>
      </w:pPr>
    </w:lvl>
    <w:lvl w:ilvl="2">
      <w:start w:val="1"/>
      <w:numFmt w:val="lowerRoman"/>
      <w:lvlText w:val="%3."/>
      <w:lvlJc w:val="right"/>
      <w:pPr>
        <w:ind w:left="1880" w:hanging="180"/>
      </w:pPr>
    </w:lvl>
    <w:lvl w:ilvl="3">
      <w:start w:val="1"/>
      <w:numFmt w:val="decimal"/>
      <w:lvlText w:val="%4."/>
      <w:lvlJc w:val="left"/>
      <w:pPr>
        <w:ind w:left="2600" w:hanging="360"/>
      </w:pPr>
    </w:lvl>
    <w:lvl w:ilvl="4">
      <w:start w:val="1"/>
      <w:numFmt w:val="lowerLetter"/>
      <w:lvlText w:val="%5."/>
      <w:lvlJc w:val="left"/>
      <w:pPr>
        <w:ind w:left="3320" w:hanging="360"/>
      </w:pPr>
    </w:lvl>
    <w:lvl w:ilvl="5">
      <w:start w:val="1"/>
      <w:numFmt w:val="lowerRoman"/>
      <w:lvlText w:val="%6."/>
      <w:lvlJc w:val="right"/>
      <w:pPr>
        <w:ind w:left="4040" w:hanging="180"/>
      </w:pPr>
    </w:lvl>
    <w:lvl w:ilvl="6">
      <w:start w:val="1"/>
      <w:numFmt w:val="decimal"/>
      <w:lvlText w:val="%7."/>
      <w:lvlJc w:val="left"/>
      <w:pPr>
        <w:ind w:left="4760" w:hanging="360"/>
      </w:pPr>
    </w:lvl>
    <w:lvl w:ilvl="7">
      <w:start w:val="1"/>
      <w:numFmt w:val="lowerLetter"/>
      <w:lvlText w:val="%8."/>
      <w:lvlJc w:val="left"/>
      <w:pPr>
        <w:ind w:left="5480" w:hanging="360"/>
      </w:pPr>
    </w:lvl>
    <w:lvl w:ilvl="8">
      <w:start w:val="1"/>
      <w:numFmt w:val="lowerRoman"/>
      <w:lvlText w:val="%9."/>
      <w:lvlJc w:val="right"/>
      <w:pPr>
        <w:ind w:left="6200" w:hanging="180"/>
      </w:pPr>
    </w:lvl>
  </w:abstractNum>
  <w:abstractNum w:abstractNumId="26" w15:restartNumberingAfterBreak="0">
    <w:nsid w:val="46A14F9A"/>
    <w:multiLevelType w:val="multilevel"/>
    <w:tmpl w:val="FB069A06"/>
    <w:styleLink w:val="WWNum4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27" w15:restartNumberingAfterBreak="0">
    <w:nsid w:val="483E44A3"/>
    <w:multiLevelType w:val="multilevel"/>
    <w:tmpl w:val="CE4A7EDC"/>
    <w:lvl w:ilvl="0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B3E5936"/>
    <w:multiLevelType w:val="hybridMultilevel"/>
    <w:tmpl w:val="5DE2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06EE6"/>
    <w:multiLevelType w:val="hybridMultilevel"/>
    <w:tmpl w:val="EEBAE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60C5A"/>
    <w:multiLevelType w:val="multilevel"/>
    <w:tmpl w:val="F1E8E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6043B"/>
    <w:multiLevelType w:val="hybridMultilevel"/>
    <w:tmpl w:val="DA2679D2"/>
    <w:lvl w:ilvl="0" w:tplc="2472A0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EDC2F30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15FC1"/>
    <w:multiLevelType w:val="multilevel"/>
    <w:tmpl w:val="65A6F642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cs="Arial"/>
        <w:b w:val="0"/>
        <w:bCs w:val="0"/>
        <w:sz w:val="24"/>
        <w:szCs w:val="24"/>
      </w:rPr>
    </w:lvl>
  </w:abstractNum>
  <w:abstractNum w:abstractNumId="33" w15:restartNumberingAfterBreak="0">
    <w:nsid w:val="5B6A397B"/>
    <w:multiLevelType w:val="hybridMultilevel"/>
    <w:tmpl w:val="DD968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B3500"/>
    <w:multiLevelType w:val="hybridMultilevel"/>
    <w:tmpl w:val="F03CCE20"/>
    <w:lvl w:ilvl="0" w:tplc="463A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963B2D"/>
    <w:multiLevelType w:val="multilevel"/>
    <w:tmpl w:val="E4B0DE50"/>
    <w:styleLink w:val="WWNum12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5F6A3A95"/>
    <w:multiLevelType w:val="hybridMultilevel"/>
    <w:tmpl w:val="34CCF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549AC"/>
    <w:multiLevelType w:val="hybridMultilevel"/>
    <w:tmpl w:val="05B43538"/>
    <w:lvl w:ilvl="0" w:tplc="E6AE5A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0E83380">
      <w:start w:val="4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416C9E"/>
    <w:multiLevelType w:val="hybridMultilevel"/>
    <w:tmpl w:val="966AF206"/>
    <w:lvl w:ilvl="0" w:tplc="463AAA1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9" w15:restartNumberingAfterBreak="0">
    <w:nsid w:val="62406B31"/>
    <w:multiLevelType w:val="hybridMultilevel"/>
    <w:tmpl w:val="E65E5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4B3DF4"/>
    <w:multiLevelType w:val="multilevel"/>
    <w:tmpl w:val="079081B4"/>
    <w:styleLink w:val="WWNum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2451E"/>
    <w:multiLevelType w:val="multilevel"/>
    <w:tmpl w:val="B13E1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94189A"/>
    <w:multiLevelType w:val="multilevel"/>
    <w:tmpl w:val="F3F0E90C"/>
    <w:styleLink w:val="WWNum9"/>
    <w:lvl w:ilvl="0">
      <w:start w:val="1"/>
      <w:numFmt w:val="decimal"/>
      <w:lvlText w:val="%1)"/>
      <w:lvlJc w:val="left"/>
      <w:pPr>
        <w:ind w:left="479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43" w15:restartNumberingAfterBreak="0">
    <w:nsid w:val="67EC1EE1"/>
    <w:multiLevelType w:val="multilevel"/>
    <w:tmpl w:val="A8A66C6A"/>
    <w:styleLink w:val="WWNum3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4" w15:restartNumberingAfterBreak="0">
    <w:nsid w:val="79881E87"/>
    <w:multiLevelType w:val="hybridMultilevel"/>
    <w:tmpl w:val="A950E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F3EBB"/>
    <w:multiLevelType w:val="multilevel"/>
    <w:tmpl w:val="A63613B8"/>
    <w:styleLink w:val="WWNum27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C2690"/>
    <w:multiLevelType w:val="hybridMultilevel"/>
    <w:tmpl w:val="59B87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93BC0"/>
    <w:multiLevelType w:val="hybridMultilevel"/>
    <w:tmpl w:val="F5C2C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646C81"/>
    <w:multiLevelType w:val="multilevel"/>
    <w:tmpl w:val="B58E9786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28"/>
  </w:num>
  <w:num w:numId="4">
    <w:abstractNumId w:val="8"/>
  </w:num>
  <w:num w:numId="5">
    <w:abstractNumId w:val="27"/>
  </w:num>
  <w:num w:numId="6">
    <w:abstractNumId w:val="41"/>
  </w:num>
  <w:num w:numId="7">
    <w:abstractNumId w:val="4"/>
  </w:num>
  <w:num w:numId="8">
    <w:abstractNumId w:val="37"/>
  </w:num>
  <w:num w:numId="9">
    <w:abstractNumId w:val="46"/>
  </w:num>
  <w:num w:numId="10">
    <w:abstractNumId w:val="44"/>
  </w:num>
  <w:num w:numId="11">
    <w:abstractNumId w:val="32"/>
  </w:num>
  <w:num w:numId="12">
    <w:abstractNumId w:val="0"/>
  </w:num>
  <w:num w:numId="13">
    <w:abstractNumId w:val="45"/>
  </w:num>
  <w:num w:numId="14">
    <w:abstractNumId w:val="11"/>
  </w:num>
  <w:num w:numId="15">
    <w:abstractNumId w:val="6"/>
  </w:num>
  <w:num w:numId="16">
    <w:abstractNumId w:val="5"/>
  </w:num>
  <w:num w:numId="17">
    <w:abstractNumId w:val="42"/>
  </w:num>
  <w:num w:numId="18">
    <w:abstractNumId w:val="7"/>
  </w:num>
  <w:num w:numId="19">
    <w:abstractNumId w:val="48"/>
  </w:num>
  <w:num w:numId="20">
    <w:abstractNumId w:val="26"/>
  </w:num>
  <w:num w:numId="21">
    <w:abstractNumId w:val="24"/>
  </w:num>
  <w:num w:numId="22">
    <w:abstractNumId w:val="35"/>
  </w:num>
  <w:num w:numId="23">
    <w:abstractNumId w:val="17"/>
  </w:num>
  <w:num w:numId="24">
    <w:abstractNumId w:val="21"/>
  </w:num>
  <w:num w:numId="25">
    <w:abstractNumId w:val="23"/>
  </w:num>
  <w:num w:numId="26">
    <w:abstractNumId w:val="9"/>
  </w:num>
  <w:num w:numId="27">
    <w:abstractNumId w:val="40"/>
  </w:num>
  <w:num w:numId="28">
    <w:abstractNumId w:val="18"/>
  </w:num>
  <w:num w:numId="29">
    <w:abstractNumId w:val="12"/>
  </w:num>
  <w:num w:numId="30">
    <w:abstractNumId w:val="19"/>
  </w:num>
  <w:num w:numId="31">
    <w:abstractNumId w:val="43"/>
  </w:num>
  <w:num w:numId="32">
    <w:abstractNumId w:val="25"/>
  </w:num>
  <w:num w:numId="33">
    <w:abstractNumId w:val="15"/>
  </w:num>
  <w:num w:numId="34">
    <w:abstractNumId w:val="22"/>
  </w:num>
  <w:num w:numId="35">
    <w:abstractNumId w:val="14"/>
  </w:num>
  <w:num w:numId="36">
    <w:abstractNumId w:val="39"/>
  </w:num>
  <w:num w:numId="37">
    <w:abstractNumId w:val="36"/>
  </w:num>
  <w:num w:numId="38">
    <w:abstractNumId w:val="33"/>
  </w:num>
  <w:num w:numId="39">
    <w:abstractNumId w:val="10"/>
  </w:num>
  <w:num w:numId="40">
    <w:abstractNumId w:val="31"/>
  </w:num>
  <w:num w:numId="41">
    <w:abstractNumId w:val="29"/>
  </w:num>
  <w:num w:numId="42">
    <w:abstractNumId w:val="13"/>
  </w:num>
  <w:num w:numId="43">
    <w:abstractNumId w:val="38"/>
  </w:num>
  <w:num w:numId="44">
    <w:abstractNumId w:val="34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67"/>
    <w:rsid w:val="00050EB9"/>
    <w:rsid w:val="0006538B"/>
    <w:rsid w:val="0009678A"/>
    <w:rsid w:val="000B15D0"/>
    <w:rsid w:val="000D11DB"/>
    <w:rsid w:val="001135F5"/>
    <w:rsid w:val="0012684F"/>
    <w:rsid w:val="0014242D"/>
    <w:rsid w:val="00147C25"/>
    <w:rsid w:val="00152A7E"/>
    <w:rsid w:val="0015588D"/>
    <w:rsid w:val="00170D41"/>
    <w:rsid w:val="001843F9"/>
    <w:rsid w:val="001B5B50"/>
    <w:rsid w:val="001C7371"/>
    <w:rsid w:val="001D1224"/>
    <w:rsid w:val="001F5D4A"/>
    <w:rsid w:val="0020477B"/>
    <w:rsid w:val="002409B9"/>
    <w:rsid w:val="002412F1"/>
    <w:rsid w:val="002437E6"/>
    <w:rsid w:val="002517AF"/>
    <w:rsid w:val="00257A3E"/>
    <w:rsid w:val="002E799E"/>
    <w:rsid w:val="00353737"/>
    <w:rsid w:val="00382F45"/>
    <w:rsid w:val="00397254"/>
    <w:rsid w:val="00404EE1"/>
    <w:rsid w:val="004253E3"/>
    <w:rsid w:val="004526F1"/>
    <w:rsid w:val="00476910"/>
    <w:rsid w:val="0048163D"/>
    <w:rsid w:val="00482CCE"/>
    <w:rsid w:val="00494EEC"/>
    <w:rsid w:val="004D0FC3"/>
    <w:rsid w:val="004E17A3"/>
    <w:rsid w:val="004E3715"/>
    <w:rsid w:val="00511DB3"/>
    <w:rsid w:val="00511F9D"/>
    <w:rsid w:val="005176A7"/>
    <w:rsid w:val="00572F6A"/>
    <w:rsid w:val="005774FA"/>
    <w:rsid w:val="00586FB0"/>
    <w:rsid w:val="005E0460"/>
    <w:rsid w:val="00622111"/>
    <w:rsid w:val="00640E88"/>
    <w:rsid w:val="00672089"/>
    <w:rsid w:val="006834C0"/>
    <w:rsid w:val="006D12A0"/>
    <w:rsid w:val="006E6930"/>
    <w:rsid w:val="007058E3"/>
    <w:rsid w:val="00732E9E"/>
    <w:rsid w:val="007372AC"/>
    <w:rsid w:val="00740C22"/>
    <w:rsid w:val="007B46FC"/>
    <w:rsid w:val="007D2F89"/>
    <w:rsid w:val="007D320B"/>
    <w:rsid w:val="00871CD5"/>
    <w:rsid w:val="00887CEE"/>
    <w:rsid w:val="00897175"/>
    <w:rsid w:val="008D1422"/>
    <w:rsid w:val="0094460C"/>
    <w:rsid w:val="009602D1"/>
    <w:rsid w:val="009B00DC"/>
    <w:rsid w:val="009C03E2"/>
    <w:rsid w:val="009F5A4D"/>
    <w:rsid w:val="00A30D43"/>
    <w:rsid w:val="00A55268"/>
    <w:rsid w:val="00AA1ADC"/>
    <w:rsid w:val="00AB0EBB"/>
    <w:rsid w:val="00AB50CC"/>
    <w:rsid w:val="00AC20A4"/>
    <w:rsid w:val="00AC51D2"/>
    <w:rsid w:val="00AD568F"/>
    <w:rsid w:val="00B13930"/>
    <w:rsid w:val="00B316D0"/>
    <w:rsid w:val="00B72C8F"/>
    <w:rsid w:val="00B9331B"/>
    <w:rsid w:val="00BA660E"/>
    <w:rsid w:val="00BB187F"/>
    <w:rsid w:val="00BC18B6"/>
    <w:rsid w:val="00BC28E5"/>
    <w:rsid w:val="00BC3ED9"/>
    <w:rsid w:val="00BD36DA"/>
    <w:rsid w:val="00BE2F1A"/>
    <w:rsid w:val="00BE40F5"/>
    <w:rsid w:val="00C2549C"/>
    <w:rsid w:val="00C73D91"/>
    <w:rsid w:val="00C7798C"/>
    <w:rsid w:val="00CA5269"/>
    <w:rsid w:val="00CF3C5F"/>
    <w:rsid w:val="00CF62C2"/>
    <w:rsid w:val="00D219B6"/>
    <w:rsid w:val="00D21F58"/>
    <w:rsid w:val="00D63880"/>
    <w:rsid w:val="00DD4A50"/>
    <w:rsid w:val="00EC35A4"/>
    <w:rsid w:val="00ED04A0"/>
    <w:rsid w:val="00EE267B"/>
    <w:rsid w:val="00F20D44"/>
    <w:rsid w:val="00F46006"/>
    <w:rsid w:val="00F75B37"/>
    <w:rsid w:val="00FB48B8"/>
    <w:rsid w:val="00FC6245"/>
    <w:rsid w:val="00FE5DA3"/>
    <w:rsid w:val="00F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9E835"/>
  <w15:chartTrackingRefBased/>
  <w15:docId w15:val="{D18E6E6E-7779-48EC-ACFC-3B94D66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412F1"/>
    <w:pPr>
      <w:spacing w:after="0" w:line="360" w:lineRule="auto"/>
    </w:pPr>
    <w:rPr>
      <w:rFonts w:ascii="Liberation Serif" w:hAnsi="Liberation Seri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3E3"/>
    <w:pPr>
      <w:keepNext/>
      <w:keepLines/>
      <w:numPr>
        <w:numId w:val="1"/>
      </w:numPr>
      <w:spacing w:before="120"/>
      <w:ind w:left="714" w:hanging="357"/>
      <w:outlineLvl w:val="0"/>
    </w:pPr>
    <w:rPr>
      <w:rFonts w:eastAsiaTheme="majorEastAsia" w:cstheme="majorBidi"/>
      <w:b/>
      <w:sz w:val="24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8B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006"/>
  </w:style>
  <w:style w:type="paragraph" w:styleId="Stopka">
    <w:name w:val="footer"/>
    <w:basedOn w:val="Normalny"/>
    <w:link w:val="Stopka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006"/>
  </w:style>
  <w:style w:type="paragraph" w:styleId="Tytu">
    <w:name w:val="Title"/>
    <w:basedOn w:val="Normalny"/>
    <w:next w:val="Normalny"/>
    <w:link w:val="TytuZnak"/>
    <w:uiPriority w:val="10"/>
    <w:qFormat/>
    <w:rsid w:val="004253E3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3E3"/>
    <w:rPr>
      <w:rFonts w:ascii="Liberation Serif" w:eastAsiaTheme="majorEastAsia" w:hAnsi="Liberation Serif" w:cstheme="majorBidi"/>
      <w:b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253E3"/>
    <w:rPr>
      <w:rFonts w:ascii="Liberation Serif" w:eastAsiaTheme="majorEastAsia" w:hAnsi="Liberation Serif" w:cstheme="majorBidi"/>
      <w:b/>
      <w:sz w:val="24"/>
      <w:szCs w:val="32"/>
    </w:rPr>
  </w:style>
  <w:style w:type="paragraph" w:styleId="Akapitzlist">
    <w:name w:val="List Paragraph"/>
    <w:basedOn w:val="Normalny"/>
    <w:qFormat/>
    <w:rsid w:val="0009678A"/>
    <w:pPr>
      <w:suppressAutoHyphens/>
      <w:ind w:left="720"/>
      <w:contextualSpacing/>
    </w:pPr>
    <w:rPr>
      <w:color w:val="00000A"/>
    </w:rPr>
  </w:style>
  <w:style w:type="paragraph" w:customStyle="1" w:styleId="Tretekstu">
    <w:name w:val="Treść tekstu"/>
    <w:basedOn w:val="Normalny"/>
    <w:rsid w:val="0009678A"/>
    <w:pPr>
      <w:widowControl w:val="0"/>
      <w:suppressAutoHyphens/>
      <w:spacing w:after="140" w:line="288" w:lineRule="auto"/>
      <w:jc w:val="both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-Siatka">
    <w:name w:val="Table Grid"/>
    <w:basedOn w:val="Standardowy"/>
    <w:rsid w:val="0009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C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rsid w:val="001558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Mocnowyrniony">
    <w:name w:val="Mocno wyróżniony"/>
    <w:rsid w:val="0015588D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8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Zawartotabeli">
    <w:name w:val="Zawartość tabeli"/>
    <w:basedOn w:val="Normalny"/>
    <w:rsid w:val="00BC18B6"/>
    <w:pPr>
      <w:keepNext/>
      <w:widowControl w:val="0"/>
      <w:suppressLineNumbers/>
      <w:shd w:val="clear" w:color="auto" w:fill="FFFFFF"/>
      <w:suppressAutoHyphens/>
      <w:autoSpaceDN w:val="0"/>
      <w:spacing w:line="240" w:lineRule="auto"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siatki4akcent5">
    <w:name w:val="Grid Table 4 Accent 5"/>
    <w:basedOn w:val="Standardowy"/>
    <w:uiPriority w:val="49"/>
    <w:rsid w:val="008D1422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character" w:styleId="Pogrubienie">
    <w:name w:val="Strong"/>
    <w:rsid w:val="00494EEC"/>
    <w:rPr>
      <w:b/>
      <w:bCs/>
    </w:rPr>
  </w:style>
  <w:style w:type="paragraph" w:styleId="Tekstpodstawowy">
    <w:name w:val="Body Text"/>
    <w:basedOn w:val="Normalny"/>
    <w:link w:val="TekstpodstawowyZnak"/>
    <w:rsid w:val="00494EEC"/>
    <w:pPr>
      <w:widowControl w:val="0"/>
      <w:suppressAutoHyphens/>
      <w:autoSpaceDN w:val="0"/>
      <w:spacing w:after="140" w:line="288" w:lineRule="auto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94EEC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27">
    <w:name w:val="WWNum27"/>
    <w:basedOn w:val="Bezlisty"/>
    <w:rsid w:val="00494EEC"/>
    <w:pPr>
      <w:numPr>
        <w:numId w:val="13"/>
      </w:numPr>
    </w:pPr>
  </w:style>
  <w:style w:type="numbering" w:customStyle="1" w:styleId="WWNum28">
    <w:name w:val="WWNum28"/>
    <w:basedOn w:val="Bezlisty"/>
    <w:rsid w:val="00494EEC"/>
    <w:pPr>
      <w:numPr>
        <w:numId w:val="14"/>
      </w:numPr>
    </w:pPr>
  </w:style>
  <w:style w:type="numbering" w:customStyle="1" w:styleId="WWNum49">
    <w:name w:val="WWNum49"/>
    <w:basedOn w:val="Bezlisty"/>
    <w:rsid w:val="00494EEC"/>
    <w:pPr>
      <w:numPr>
        <w:numId w:val="15"/>
      </w:numPr>
    </w:pPr>
  </w:style>
  <w:style w:type="numbering" w:customStyle="1" w:styleId="WWNum3">
    <w:name w:val="WWNum3"/>
    <w:basedOn w:val="Bezlisty"/>
    <w:rsid w:val="00494EEC"/>
    <w:pPr>
      <w:numPr>
        <w:numId w:val="16"/>
      </w:numPr>
    </w:pPr>
  </w:style>
  <w:style w:type="numbering" w:customStyle="1" w:styleId="WWNum9">
    <w:name w:val="WWNum9"/>
    <w:basedOn w:val="Bezlisty"/>
    <w:rsid w:val="00494EEC"/>
    <w:pPr>
      <w:numPr>
        <w:numId w:val="17"/>
      </w:numPr>
    </w:pPr>
  </w:style>
  <w:style w:type="numbering" w:customStyle="1" w:styleId="WWNum7">
    <w:name w:val="WWNum7"/>
    <w:basedOn w:val="Bezlisty"/>
    <w:rsid w:val="00494EEC"/>
    <w:pPr>
      <w:numPr>
        <w:numId w:val="18"/>
      </w:numPr>
    </w:pPr>
  </w:style>
  <w:style w:type="numbering" w:customStyle="1" w:styleId="WWNum8">
    <w:name w:val="WWNum8"/>
    <w:basedOn w:val="Bezlisty"/>
    <w:rsid w:val="00494EEC"/>
    <w:pPr>
      <w:numPr>
        <w:numId w:val="19"/>
      </w:numPr>
    </w:pPr>
  </w:style>
  <w:style w:type="numbering" w:customStyle="1" w:styleId="WWNum4">
    <w:name w:val="WWNum4"/>
    <w:basedOn w:val="Bezlisty"/>
    <w:rsid w:val="00494EEC"/>
    <w:pPr>
      <w:numPr>
        <w:numId w:val="20"/>
      </w:numPr>
    </w:pPr>
  </w:style>
  <w:style w:type="numbering" w:customStyle="1" w:styleId="WWNum5">
    <w:name w:val="WWNum5"/>
    <w:basedOn w:val="Bezlisty"/>
    <w:rsid w:val="00494EEC"/>
    <w:pPr>
      <w:numPr>
        <w:numId w:val="21"/>
      </w:numPr>
    </w:pPr>
  </w:style>
  <w:style w:type="numbering" w:customStyle="1" w:styleId="WWNum12">
    <w:name w:val="WWNum12"/>
    <w:basedOn w:val="Bezlisty"/>
    <w:rsid w:val="00494EEC"/>
    <w:pPr>
      <w:numPr>
        <w:numId w:val="22"/>
      </w:numPr>
    </w:pPr>
  </w:style>
  <w:style w:type="numbering" w:customStyle="1" w:styleId="WWNum23">
    <w:name w:val="WWNum23"/>
    <w:basedOn w:val="Bezlisty"/>
    <w:rsid w:val="00494EEC"/>
    <w:pPr>
      <w:numPr>
        <w:numId w:val="23"/>
      </w:numPr>
    </w:pPr>
  </w:style>
  <w:style w:type="numbering" w:customStyle="1" w:styleId="WWNum22">
    <w:name w:val="WWNum22"/>
    <w:basedOn w:val="Bezlisty"/>
    <w:rsid w:val="00494EEC"/>
    <w:pPr>
      <w:numPr>
        <w:numId w:val="24"/>
      </w:numPr>
    </w:pPr>
  </w:style>
  <w:style w:type="numbering" w:customStyle="1" w:styleId="WWNum25">
    <w:name w:val="WWNum25"/>
    <w:basedOn w:val="Bezlisty"/>
    <w:rsid w:val="00494EEC"/>
    <w:pPr>
      <w:numPr>
        <w:numId w:val="25"/>
      </w:numPr>
    </w:pPr>
  </w:style>
  <w:style w:type="numbering" w:customStyle="1" w:styleId="WWNum29">
    <w:name w:val="WWNum29"/>
    <w:basedOn w:val="Bezlisty"/>
    <w:rsid w:val="00494EEC"/>
    <w:pPr>
      <w:numPr>
        <w:numId w:val="26"/>
      </w:numPr>
    </w:pPr>
  </w:style>
  <w:style w:type="numbering" w:customStyle="1" w:styleId="WWNum31">
    <w:name w:val="WWNum31"/>
    <w:basedOn w:val="Bezlisty"/>
    <w:rsid w:val="00494EEC"/>
    <w:pPr>
      <w:numPr>
        <w:numId w:val="27"/>
      </w:numPr>
    </w:pPr>
  </w:style>
  <w:style w:type="numbering" w:customStyle="1" w:styleId="WWNum14">
    <w:name w:val="WWNum14"/>
    <w:basedOn w:val="Bezlisty"/>
    <w:rsid w:val="00494EEC"/>
    <w:pPr>
      <w:numPr>
        <w:numId w:val="28"/>
      </w:numPr>
    </w:pPr>
  </w:style>
  <w:style w:type="numbering" w:customStyle="1" w:styleId="WWNum15">
    <w:name w:val="WWNum15"/>
    <w:basedOn w:val="Bezlisty"/>
    <w:rsid w:val="00494EEC"/>
    <w:pPr>
      <w:numPr>
        <w:numId w:val="29"/>
      </w:numPr>
    </w:pPr>
  </w:style>
  <w:style w:type="numbering" w:customStyle="1" w:styleId="WWNum16">
    <w:name w:val="WWNum16"/>
    <w:basedOn w:val="Bezlisty"/>
    <w:rsid w:val="00494EEC"/>
    <w:pPr>
      <w:numPr>
        <w:numId w:val="30"/>
      </w:numPr>
    </w:pPr>
  </w:style>
  <w:style w:type="numbering" w:customStyle="1" w:styleId="WWNum36">
    <w:name w:val="WWNum36"/>
    <w:basedOn w:val="Bezlisty"/>
    <w:rsid w:val="00494EEC"/>
    <w:pPr>
      <w:numPr>
        <w:numId w:val="31"/>
      </w:numPr>
    </w:pPr>
  </w:style>
  <w:style w:type="numbering" w:customStyle="1" w:styleId="WWNum19">
    <w:name w:val="WWNum19"/>
    <w:basedOn w:val="Bezlisty"/>
    <w:rsid w:val="00494EEC"/>
    <w:pPr>
      <w:numPr>
        <w:numId w:val="32"/>
      </w:numPr>
    </w:pPr>
  </w:style>
  <w:style w:type="numbering" w:customStyle="1" w:styleId="WWNum17">
    <w:name w:val="WWNum17"/>
    <w:basedOn w:val="Bezlisty"/>
    <w:rsid w:val="00494EEC"/>
    <w:pPr>
      <w:numPr>
        <w:numId w:val="33"/>
      </w:numPr>
    </w:pPr>
  </w:style>
  <w:style w:type="numbering" w:customStyle="1" w:styleId="WWNum48">
    <w:name w:val="WWNum48"/>
    <w:basedOn w:val="Bezlisty"/>
    <w:rsid w:val="00494EEC"/>
    <w:pPr>
      <w:numPr>
        <w:numId w:val="34"/>
      </w:numPr>
    </w:pPr>
  </w:style>
  <w:style w:type="numbering" w:customStyle="1" w:styleId="WWNum44">
    <w:name w:val="WWNum44"/>
    <w:basedOn w:val="Bezlisty"/>
    <w:rsid w:val="00494EEC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5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rewniana czcionka">
  <a:themeElements>
    <a:clrScheme name="Drewniana czcionk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Drewniana czcionka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rewniana czcionka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MartaMerena</dc:creator>
  <cp:keywords/>
  <dc:description/>
  <cp:lastModifiedBy>Przemysław Linda</cp:lastModifiedBy>
  <cp:revision>2</cp:revision>
  <dcterms:created xsi:type="dcterms:W3CDTF">2017-07-31T07:10:00Z</dcterms:created>
  <dcterms:modified xsi:type="dcterms:W3CDTF">2017-07-31T07:10:00Z</dcterms:modified>
</cp:coreProperties>
</file>