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44595D" w14:textId="32203BC9" w:rsidR="00595781" w:rsidRPr="00595781" w:rsidRDefault="00595781" w:rsidP="00595781">
      <w:pPr>
        <w:rPr>
          <w:rFonts w:ascii="Times New Roman" w:hAnsi="Times New Roman" w:cs="Times New Roman"/>
          <w:sz w:val="24"/>
          <w:szCs w:val="24"/>
        </w:rPr>
      </w:pPr>
    </w:p>
    <w:p w14:paraId="04251410"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ZAMAWIAJĄCY</w:t>
      </w:r>
    </w:p>
    <w:p w14:paraId="1D7F6409" w14:textId="77777777" w:rsidR="00595781" w:rsidRPr="00595781" w:rsidRDefault="00595781" w:rsidP="00595781">
      <w:pPr>
        <w:spacing w:after="0" w:line="240" w:lineRule="auto"/>
        <w:rPr>
          <w:rFonts w:ascii="Times New Roman" w:hAnsi="Times New Roman" w:cs="Times New Roman"/>
          <w:sz w:val="24"/>
          <w:szCs w:val="24"/>
        </w:rPr>
      </w:pPr>
      <w:r w:rsidRPr="00595781">
        <w:rPr>
          <w:rFonts w:ascii="Times New Roman" w:hAnsi="Times New Roman" w:cs="Times New Roman"/>
          <w:sz w:val="24"/>
          <w:szCs w:val="24"/>
        </w:rPr>
        <w:t>Gmina Ścinawa</w:t>
      </w:r>
    </w:p>
    <w:p w14:paraId="3B2D65EA" w14:textId="77777777" w:rsidR="00595781" w:rsidRPr="00595781" w:rsidRDefault="00595781" w:rsidP="00595781">
      <w:pPr>
        <w:spacing w:after="0" w:line="240" w:lineRule="auto"/>
        <w:rPr>
          <w:rFonts w:ascii="Times New Roman" w:hAnsi="Times New Roman" w:cs="Times New Roman"/>
          <w:sz w:val="24"/>
          <w:szCs w:val="24"/>
        </w:rPr>
      </w:pPr>
      <w:r w:rsidRPr="00595781">
        <w:rPr>
          <w:rFonts w:ascii="Times New Roman" w:hAnsi="Times New Roman" w:cs="Times New Roman"/>
          <w:sz w:val="24"/>
          <w:szCs w:val="24"/>
        </w:rPr>
        <w:t>Rynek 17, 59-330 Ścinawa</w:t>
      </w:r>
    </w:p>
    <w:p w14:paraId="57ABA822" w14:textId="77777777" w:rsidR="00595781" w:rsidRPr="00595781" w:rsidRDefault="00595781" w:rsidP="00595781">
      <w:pPr>
        <w:spacing w:after="0" w:line="240" w:lineRule="auto"/>
        <w:rPr>
          <w:rFonts w:ascii="Times New Roman" w:hAnsi="Times New Roman" w:cs="Times New Roman"/>
          <w:sz w:val="24"/>
          <w:szCs w:val="24"/>
        </w:rPr>
      </w:pPr>
      <w:r w:rsidRPr="00595781">
        <w:rPr>
          <w:rFonts w:ascii="Times New Roman" w:hAnsi="Times New Roman" w:cs="Times New Roman"/>
          <w:sz w:val="24"/>
          <w:szCs w:val="24"/>
        </w:rPr>
        <w:t xml:space="preserve">e-mail: urzad@scinawa.pl </w:t>
      </w:r>
    </w:p>
    <w:p w14:paraId="6F5E104B" w14:textId="77777777" w:rsidR="00595781" w:rsidRPr="00595781" w:rsidRDefault="00595781" w:rsidP="00595781">
      <w:pPr>
        <w:rPr>
          <w:rFonts w:ascii="Times New Roman" w:hAnsi="Times New Roman" w:cs="Times New Roman"/>
          <w:sz w:val="24"/>
          <w:szCs w:val="24"/>
        </w:rPr>
      </w:pPr>
    </w:p>
    <w:p w14:paraId="06A3F553" w14:textId="77777777" w:rsidR="00595781" w:rsidRPr="00595781" w:rsidRDefault="00595781" w:rsidP="00595781">
      <w:pPr>
        <w:jc w:val="center"/>
        <w:rPr>
          <w:rFonts w:ascii="Times New Roman" w:hAnsi="Times New Roman" w:cs="Times New Roman"/>
          <w:b/>
          <w:sz w:val="32"/>
          <w:szCs w:val="32"/>
        </w:rPr>
      </w:pPr>
    </w:p>
    <w:p w14:paraId="5B07302A" w14:textId="77777777" w:rsidR="00595781" w:rsidRPr="00595781" w:rsidRDefault="00595781" w:rsidP="00595781">
      <w:pPr>
        <w:jc w:val="center"/>
        <w:rPr>
          <w:rFonts w:ascii="Times New Roman" w:hAnsi="Times New Roman" w:cs="Times New Roman"/>
          <w:b/>
          <w:sz w:val="32"/>
          <w:szCs w:val="32"/>
        </w:rPr>
      </w:pPr>
      <w:r w:rsidRPr="00595781">
        <w:rPr>
          <w:rFonts w:ascii="Times New Roman" w:hAnsi="Times New Roman" w:cs="Times New Roman"/>
          <w:b/>
          <w:sz w:val="32"/>
          <w:szCs w:val="32"/>
        </w:rPr>
        <w:t>SPECYFIKACJA ISTOTNYCH WARUNKÓW ZAMÓWIENIA</w:t>
      </w:r>
    </w:p>
    <w:p w14:paraId="3DCFB23F" w14:textId="77777777" w:rsidR="00595781" w:rsidRPr="00595781" w:rsidRDefault="00595781" w:rsidP="00595781">
      <w:pPr>
        <w:rPr>
          <w:rFonts w:ascii="Times New Roman" w:hAnsi="Times New Roman" w:cs="Times New Roman"/>
          <w:sz w:val="24"/>
          <w:szCs w:val="24"/>
        </w:rPr>
      </w:pPr>
    </w:p>
    <w:p w14:paraId="63F5DF72" w14:textId="77777777" w:rsidR="00595781" w:rsidRPr="00595781" w:rsidRDefault="00595781" w:rsidP="00595781">
      <w:pPr>
        <w:jc w:val="center"/>
        <w:rPr>
          <w:rFonts w:ascii="Times New Roman" w:hAnsi="Times New Roman" w:cs="Times New Roman"/>
          <w:sz w:val="24"/>
          <w:szCs w:val="24"/>
        </w:rPr>
      </w:pPr>
      <w:r w:rsidRPr="00595781">
        <w:rPr>
          <w:rFonts w:ascii="Times New Roman" w:hAnsi="Times New Roman" w:cs="Times New Roman"/>
          <w:sz w:val="24"/>
          <w:szCs w:val="24"/>
        </w:rPr>
        <w:t>dla postępowania, prowadzonego zgodnie z postanowieniami ustawy</w:t>
      </w:r>
    </w:p>
    <w:p w14:paraId="6A89F9F8" w14:textId="77777777" w:rsidR="00595781" w:rsidRPr="00595781" w:rsidRDefault="00595781" w:rsidP="00595781">
      <w:pPr>
        <w:jc w:val="center"/>
        <w:rPr>
          <w:rFonts w:ascii="Times New Roman" w:hAnsi="Times New Roman" w:cs="Times New Roman"/>
          <w:sz w:val="24"/>
          <w:szCs w:val="24"/>
        </w:rPr>
      </w:pPr>
      <w:r w:rsidRPr="00595781">
        <w:rPr>
          <w:rFonts w:ascii="Times New Roman" w:hAnsi="Times New Roman" w:cs="Times New Roman"/>
          <w:sz w:val="24"/>
          <w:szCs w:val="24"/>
        </w:rPr>
        <w:t>z dnia 29 stycznia 2004 r. Prawo zamówień publicznych</w:t>
      </w:r>
    </w:p>
    <w:p w14:paraId="4A478BF7" w14:textId="77777777" w:rsidR="00595781" w:rsidRPr="00595781" w:rsidRDefault="00595781" w:rsidP="00595781">
      <w:pPr>
        <w:jc w:val="center"/>
        <w:rPr>
          <w:rFonts w:ascii="Times New Roman" w:hAnsi="Times New Roman" w:cs="Times New Roman"/>
          <w:sz w:val="24"/>
          <w:szCs w:val="24"/>
        </w:rPr>
      </w:pPr>
      <w:r w:rsidRPr="00595781">
        <w:rPr>
          <w:rFonts w:ascii="Times New Roman" w:hAnsi="Times New Roman" w:cs="Times New Roman"/>
          <w:sz w:val="24"/>
          <w:szCs w:val="24"/>
        </w:rPr>
        <w:t>(tekst jednolity Dz. U. z 2015 r., poz. 2164, z późn. zm.) w trybie</w:t>
      </w:r>
    </w:p>
    <w:p w14:paraId="35D159A6" w14:textId="77777777" w:rsidR="00595781" w:rsidRPr="00595781" w:rsidRDefault="00595781" w:rsidP="00595781">
      <w:pPr>
        <w:jc w:val="center"/>
        <w:rPr>
          <w:rFonts w:ascii="Times New Roman" w:hAnsi="Times New Roman" w:cs="Times New Roman"/>
          <w:sz w:val="24"/>
          <w:szCs w:val="24"/>
        </w:rPr>
      </w:pPr>
      <w:r w:rsidRPr="00595781">
        <w:rPr>
          <w:rFonts w:ascii="Times New Roman" w:hAnsi="Times New Roman" w:cs="Times New Roman"/>
          <w:sz w:val="24"/>
          <w:szCs w:val="24"/>
        </w:rPr>
        <w:t>PRZETARGU NIEOGRANICZONEGO</w:t>
      </w:r>
    </w:p>
    <w:p w14:paraId="3B6903C1" w14:textId="7DEBED10" w:rsidR="00595781" w:rsidRPr="00595781" w:rsidRDefault="00642F71" w:rsidP="00595781">
      <w:pPr>
        <w:jc w:val="center"/>
        <w:rPr>
          <w:rFonts w:ascii="Times New Roman" w:hAnsi="Times New Roman" w:cs="Times New Roman"/>
          <w:sz w:val="24"/>
          <w:szCs w:val="24"/>
        </w:rPr>
      </w:pPr>
      <w:r>
        <w:rPr>
          <w:rFonts w:ascii="Times New Roman" w:hAnsi="Times New Roman" w:cs="Times New Roman"/>
          <w:sz w:val="24"/>
          <w:szCs w:val="24"/>
        </w:rPr>
        <w:t>na dostawę</w:t>
      </w:r>
    </w:p>
    <w:p w14:paraId="136C2A22" w14:textId="6B7997ED" w:rsidR="00595781" w:rsidRPr="00642F71" w:rsidRDefault="00642F71" w:rsidP="00642F71">
      <w:pPr>
        <w:jc w:val="center"/>
        <w:rPr>
          <w:rFonts w:ascii="Times New Roman" w:hAnsi="Times New Roman" w:cs="Times New Roman"/>
          <w:b/>
          <w:sz w:val="32"/>
          <w:szCs w:val="32"/>
        </w:rPr>
      </w:pPr>
      <w:r w:rsidRPr="00642F71">
        <w:rPr>
          <w:rFonts w:ascii="Times New Roman" w:hAnsi="Times New Roman" w:cs="Times New Roman"/>
          <w:b/>
          <w:color w:val="00000A"/>
          <w:kern w:val="3"/>
          <w:sz w:val="32"/>
          <w:szCs w:val="32"/>
          <w:lang w:bidi="hi-IN"/>
        </w:rPr>
        <w:t>„Zakup mebli i krzeseł dla Urzędu Miasta  i Gminy Ścinawa”</w:t>
      </w:r>
    </w:p>
    <w:p w14:paraId="1F2E6CA9" w14:textId="77777777" w:rsidR="00642F71" w:rsidRDefault="00642F71" w:rsidP="00595781">
      <w:pPr>
        <w:rPr>
          <w:rFonts w:ascii="Times New Roman" w:hAnsi="Times New Roman" w:cs="Times New Roman"/>
          <w:sz w:val="24"/>
          <w:szCs w:val="24"/>
        </w:rPr>
      </w:pPr>
    </w:p>
    <w:p w14:paraId="74C037C6" w14:textId="77777777" w:rsidR="00642F71" w:rsidRDefault="00642F71" w:rsidP="00595781">
      <w:pPr>
        <w:rPr>
          <w:rFonts w:ascii="Times New Roman" w:hAnsi="Times New Roman" w:cs="Times New Roman"/>
          <w:sz w:val="24"/>
          <w:szCs w:val="24"/>
        </w:rPr>
      </w:pPr>
    </w:p>
    <w:p w14:paraId="3799116D" w14:textId="530B54C7" w:rsidR="00595781" w:rsidRPr="00595781" w:rsidRDefault="00595781" w:rsidP="00595781">
      <w:pPr>
        <w:rPr>
          <w:rFonts w:ascii="Times New Roman" w:hAnsi="Times New Roman" w:cs="Times New Roman"/>
          <w:sz w:val="24"/>
          <w:szCs w:val="24"/>
        </w:rPr>
      </w:pPr>
      <w:r>
        <w:rPr>
          <w:rFonts w:ascii="Times New Roman" w:hAnsi="Times New Roman" w:cs="Times New Roman"/>
          <w:sz w:val="24"/>
          <w:szCs w:val="24"/>
        </w:rPr>
        <w:t>N</w:t>
      </w:r>
      <w:r w:rsidRPr="00595781">
        <w:rPr>
          <w:rFonts w:ascii="Times New Roman" w:hAnsi="Times New Roman" w:cs="Times New Roman"/>
          <w:sz w:val="24"/>
          <w:szCs w:val="24"/>
        </w:rPr>
        <w:t>r referencyjny nadany sprawie przez Zamawiającego: IR.271</w:t>
      </w:r>
      <w:r w:rsidR="00642F71">
        <w:rPr>
          <w:rFonts w:ascii="Times New Roman" w:hAnsi="Times New Roman" w:cs="Times New Roman"/>
          <w:sz w:val="24"/>
          <w:szCs w:val="24"/>
        </w:rPr>
        <w:t>.17</w:t>
      </w:r>
      <w:r w:rsidR="00116089">
        <w:rPr>
          <w:rFonts w:ascii="Times New Roman" w:hAnsi="Times New Roman" w:cs="Times New Roman"/>
          <w:sz w:val="24"/>
          <w:szCs w:val="24"/>
        </w:rPr>
        <w:t>.</w:t>
      </w:r>
      <w:r w:rsidRPr="00595781">
        <w:rPr>
          <w:rFonts w:ascii="Times New Roman" w:hAnsi="Times New Roman" w:cs="Times New Roman"/>
          <w:sz w:val="24"/>
          <w:szCs w:val="24"/>
        </w:rPr>
        <w:t>2016</w:t>
      </w:r>
    </w:p>
    <w:p w14:paraId="1E95C715" w14:textId="19A25761" w:rsidR="00595781" w:rsidRDefault="00595781" w:rsidP="00670FB1">
      <w:pPr>
        <w:rPr>
          <w:rFonts w:ascii="Times New Roman" w:hAnsi="Times New Roman" w:cs="Times New Roman"/>
          <w:sz w:val="24"/>
          <w:szCs w:val="24"/>
        </w:rPr>
      </w:pPr>
    </w:p>
    <w:p w14:paraId="415835A4" w14:textId="700EB95B" w:rsidR="00670FB1" w:rsidRDefault="00670FB1" w:rsidP="00595781">
      <w:pPr>
        <w:jc w:val="center"/>
        <w:rPr>
          <w:rFonts w:ascii="Times New Roman" w:hAnsi="Times New Roman" w:cs="Times New Roman"/>
          <w:sz w:val="24"/>
          <w:szCs w:val="24"/>
        </w:rPr>
      </w:pPr>
    </w:p>
    <w:p w14:paraId="7FE9BDA8" w14:textId="077A45E6" w:rsidR="00670FB1" w:rsidRDefault="00670FB1" w:rsidP="00670FB1">
      <w:pPr>
        <w:jc w:val="right"/>
        <w:rPr>
          <w:rFonts w:ascii="Times New Roman" w:hAnsi="Times New Roman" w:cs="Times New Roman"/>
          <w:sz w:val="24"/>
          <w:szCs w:val="24"/>
        </w:rPr>
      </w:pPr>
    </w:p>
    <w:p w14:paraId="78D84DB6" w14:textId="77777777" w:rsidR="00165FD3" w:rsidRPr="00595781" w:rsidRDefault="00165FD3" w:rsidP="00670FB1">
      <w:pPr>
        <w:jc w:val="right"/>
        <w:rPr>
          <w:rFonts w:ascii="Times New Roman" w:hAnsi="Times New Roman" w:cs="Times New Roman"/>
          <w:sz w:val="24"/>
          <w:szCs w:val="24"/>
        </w:rPr>
      </w:pPr>
    </w:p>
    <w:p w14:paraId="5B81467D" w14:textId="4E70AD30" w:rsidR="00595781" w:rsidRPr="00595781" w:rsidRDefault="00670FB1" w:rsidP="00670FB1">
      <w:pPr>
        <w:spacing w:after="0"/>
        <w:jc w:val="center"/>
        <w:rPr>
          <w:rFonts w:ascii="Times New Roman" w:hAnsi="Times New Roman" w:cs="Times New Roman"/>
          <w:sz w:val="24"/>
          <w:szCs w:val="24"/>
        </w:rPr>
      </w:pPr>
      <w:r>
        <w:rPr>
          <w:rFonts w:ascii="Times New Roman" w:hAnsi="Times New Roman" w:cs="Times New Roman"/>
          <w:sz w:val="24"/>
          <w:szCs w:val="24"/>
        </w:rPr>
        <w:t>…………………………………..</w:t>
      </w:r>
    </w:p>
    <w:p w14:paraId="0979FDDC" w14:textId="751DDC3E" w:rsidR="00595781" w:rsidRPr="00670FB1" w:rsidRDefault="00670FB1" w:rsidP="00670FB1">
      <w:pPr>
        <w:spacing w:after="0"/>
        <w:jc w:val="center"/>
        <w:rPr>
          <w:rFonts w:ascii="Times New Roman" w:hAnsi="Times New Roman" w:cs="Times New Roman"/>
          <w:i/>
          <w:sz w:val="24"/>
          <w:szCs w:val="24"/>
          <w:vertAlign w:val="superscript"/>
        </w:rPr>
      </w:pPr>
      <w:r w:rsidRPr="00670FB1">
        <w:rPr>
          <w:rFonts w:ascii="Times New Roman" w:hAnsi="Times New Roman" w:cs="Times New Roman"/>
          <w:i/>
          <w:sz w:val="24"/>
          <w:szCs w:val="24"/>
          <w:vertAlign w:val="superscript"/>
        </w:rPr>
        <w:t>Podpis Zamawiającego</w:t>
      </w:r>
    </w:p>
    <w:p w14:paraId="03F99200" w14:textId="1D2A320F" w:rsidR="00595781" w:rsidRDefault="00BB1F6F" w:rsidP="00165FD3">
      <w:pPr>
        <w:jc w:val="center"/>
        <w:rPr>
          <w:rFonts w:ascii="Times New Roman" w:hAnsi="Times New Roman" w:cs="Times New Roman"/>
          <w:sz w:val="24"/>
          <w:szCs w:val="24"/>
        </w:rPr>
      </w:pPr>
      <w:r>
        <w:rPr>
          <w:rFonts w:ascii="Times New Roman" w:hAnsi="Times New Roman" w:cs="Times New Roman"/>
          <w:sz w:val="24"/>
          <w:szCs w:val="24"/>
        </w:rPr>
        <w:t xml:space="preserve">Ścinawa, </w:t>
      </w:r>
      <w:r w:rsidR="00642F71">
        <w:rPr>
          <w:rFonts w:ascii="Times New Roman" w:hAnsi="Times New Roman" w:cs="Times New Roman"/>
          <w:sz w:val="24"/>
          <w:szCs w:val="24"/>
        </w:rPr>
        <w:t>15</w:t>
      </w:r>
      <w:r w:rsidR="001E6475">
        <w:rPr>
          <w:rFonts w:ascii="Times New Roman" w:hAnsi="Times New Roman" w:cs="Times New Roman"/>
          <w:sz w:val="24"/>
          <w:szCs w:val="24"/>
        </w:rPr>
        <w:t xml:space="preserve"> grudnia</w:t>
      </w:r>
      <w:r w:rsidR="00595781" w:rsidRPr="00595781">
        <w:rPr>
          <w:rFonts w:ascii="Times New Roman" w:hAnsi="Times New Roman" w:cs="Times New Roman"/>
          <w:sz w:val="24"/>
          <w:szCs w:val="24"/>
        </w:rPr>
        <w:t xml:space="preserve"> 2016r.</w:t>
      </w:r>
    </w:p>
    <w:p w14:paraId="67AFA26A" w14:textId="57F6B0F2" w:rsidR="00642F71" w:rsidRDefault="00642F71" w:rsidP="00595781">
      <w:pPr>
        <w:rPr>
          <w:rFonts w:ascii="Times New Roman" w:hAnsi="Times New Roman" w:cs="Times New Roman"/>
          <w:sz w:val="24"/>
          <w:szCs w:val="24"/>
        </w:rPr>
      </w:pPr>
    </w:p>
    <w:p w14:paraId="2DEF1818" w14:textId="487C24F0" w:rsidR="00642F71" w:rsidRDefault="00642F71" w:rsidP="00595781">
      <w:pPr>
        <w:rPr>
          <w:rFonts w:ascii="Times New Roman" w:hAnsi="Times New Roman" w:cs="Times New Roman"/>
          <w:sz w:val="24"/>
          <w:szCs w:val="24"/>
        </w:rPr>
      </w:pPr>
    </w:p>
    <w:p w14:paraId="5DA1EB52" w14:textId="27CD845A" w:rsidR="00642F71" w:rsidRDefault="00642F71" w:rsidP="00595781">
      <w:pPr>
        <w:rPr>
          <w:rFonts w:ascii="Times New Roman" w:hAnsi="Times New Roman" w:cs="Times New Roman"/>
          <w:sz w:val="24"/>
          <w:szCs w:val="24"/>
        </w:rPr>
      </w:pPr>
    </w:p>
    <w:p w14:paraId="125B4930" w14:textId="53137DC5" w:rsidR="00642F71" w:rsidRDefault="00642F71" w:rsidP="00595781">
      <w:pPr>
        <w:rPr>
          <w:rFonts w:ascii="Times New Roman" w:hAnsi="Times New Roman" w:cs="Times New Roman"/>
          <w:sz w:val="24"/>
          <w:szCs w:val="24"/>
        </w:rPr>
      </w:pPr>
    </w:p>
    <w:p w14:paraId="2DCCC569" w14:textId="23BE14A1" w:rsidR="00642F71" w:rsidRDefault="00642F71" w:rsidP="00595781">
      <w:pPr>
        <w:rPr>
          <w:rFonts w:ascii="Times New Roman" w:hAnsi="Times New Roman" w:cs="Times New Roman"/>
          <w:sz w:val="24"/>
          <w:szCs w:val="24"/>
        </w:rPr>
      </w:pPr>
    </w:p>
    <w:sdt>
      <w:sdtPr>
        <w:rPr>
          <w:rFonts w:asciiTheme="minorHAnsi" w:eastAsiaTheme="minorHAnsi" w:hAnsiTheme="minorHAnsi" w:cstheme="minorBidi"/>
          <w:bCs w:val="0"/>
          <w:color w:val="auto"/>
          <w:kern w:val="0"/>
          <w:sz w:val="22"/>
          <w:szCs w:val="22"/>
          <w:lang w:eastAsia="en-US" w:bidi="ar-SA"/>
        </w:rPr>
        <w:id w:val="78493354"/>
        <w:docPartObj>
          <w:docPartGallery w:val="Table of Contents"/>
          <w:docPartUnique/>
        </w:docPartObj>
      </w:sdtPr>
      <w:sdtEndPr>
        <w:rPr>
          <w:b/>
        </w:rPr>
      </w:sdtEndPr>
      <w:sdtContent>
        <w:p w14:paraId="1F032362" w14:textId="77777777" w:rsidR="00C621CB" w:rsidRDefault="00C621CB">
          <w:pPr>
            <w:pStyle w:val="Nagwekspisutreci"/>
          </w:pPr>
          <w:r>
            <w:t>Spis treści</w:t>
          </w:r>
        </w:p>
        <w:p w14:paraId="68CB35C5" w14:textId="0082B779" w:rsidR="00165FD3" w:rsidRDefault="00C621CB">
          <w:pPr>
            <w:pStyle w:val="Spistreci1"/>
            <w:tabs>
              <w:tab w:val="right" w:leader="dot" w:pos="9736"/>
            </w:tabs>
            <w:rPr>
              <w:rFonts w:eastAsiaTheme="minorEastAsia"/>
              <w:noProof/>
              <w:lang w:eastAsia="pl-PL"/>
            </w:rPr>
          </w:pPr>
          <w:r>
            <w:fldChar w:fldCharType="begin"/>
          </w:r>
          <w:r>
            <w:instrText xml:space="preserve"> TOC \o "1-3" \h \z \u </w:instrText>
          </w:r>
          <w:r>
            <w:fldChar w:fldCharType="separate"/>
          </w:r>
          <w:hyperlink w:anchor="_Toc469573701" w:history="1">
            <w:r w:rsidR="00165FD3" w:rsidRPr="009B12CC">
              <w:rPr>
                <w:rStyle w:val="Hipercze"/>
                <w:noProof/>
              </w:rPr>
              <w:t>1. Nazwa i adres Zamawiającego.</w:t>
            </w:r>
            <w:r w:rsidR="00165FD3">
              <w:rPr>
                <w:noProof/>
                <w:webHidden/>
              </w:rPr>
              <w:tab/>
            </w:r>
            <w:r w:rsidR="00165FD3">
              <w:rPr>
                <w:noProof/>
                <w:webHidden/>
              </w:rPr>
              <w:fldChar w:fldCharType="begin"/>
            </w:r>
            <w:r w:rsidR="00165FD3">
              <w:rPr>
                <w:noProof/>
                <w:webHidden/>
              </w:rPr>
              <w:instrText xml:space="preserve"> PAGEREF _Toc469573701 \h </w:instrText>
            </w:r>
            <w:r w:rsidR="00165FD3">
              <w:rPr>
                <w:noProof/>
                <w:webHidden/>
              </w:rPr>
            </w:r>
            <w:r w:rsidR="00165FD3">
              <w:rPr>
                <w:noProof/>
                <w:webHidden/>
              </w:rPr>
              <w:fldChar w:fldCharType="separate"/>
            </w:r>
            <w:r w:rsidR="00752C68">
              <w:rPr>
                <w:noProof/>
                <w:webHidden/>
              </w:rPr>
              <w:t>4</w:t>
            </w:r>
            <w:r w:rsidR="00165FD3">
              <w:rPr>
                <w:noProof/>
                <w:webHidden/>
              </w:rPr>
              <w:fldChar w:fldCharType="end"/>
            </w:r>
          </w:hyperlink>
        </w:p>
        <w:p w14:paraId="56DAA7D2" w14:textId="7A29FE4E" w:rsidR="00165FD3" w:rsidRDefault="00165FD3">
          <w:pPr>
            <w:pStyle w:val="Spistreci1"/>
            <w:tabs>
              <w:tab w:val="right" w:leader="dot" w:pos="9736"/>
            </w:tabs>
            <w:rPr>
              <w:rFonts w:eastAsiaTheme="minorEastAsia"/>
              <w:noProof/>
              <w:lang w:eastAsia="pl-PL"/>
            </w:rPr>
          </w:pPr>
          <w:hyperlink w:anchor="_Toc469573702" w:history="1">
            <w:r w:rsidRPr="009B12CC">
              <w:rPr>
                <w:rStyle w:val="Hipercze"/>
                <w:noProof/>
              </w:rPr>
              <w:t>2. Tryb udzielania zamówienia.</w:t>
            </w:r>
            <w:r>
              <w:rPr>
                <w:noProof/>
                <w:webHidden/>
              </w:rPr>
              <w:tab/>
            </w:r>
            <w:r>
              <w:rPr>
                <w:noProof/>
                <w:webHidden/>
              </w:rPr>
              <w:fldChar w:fldCharType="begin"/>
            </w:r>
            <w:r>
              <w:rPr>
                <w:noProof/>
                <w:webHidden/>
              </w:rPr>
              <w:instrText xml:space="preserve"> PAGEREF _Toc469573702 \h </w:instrText>
            </w:r>
            <w:r>
              <w:rPr>
                <w:noProof/>
                <w:webHidden/>
              </w:rPr>
            </w:r>
            <w:r>
              <w:rPr>
                <w:noProof/>
                <w:webHidden/>
              </w:rPr>
              <w:fldChar w:fldCharType="separate"/>
            </w:r>
            <w:r w:rsidR="00752C68">
              <w:rPr>
                <w:noProof/>
                <w:webHidden/>
              </w:rPr>
              <w:t>4</w:t>
            </w:r>
            <w:r>
              <w:rPr>
                <w:noProof/>
                <w:webHidden/>
              </w:rPr>
              <w:fldChar w:fldCharType="end"/>
            </w:r>
          </w:hyperlink>
        </w:p>
        <w:p w14:paraId="1D651AA7" w14:textId="08328AF4" w:rsidR="00165FD3" w:rsidRDefault="00165FD3">
          <w:pPr>
            <w:pStyle w:val="Spistreci2"/>
            <w:tabs>
              <w:tab w:val="right" w:leader="dot" w:pos="9736"/>
            </w:tabs>
            <w:rPr>
              <w:rFonts w:eastAsiaTheme="minorEastAsia"/>
              <w:noProof/>
              <w:lang w:eastAsia="pl-PL"/>
            </w:rPr>
          </w:pPr>
          <w:hyperlink w:anchor="_Toc469573703" w:history="1">
            <w:r w:rsidRPr="009B12CC">
              <w:rPr>
                <w:rStyle w:val="Hipercze"/>
                <w:noProof/>
              </w:rPr>
              <w:t>2.1. Czynności związane z przygotowaniem postępowania</w:t>
            </w:r>
            <w:r>
              <w:rPr>
                <w:noProof/>
                <w:webHidden/>
              </w:rPr>
              <w:tab/>
            </w:r>
            <w:r>
              <w:rPr>
                <w:noProof/>
                <w:webHidden/>
              </w:rPr>
              <w:fldChar w:fldCharType="begin"/>
            </w:r>
            <w:r>
              <w:rPr>
                <w:noProof/>
                <w:webHidden/>
              </w:rPr>
              <w:instrText xml:space="preserve"> PAGEREF _Toc469573703 \h </w:instrText>
            </w:r>
            <w:r>
              <w:rPr>
                <w:noProof/>
                <w:webHidden/>
              </w:rPr>
            </w:r>
            <w:r>
              <w:rPr>
                <w:noProof/>
                <w:webHidden/>
              </w:rPr>
              <w:fldChar w:fldCharType="separate"/>
            </w:r>
            <w:r w:rsidR="00752C68">
              <w:rPr>
                <w:noProof/>
                <w:webHidden/>
              </w:rPr>
              <w:t>4</w:t>
            </w:r>
            <w:r>
              <w:rPr>
                <w:noProof/>
                <w:webHidden/>
              </w:rPr>
              <w:fldChar w:fldCharType="end"/>
            </w:r>
          </w:hyperlink>
        </w:p>
        <w:p w14:paraId="4ABC39B5" w14:textId="03CA259D" w:rsidR="00165FD3" w:rsidRDefault="00165FD3">
          <w:pPr>
            <w:pStyle w:val="Spistreci1"/>
            <w:tabs>
              <w:tab w:val="right" w:leader="dot" w:pos="9736"/>
            </w:tabs>
            <w:rPr>
              <w:rFonts w:eastAsiaTheme="minorEastAsia"/>
              <w:noProof/>
              <w:lang w:eastAsia="pl-PL"/>
            </w:rPr>
          </w:pPr>
          <w:hyperlink w:anchor="_Toc469573704" w:history="1">
            <w:r w:rsidRPr="009B12CC">
              <w:rPr>
                <w:rStyle w:val="Hipercze"/>
                <w:noProof/>
              </w:rPr>
              <w:t>3. Opis przedmiotu z</w:t>
            </w:r>
            <w:bookmarkStart w:id="0" w:name="_GoBack"/>
            <w:bookmarkEnd w:id="0"/>
            <w:r w:rsidRPr="009B12CC">
              <w:rPr>
                <w:rStyle w:val="Hipercze"/>
                <w:noProof/>
              </w:rPr>
              <w:t>amówienia.</w:t>
            </w:r>
            <w:r>
              <w:rPr>
                <w:noProof/>
                <w:webHidden/>
              </w:rPr>
              <w:tab/>
            </w:r>
            <w:r>
              <w:rPr>
                <w:noProof/>
                <w:webHidden/>
              </w:rPr>
              <w:fldChar w:fldCharType="begin"/>
            </w:r>
            <w:r>
              <w:rPr>
                <w:noProof/>
                <w:webHidden/>
              </w:rPr>
              <w:instrText xml:space="preserve"> PAGEREF _Toc469573704 \h </w:instrText>
            </w:r>
            <w:r>
              <w:rPr>
                <w:noProof/>
                <w:webHidden/>
              </w:rPr>
            </w:r>
            <w:r>
              <w:rPr>
                <w:noProof/>
                <w:webHidden/>
              </w:rPr>
              <w:fldChar w:fldCharType="separate"/>
            </w:r>
            <w:r w:rsidR="00752C68">
              <w:rPr>
                <w:noProof/>
                <w:webHidden/>
              </w:rPr>
              <w:t>4</w:t>
            </w:r>
            <w:r>
              <w:rPr>
                <w:noProof/>
                <w:webHidden/>
              </w:rPr>
              <w:fldChar w:fldCharType="end"/>
            </w:r>
          </w:hyperlink>
        </w:p>
        <w:p w14:paraId="31FEA1B5" w14:textId="2B662152" w:rsidR="00165FD3" w:rsidRDefault="00165FD3">
          <w:pPr>
            <w:pStyle w:val="Spistreci2"/>
            <w:tabs>
              <w:tab w:val="right" w:leader="dot" w:pos="9736"/>
            </w:tabs>
            <w:rPr>
              <w:rFonts w:eastAsiaTheme="minorEastAsia"/>
              <w:noProof/>
              <w:lang w:eastAsia="pl-PL"/>
            </w:rPr>
          </w:pPr>
          <w:hyperlink w:anchor="_Toc469573705" w:history="1">
            <w:r w:rsidRPr="009B12CC">
              <w:rPr>
                <w:rStyle w:val="Hipercze"/>
                <w:noProof/>
              </w:rPr>
              <w:t>3.1. Opis ogólny</w:t>
            </w:r>
            <w:r>
              <w:rPr>
                <w:noProof/>
                <w:webHidden/>
              </w:rPr>
              <w:tab/>
            </w:r>
            <w:r>
              <w:rPr>
                <w:noProof/>
                <w:webHidden/>
              </w:rPr>
              <w:fldChar w:fldCharType="begin"/>
            </w:r>
            <w:r>
              <w:rPr>
                <w:noProof/>
                <w:webHidden/>
              </w:rPr>
              <w:instrText xml:space="preserve"> PAGEREF _Toc469573705 \h </w:instrText>
            </w:r>
            <w:r>
              <w:rPr>
                <w:noProof/>
                <w:webHidden/>
              </w:rPr>
            </w:r>
            <w:r>
              <w:rPr>
                <w:noProof/>
                <w:webHidden/>
              </w:rPr>
              <w:fldChar w:fldCharType="separate"/>
            </w:r>
            <w:r w:rsidR="00752C68">
              <w:rPr>
                <w:noProof/>
                <w:webHidden/>
              </w:rPr>
              <w:t>4</w:t>
            </w:r>
            <w:r>
              <w:rPr>
                <w:noProof/>
                <w:webHidden/>
              </w:rPr>
              <w:fldChar w:fldCharType="end"/>
            </w:r>
          </w:hyperlink>
        </w:p>
        <w:p w14:paraId="108E6523" w14:textId="468CD797" w:rsidR="00165FD3" w:rsidRDefault="00165FD3">
          <w:pPr>
            <w:pStyle w:val="Spistreci2"/>
            <w:tabs>
              <w:tab w:val="right" w:leader="dot" w:pos="9736"/>
            </w:tabs>
            <w:rPr>
              <w:rFonts w:eastAsiaTheme="minorEastAsia"/>
              <w:noProof/>
              <w:lang w:eastAsia="pl-PL"/>
            </w:rPr>
          </w:pPr>
          <w:hyperlink w:anchor="_Toc469573706" w:history="1">
            <w:r w:rsidRPr="009B12CC">
              <w:rPr>
                <w:rStyle w:val="Hipercze"/>
                <w:noProof/>
              </w:rPr>
              <w:t>3.2. Szczegółowy opis przedmiotu zamówienia.</w:t>
            </w:r>
            <w:r>
              <w:rPr>
                <w:noProof/>
                <w:webHidden/>
              </w:rPr>
              <w:tab/>
            </w:r>
            <w:r>
              <w:rPr>
                <w:noProof/>
                <w:webHidden/>
              </w:rPr>
              <w:fldChar w:fldCharType="begin"/>
            </w:r>
            <w:r>
              <w:rPr>
                <w:noProof/>
                <w:webHidden/>
              </w:rPr>
              <w:instrText xml:space="preserve"> PAGEREF _Toc469573706 \h </w:instrText>
            </w:r>
            <w:r>
              <w:rPr>
                <w:noProof/>
                <w:webHidden/>
              </w:rPr>
            </w:r>
            <w:r>
              <w:rPr>
                <w:noProof/>
                <w:webHidden/>
              </w:rPr>
              <w:fldChar w:fldCharType="separate"/>
            </w:r>
            <w:r w:rsidR="00752C68">
              <w:rPr>
                <w:noProof/>
                <w:webHidden/>
              </w:rPr>
              <w:t>4</w:t>
            </w:r>
            <w:r>
              <w:rPr>
                <w:noProof/>
                <w:webHidden/>
              </w:rPr>
              <w:fldChar w:fldCharType="end"/>
            </w:r>
          </w:hyperlink>
        </w:p>
        <w:p w14:paraId="41CAB506" w14:textId="06567E3B" w:rsidR="00165FD3" w:rsidRDefault="00165FD3">
          <w:pPr>
            <w:pStyle w:val="Spistreci2"/>
            <w:tabs>
              <w:tab w:val="right" w:leader="dot" w:pos="9736"/>
            </w:tabs>
            <w:rPr>
              <w:rFonts w:eastAsiaTheme="minorEastAsia"/>
              <w:noProof/>
              <w:lang w:eastAsia="pl-PL"/>
            </w:rPr>
          </w:pPr>
          <w:hyperlink w:anchor="_Toc469573707" w:history="1">
            <w:r w:rsidRPr="009B12CC">
              <w:rPr>
                <w:rStyle w:val="Hipercze"/>
                <w:noProof/>
              </w:rPr>
              <w:t>3.3. Opis przedmiotu zamówienia według kodów Wspólnego Słownika Zamówień (CPV).</w:t>
            </w:r>
            <w:r>
              <w:rPr>
                <w:noProof/>
                <w:webHidden/>
              </w:rPr>
              <w:tab/>
            </w:r>
            <w:r>
              <w:rPr>
                <w:noProof/>
                <w:webHidden/>
              </w:rPr>
              <w:fldChar w:fldCharType="begin"/>
            </w:r>
            <w:r>
              <w:rPr>
                <w:noProof/>
                <w:webHidden/>
              </w:rPr>
              <w:instrText xml:space="preserve"> PAGEREF _Toc469573707 \h </w:instrText>
            </w:r>
            <w:r>
              <w:rPr>
                <w:noProof/>
                <w:webHidden/>
              </w:rPr>
            </w:r>
            <w:r>
              <w:rPr>
                <w:noProof/>
                <w:webHidden/>
              </w:rPr>
              <w:fldChar w:fldCharType="separate"/>
            </w:r>
            <w:r w:rsidR="00752C68">
              <w:rPr>
                <w:noProof/>
                <w:webHidden/>
              </w:rPr>
              <w:t>4</w:t>
            </w:r>
            <w:r>
              <w:rPr>
                <w:noProof/>
                <w:webHidden/>
              </w:rPr>
              <w:fldChar w:fldCharType="end"/>
            </w:r>
          </w:hyperlink>
        </w:p>
        <w:p w14:paraId="188F81B2" w14:textId="7E3C6BFB" w:rsidR="00165FD3" w:rsidRDefault="00165FD3">
          <w:pPr>
            <w:pStyle w:val="Spistreci2"/>
            <w:tabs>
              <w:tab w:val="right" w:leader="dot" w:pos="9736"/>
            </w:tabs>
            <w:rPr>
              <w:rFonts w:eastAsiaTheme="minorEastAsia"/>
              <w:noProof/>
              <w:lang w:eastAsia="pl-PL"/>
            </w:rPr>
          </w:pPr>
          <w:hyperlink w:anchor="_Toc469573708" w:history="1">
            <w:r w:rsidRPr="009B12CC">
              <w:rPr>
                <w:rStyle w:val="Hipercze"/>
                <w:noProof/>
              </w:rPr>
              <w:t>3.4. Zamówienia częściowe.</w:t>
            </w:r>
            <w:r>
              <w:rPr>
                <w:noProof/>
                <w:webHidden/>
              </w:rPr>
              <w:tab/>
            </w:r>
            <w:r>
              <w:rPr>
                <w:noProof/>
                <w:webHidden/>
              </w:rPr>
              <w:fldChar w:fldCharType="begin"/>
            </w:r>
            <w:r>
              <w:rPr>
                <w:noProof/>
                <w:webHidden/>
              </w:rPr>
              <w:instrText xml:space="preserve"> PAGEREF _Toc469573708 \h </w:instrText>
            </w:r>
            <w:r>
              <w:rPr>
                <w:noProof/>
                <w:webHidden/>
              </w:rPr>
            </w:r>
            <w:r>
              <w:rPr>
                <w:noProof/>
                <w:webHidden/>
              </w:rPr>
              <w:fldChar w:fldCharType="separate"/>
            </w:r>
            <w:r w:rsidR="00752C68">
              <w:rPr>
                <w:noProof/>
                <w:webHidden/>
              </w:rPr>
              <w:t>4</w:t>
            </w:r>
            <w:r>
              <w:rPr>
                <w:noProof/>
                <w:webHidden/>
              </w:rPr>
              <w:fldChar w:fldCharType="end"/>
            </w:r>
          </w:hyperlink>
        </w:p>
        <w:p w14:paraId="546F4D53" w14:textId="0DFF2AEC" w:rsidR="00165FD3" w:rsidRDefault="00165FD3">
          <w:pPr>
            <w:pStyle w:val="Spistreci2"/>
            <w:tabs>
              <w:tab w:val="right" w:leader="dot" w:pos="9736"/>
            </w:tabs>
            <w:rPr>
              <w:rFonts w:eastAsiaTheme="minorEastAsia"/>
              <w:noProof/>
              <w:lang w:eastAsia="pl-PL"/>
            </w:rPr>
          </w:pPr>
          <w:hyperlink w:anchor="_Toc469573709" w:history="1">
            <w:r w:rsidRPr="009B12CC">
              <w:rPr>
                <w:rStyle w:val="Hipercze"/>
                <w:noProof/>
              </w:rPr>
              <w:t>3.5. Zamówienia uzupełniające</w:t>
            </w:r>
            <w:r>
              <w:rPr>
                <w:noProof/>
                <w:webHidden/>
              </w:rPr>
              <w:tab/>
            </w:r>
            <w:r>
              <w:rPr>
                <w:noProof/>
                <w:webHidden/>
              </w:rPr>
              <w:fldChar w:fldCharType="begin"/>
            </w:r>
            <w:r>
              <w:rPr>
                <w:noProof/>
                <w:webHidden/>
              </w:rPr>
              <w:instrText xml:space="preserve"> PAGEREF _Toc469573709 \h </w:instrText>
            </w:r>
            <w:r>
              <w:rPr>
                <w:noProof/>
                <w:webHidden/>
              </w:rPr>
            </w:r>
            <w:r>
              <w:rPr>
                <w:noProof/>
                <w:webHidden/>
              </w:rPr>
              <w:fldChar w:fldCharType="separate"/>
            </w:r>
            <w:r w:rsidR="00752C68">
              <w:rPr>
                <w:noProof/>
                <w:webHidden/>
              </w:rPr>
              <w:t>5</w:t>
            </w:r>
            <w:r>
              <w:rPr>
                <w:noProof/>
                <w:webHidden/>
              </w:rPr>
              <w:fldChar w:fldCharType="end"/>
            </w:r>
          </w:hyperlink>
        </w:p>
        <w:p w14:paraId="4CF643D1" w14:textId="52A79915" w:rsidR="00165FD3" w:rsidRDefault="00165FD3">
          <w:pPr>
            <w:pStyle w:val="Spistreci2"/>
            <w:tabs>
              <w:tab w:val="right" w:leader="dot" w:pos="9736"/>
            </w:tabs>
            <w:rPr>
              <w:rFonts w:eastAsiaTheme="minorEastAsia"/>
              <w:noProof/>
              <w:lang w:eastAsia="pl-PL"/>
            </w:rPr>
          </w:pPr>
          <w:hyperlink w:anchor="_Toc469573710" w:history="1">
            <w:r w:rsidRPr="009B12CC">
              <w:rPr>
                <w:rStyle w:val="Hipercze"/>
                <w:noProof/>
              </w:rPr>
              <w:t>3.6. Informacja o ofercie wariantowej, umowie ramowej, aukcji elektronicznej oraz dynamicznym systemie zakupów</w:t>
            </w:r>
            <w:r>
              <w:rPr>
                <w:noProof/>
                <w:webHidden/>
              </w:rPr>
              <w:tab/>
            </w:r>
            <w:r>
              <w:rPr>
                <w:noProof/>
                <w:webHidden/>
              </w:rPr>
              <w:fldChar w:fldCharType="begin"/>
            </w:r>
            <w:r>
              <w:rPr>
                <w:noProof/>
                <w:webHidden/>
              </w:rPr>
              <w:instrText xml:space="preserve"> PAGEREF _Toc469573710 \h </w:instrText>
            </w:r>
            <w:r>
              <w:rPr>
                <w:noProof/>
                <w:webHidden/>
              </w:rPr>
            </w:r>
            <w:r>
              <w:rPr>
                <w:noProof/>
                <w:webHidden/>
              </w:rPr>
              <w:fldChar w:fldCharType="separate"/>
            </w:r>
            <w:r w:rsidR="00752C68">
              <w:rPr>
                <w:noProof/>
                <w:webHidden/>
              </w:rPr>
              <w:t>5</w:t>
            </w:r>
            <w:r>
              <w:rPr>
                <w:noProof/>
                <w:webHidden/>
              </w:rPr>
              <w:fldChar w:fldCharType="end"/>
            </w:r>
          </w:hyperlink>
        </w:p>
        <w:p w14:paraId="1E947A86" w14:textId="1A03BDDF" w:rsidR="00165FD3" w:rsidRDefault="00165FD3">
          <w:pPr>
            <w:pStyle w:val="Spistreci2"/>
            <w:tabs>
              <w:tab w:val="right" w:leader="dot" w:pos="9736"/>
            </w:tabs>
            <w:rPr>
              <w:rFonts w:eastAsiaTheme="minorEastAsia"/>
              <w:noProof/>
              <w:lang w:eastAsia="pl-PL"/>
            </w:rPr>
          </w:pPr>
          <w:hyperlink w:anchor="_Toc469573711" w:history="1">
            <w:r w:rsidRPr="009B12CC">
              <w:rPr>
                <w:rStyle w:val="Hipercze"/>
                <w:noProof/>
              </w:rPr>
              <w:t>3.7. Podwykonawstwo</w:t>
            </w:r>
            <w:r>
              <w:rPr>
                <w:noProof/>
                <w:webHidden/>
              </w:rPr>
              <w:tab/>
            </w:r>
            <w:r>
              <w:rPr>
                <w:noProof/>
                <w:webHidden/>
              </w:rPr>
              <w:fldChar w:fldCharType="begin"/>
            </w:r>
            <w:r>
              <w:rPr>
                <w:noProof/>
                <w:webHidden/>
              </w:rPr>
              <w:instrText xml:space="preserve"> PAGEREF _Toc469573711 \h </w:instrText>
            </w:r>
            <w:r>
              <w:rPr>
                <w:noProof/>
                <w:webHidden/>
              </w:rPr>
            </w:r>
            <w:r>
              <w:rPr>
                <w:noProof/>
                <w:webHidden/>
              </w:rPr>
              <w:fldChar w:fldCharType="separate"/>
            </w:r>
            <w:r w:rsidR="00752C68">
              <w:rPr>
                <w:noProof/>
                <w:webHidden/>
              </w:rPr>
              <w:t>5</w:t>
            </w:r>
            <w:r>
              <w:rPr>
                <w:noProof/>
                <w:webHidden/>
              </w:rPr>
              <w:fldChar w:fldCharType="end"/>
            </w:r>
          </w:hyperlink>
        </w:p>
        <w:p w14:paraId="412D391A" w14:textId="0514F75E" w:rsidR="00165FD3" w:rsidRDefault="00165FD3">
          <w:pPr>
            <w:pStyle w:val="Spistreci2"/>
            <w:tabs>
              <w:tab w:val="right" w:leader="dot" w:pos="9736"/>
            </w:tabs>
            <w:rPr>
              <w:rFonts w:eastAsiaTheme="minorEastAsia"/>
              <w:noProof/>
              <w:lang w:eastAsia="pl-PL"/>
            </w:rPr>
          </w:pPr>
          <w:hyperlink w:anchor="_Toc469573712" w:history="1">
            <w:r w:rsidRPr="009B12CC">
              <w:rPr>
                <w:rStyle w:val="Hipercze"/>
                <w:noProof/>
              </w:rPr>
              <w:t>3.9. Wspólne ubieganie się Wykonawców o udzielenie zamówienia</w:t>
            </w:r>
            <w:r>
              <w:rPr>
                <w:noProof/>
                <w:webHidden/>
              </w:rPr>
              <w:tab/>
            </w:r>
            <w:r>
              <w:rPr>
                <w:noProof/>
                <w:webHidden/>
              </w:rPr>
              <w:fldChar w:fldCharType="begin"/>
            </w:r>
            <w:r>
              <w:rPr>
                <w:noProof/>
                <w:webHidden/>
              </w:rPr>
              <w:instrText xml:space="preserve"> PAGEREF _Toc469573712 \h </w:instrText>
            </w:r>
            <w:r>
              <w:rPr>
                <w:noProof/>
                <w:webHidden/>
              </w:rPr>
            </w:r>
            <w:r>
              <w:rPr>
                <w:noProof/>
                <w:webHidden/>
              </w:rPr>
              <w:fldChar w:fldCharType="separate"/>
            </w:r>
            <w:r w:rsidR="00752C68">
              <w:rPr>
                <w:noProof/>
                <w:webHidden/>
              </w:rPr>
              <w:t>6</w:t>
            </w:r>
            <w:r>
              <w:rPr>
                <w:noProof/>
                <w:webHidden/>
              </w:rPr>
              <w:fldChar w:fldCharType="end"/>
            </w:r>
          </w:hyperlink>
        </w:p>
        <w:p w14:paraId="7EF46CCA" w14:textId="2C61B880" w:rsidR="00165FD3" w:rsidRDefault="00165FD3">
          <w:pPr>
            <w:pStyle w:val="Spistreci1"/>
            <w:tabs>
              <w:tab w:val="right" w:leader="dot" w:pos="9736"/>
            </w:tabs>
            <w:rPr>
              <w:rFonts w:eastAsiaTheme="minorEastAsia"/>
              <w:noProof/>
              <w:lang w:eastAsia="pl-PL"/>
            </w:rPr>
          </w:pPr>
          <w:hyperlink w:anchor="_Toc469573713" w:history="1">
            <w:r w:rsidRPr="009B12CC">
              <w:rPr>
                <w:rStyle w:val="Hipercze"/>
                <w:noProof/>
              </w:rPr>
              <w:t>4. Termin wykonania zamówienia.</w:t>
            </w:r>
            <w:r>
              <w:rPr>
                <w:noProof/>
                <w:webHidden/>
              </w:rPr>
              <w:tab/>
            </w:r>
            <w:r>
              <w:rPr>
                <w:noProof/>
                <w:webHidden/>
              </w:rPr>
              <w:fldChar w:fldCharType="begin"/>
            </w:r>
            <w:r>
              <w:rPr>
                <w:noProof/>
                <w:webHidden/>
              </w:rPr>
              <w:instrText xml:space="preserve"> PAGEREF _Toc469573713 \h </w:instrText>
            </w:r>
            <w:r>
              <w:rPr>
                <w:noProof/>
                <w:webHidden/>
              </w:rPr>
            </w:r>
            <w:r>
              <w:rPr>
                <w:noProof/>
                <w:webHidden/>
              </w:rPr>
              <w:fldChar w:fldCharType="separate"/>
            </w:r>
            <w:r w:rsidR="00752C68">
              <w:rPr>
                <w:noProof/>
                <w:webHidden/>
              </w:rPr>
              <w:t>6</w:t>
            </w:r>
            <w:r>
              <w:rPr>
                <w:noProof/>
                <w:webHidden/>
              </w:rPr>
              <w:fldChar w:fldCharType="end"/>
            </w:r>
          </w:hyperlink>
        </w:p>
        <w:p w14:paraId="01FE7321" w14:textId="79A6FBFE" w:rsidR="00165FD3" w:rsidRDefault="00165FD3">
          <w:pPr>
            <w:pStyle w:val="Spistreci1"/>
            <w:tabs>
              <w:tab w:val="right" w:leader="dot" w:pos="9736"/>
            </w:tabs>
            <w:rPr>
              <w:rFonts w:eastAsiaTheme="minorEastAsia"/>
              <w:noProof/>
              <w:lang w:eastAsia="pl-PL"/>
            </w:rPr>
          </w:pPr>
          <w:hyperlink w:anchor="_Toc469573714" w:history="1">
            <w:r w:rsidRPr="009B12CC">
              <w:rPr>
                <w:rStyle w:val="Hipercze"/>
                <w:noProof/>
              </w:rPr>
              <w:t>5. Warunki udziału w postępowaniu.</w:t>
            </w:r>
            <w:r>
              <w:rPr>
                <w:noProof/>
                <w:webHidden/>
              </w:rPr>
              <w:tab/>
            </w:r>
            <w:r>
              <w:rPr>
                <w:noProof/>
                <w:webHidden/>
              </w:rPr>
              <w:fldChar w:fldCharType="begin"/>
            </w:r>
            <w:r>
              <w:rPr>
                <w:noProof/>
                <w:webHidden/>
              </w:rPr>
              <w:instrText xml:space="preserve"> PAGEREF _Toc469573714 \h </w:instrText>
            </w:r>
            <w:r>
              <w:rPr>
                <w:noProof/>
                <w:webHidden/>
              </w:rPr>
            </w:r>
            <w:r>
              <w:rPr>
                <w:noProof/>
                <w:webHidden/>
              </w:rPr>
              <w:fldChar w:fldCharType="separate"/>
            </w:r>
            <w:r w:rsidR="00752C68">
              <w:rPr>
                <w:noProof/>
                <w:webHidden/>
              </w:rPr>
              <w:t>6</w:t>
            </w:r>
            <w:r>
              <w:rPr>
                <w:noProof/>
                <w:webHidden/>
              </w:rPr>
              <w:fldChar w:fldCharType="end"/>
            </w:r>
          </w:hyperlink>
        </w:p>
        <w:p w14:paraId="19936247" w14:textId="226A5200" w:rsidR="00165FD3" w:rsidRDefault="00165FD3">
          <w:pPr>
            <w:pStyle w:val="Spistreci2"/>
            <w:tabs>
              <w:tab w:val="right" w:leader="dot" w:pos="9736"/>
            </w:tabs>
            <w:rPr>
              <w:rFonts w:eastAsiaTheme="minorEastAsia"/>
              <w:noProof/>
              <w:lang w:eastAsia="pl-PL"/>
            </w:rPr>
          </w:pPr>
          <w:hyperlink w:anchor="_Toc469573715" w:history="1">
            <w:r w:rsidRPr="009B12CC">
              <w:rPr>
                <w:rStyle w:val="Hipercze"/>
                <w:noProof/>
              </w:rPr>
              <w:t>5.1. Przesłanki wykluczenia.</w:t>
            </w:r>
            <w:r>
              <w:rPr>
                <w:noProof/>
                <w:webHidden/>
              </w:rPr>
              <w:tab/>
            </w:r>
            <w:r>
              <w:rPr>
                <w:noProof/>
                <w:webHidden/>
              </w:rPr>
              <w:fldChar w:fldCharType="begin"/>
            </w:r>
            <w:r>
              <w:rPr>
                <w:noProof/>
                <w:webHidden/>
              </w:rPr>
              <w:instrText xml:space="preserve"> PAGEREF _Toc469573715 \h </w:instrText>
            </w:r>
            <w:r>
              <w:rPr>
                <w:noProof/>
                <w:webHidden/>
              </w:rPr>
            </w:r>
            <w:r>
              <w:rPr>
                <w:noProof/>
                <w:webHidden/>
              </w:rPr>
              <w:fldChar w:fldCharType="separate"/>
            </w:r>
            <w:r w:rsidR="00752C68">
              <w:rPr>
                <w:noProof/>
                <w:webHidden/>
              </w:rPr>
              <w:t>6</w:t>
            </w:r>
            <w:r>
              <w:rPr>
                <w:noProof/>
                <w:webHidden/>
              </w:rPr>
              <w:fldChar w:fldCharType="end"/>
            </w:r>
          </w:hyperlink>
        </w:p>
        <w:p w14:paraId="462DF47E" w14:textId="08406A39" w:rsidR="00165FD3" w:rsidRDefault="00165FD3">
          <w:pPr>
            <w:pStyle w:val="Spistreci2"/>
            <w:tabs>
              <w:tab w:val="right" w:leader="dot" w:pos="9736"/>
            </w:tabs>
            <w:rPr>
              <w:rFonts w:eastAsiaTheme="minorEastAsia"/>
              <w:noProof/>
              <w:lang w:eastAsia="pl-PL"/>
            </w:rPr>
          </w:pPr>
          <w:hyperlink w:anchor="_Toc469573716" w:history="1">
            <w:r w:rsidRPr="009B12CC">
              <w:rPr>
                <w:rStyle w:val="Hipercze"/>
                <w:noProof/>
              </w:rPr>
              <w:t>5.1.2. Z postępowania o udzielenie zamówienia wyklucza się Wykonawcę w okolicznościach wskazanych w art. 24 ust. 5 ustawy Pzp, tj.:</w:t>
            </w:r>
            <w:r>
              <w:rPr>
                <w:noProof/>
                <w:webHidden/>
              </w:rPr>
              <w:tab/>
            </w:r>
            <w:r>
              <w:rPr>
                <w:noProof/>
                <w:webHidden/>
              </w:rPr>
              <w:fldChar w:fldCharType="begin"/>
            </w:r>
            <w:r>
              <w:rPr>
                <w:noProof/>
                <w:webHidden/>
              </w:rPr>
              <w:instrText xml:space="preserve"> PAGEREF _Toc469573716 \h </w:instrText>
            </w:r>
            <w:r>
              <w:rPr>
                <w:noProof/>
                <w:webHidden/>
              </w:rPr>
            </w:r>
            <w:r>
              <w:rPr>
                <w:noProof/>
                <w:webHidden/>
              </w:rPr>
              <w:fldChar w:fldCharType="separate"/>
            </w:r>
            <w:r w:rsidR="00752C68">
              <w:rPr>
                <w:noProof/>
                <w:webHidden/>
              </w:rPr>
              <w:t>8</w:t>
            </w:r>
            <w:r>
              <w:rPr>
                <w:noProof/>
                <w:webHidden/>
              </w:rPr>
              <w:fldChar w:fldCharType="end"/>
            </w:r>
          </w:hyperlink>
        </w:p>
        <w:p w14:paraId="6C09672E" w14:textId="36DA8800" w:rsidR="00165FD3" w:rsidRDefault="00165FD3">
          <w:pPr>
            <w:pStyle w:val="Spistreci2"/>
            <w:tabs>
              <w:tab w:val="right" w:leader="dot" w:pos="9736"/>
            </w:tabs>
            <w:rPr>
              <w:rFonts w:eastAsiaTheme="minorEastAsia"/>
              <w:noProof/>
              <w:lang w:eastAsia="pl-PL"/>
            </w:rPr>
          </w:pPr>
          <w:hyperlink w:anchor="_Toc469573717" w:history="1">
            <w:r w:rsidRPr="009B12CC">
              <w:rPr>
                <w:rStyle w:val="Hipercze"/>
                <w:noProof/>
              </w:rPr>
              <w:t>5.1.3. Wykluczenie wykonawcy następuje:</w:t>
            </w:r>
            <w:r>
              <w:rPr>
                <w:noProof/>
                <w:webHidden/>
              </w:rPr>
              <w:tab/>
            </w:r>
            <w:r>
              <w:rPr>
                <w:noProof/>
                <w:webHidden/>
              </w:rPr>
              <w:fldChar w:fldCharType="begin"/>
            </w:r>
            <w:r>
              <w:rPr>
                <w:noProof/>
                <w:webHidden/>
              </w:rPr>
              <w:instrText xml:space="preserve"> PAGEREF _Toc469573717 \h </w:instrText>
            </w:r>
            <w:r>
              <w:rPr>
                <w:noProof/>
                <w:webHidden/>
              </w:rPr>
            </w:r>
            <w:r>
              <w:rPr>
                <w:noProof/>
                <w:webHidden/>
              </w:rPr>
              <w:fldChar w:fldCharType="separate"/>
            </w:r>
            <w:r w:rsidR="00752C68">
              <w:rPr>
                <w:noProof/>
                <w:webHidden/>
              </w:rPr>
              <w:t>9</w:t>
            </w:r>
            <w:r>
              <w:rPr>
                <w:noProof/>
                <w:webHidden/>
              </w:rPr>
              <w:fldChar w:fldCharType="end"/>
            </w:r>
          </w:hyperlink>
        </w:p>
        <w:p w14:paraId="3FC82EA5" w14:textId="333672E1" w:rsidR="00165FD3" w:rsidRDefault="00165FD3">
          <w:pPr>
            <w:pStyle w:val="Spistreci2"/>
            <w:tabs>
              <w:tab w:val="right" w:leader="dot" w:pos="9736"/>
            </w:tabs>
            <w:rPr>
              <w:rFonts w:eastAsiaTheme="minorEastAsia"/>
              <w:noProof/>
              <w:lang w:eastAsia="pl-PL"/>
            </w:rPr>
          </w:pPr>
          <w:hyperlink w:anchor="_Toc469573718" w:history="1">
            <w:r w:rsidRPr="009B12CC">
              <w:rPr>
                <w:rStyle w:val="Hipercze"/>
                <w:noProof/>
              </w:rPr>
              <w:t>5.2. Szczegółowe warunki udziału w postępowaniu.</w:t>
            </w:r>
            <w:r>
              <w:rPr>
                <w:noProof/>
                <w:webHidden/>
              </w:rPr>
              <w:tab/>
            </w:r>
            <w:r>
              <w:rPr>
                <w:noProof/>
                <w:webHidden/>
              </w:rPr>
              <w:fldChar w:fldCharType="begin"/>
            </w:r>
            <w:r>
              <w:rPr>
                <w:noProof/>
                <w:webHidden/>
              </w:rPr>
              <w:instrText xml:space="preserve"> PAGEREF _Toc469573718 \h </w:instrText>
            </w:r>
            <w:r>
              <w:rPr>
                <w:noProof/>
                <w:webHidden/>
              </w:rPr>
            </w:r>
            <w:r>
              <w:rPr>
                <w:noProof/>
                <w:webHidden/>
              </w:rPr>
              <w:fldChar w:fldCharType="separate"/>
            </w:r>
            <w:r w:rsidR="00752C68">
              <w:rPr>
                <w:noProof/>
                <w:webHidden/>
              </w:rPr>
              <w:t>10</w:t>
            </w:r>
            <w:r>
              <w:rPr>
                <w:noProof/>
                <w:webHidden/>
              </w:rPr>
              <w:fldChar w:fldCharType="end"/>
            </w:r>
          </w:hyperlink>
        </w:p>
        <w:p w14:paraId="7DB24F2C" w14:textId="584F8787" w:rsidR="00165FD3" w:rsidRDefault="00165FD3">
          <w:pPr>
            <w:pStyle w:val="Spistreci2"/>
            <w:tabs>
              <w:tab w:val="right" w:leader="dot" w:pos="9736"/>
            </w:tabs>
            <w:rPr>
              <w:rFonts w:eastAsiaTheme="minorEastAsia"/>
              <w:noProof/>
              <w:lang w:eastAsia="pl-PL"/>
            </w:rPr>
          </w:pPr>
          <w:hyperlink w:anchor="_Toc469573719" w:history="1">
            <w:r w:rsidRPr="009B12CC">
              <w:rPr>
                <w:rStyle w:val="Hipercze"/>
                <w:noProof/>
              </w:rPr>
              <w:t>5.2.1. Warunek sytuacji ekonomicznej lub finansowej.</w:t>
            </w:r>
            <w:r>
              <w:rPr>
                <w:noProof/>
                <w:webHidden/>
              </w:rPr>
              <w:tab/>
            </w:r>
            <w:r>
              <w:rPr>
                <w:noProof/>
                <w:webHidden/>
              </w:rPr>
              <w:fldChar w:fldCharType="begin"/>
            </w:r>
            <w:r>
              <w:rPr>
                <w:noProof/>
                <w:webHidden/>
              </w:rPr>
              <w:instrText xml:space="preserve"> PAGEREF _Toc469573719 \h </w:instrText>
            </w:r>
            <w:r>
              <w:rPr>
                <w:noProof/>
                <w:webHidden/>
              </w:rPr>
            </w:r>
            <w:r>
              <w:rPr>
                <w:noProof/>
                <w:webHidden/>
              </w:rPr>
              <w:fldChar w:fldCharType="separate"/>
            </w:r>
            <w:r w:rsidR="00752C68">
              <w:rPr>
                <w:noProof/>
                <w:webHidden/>
              </w:rPr>
              <w:t>10</w:t>
            </w:r>
            <w:r>
              <w:rPr>
                <w:noProof/>
                <w:webHidden/>
              </w:rPr>
              <w:fldChar w:fldCharType="end"/>
            </w:r>
          </w:hyperlink>
        </w:p>
        <w:p w14:paraId="3C944604" w14:textId="2449FE28" w:rsidR="00165FD3" w:rsidRDefault="00165FD3">
          <w:pPr>
            <w:pStyle w:val="Spistreci2"/>
            <w:tabs>
              <w:tab w:val="right" w:leader="dot" w:pos="9736"/>
            </w:tabs>
            <w:rPr>
              <w:rFonts w:eastAsiaTheme="minorEastAsia"/>
              <w:noProof/>
              <w:lang w:eastAsia="pl-PL"/>
            </w:rPr>
          </w:pPr>
          <w:hyperlink w:anchor="_Toc469573720" w:history="1">
            <w:r w:rsidRPr="009B12CC">
              <w:rPr>
                <w:rStyle w:val="Hipercze"/>
                <w:noProof/>
              </w:rPr>
              <w:t>5.2.2. Warunek zdolności technicznej lub zawodowej.</w:t>
            </w:r>
            <w:r>
              <w:rPr>
                <w:noProof/>
                <w:webHidden/>
              </w:rPr>
              <w:tab/>
            </w:r>
            <w:r>
              <w:rPr>
                <w:noProof/>
                <w:webHidden/>
              </w:rPr>
              <w:fldChar w:fldCharType="begin"/>
            </w:r>
            <w:r>
              <w:rPr>
                <w:noProof/>
                <w:webHidden/>
              </w:rPr>
              <w:instrText xml:space="preserve"> PAGEREF _Toc469573720 \h </w:instrText>
            </w:r>
            <w:r>
              <w:rPr>
                <w:noProof/>
                <w:webHidden/>
              </w:rPr>
            </w:r>
            <w:r>
              <w:rPr>
                <w:noProof/>
                <w:webHidden/>
              </w:rPr>
              <w:fldChar w:fldCharType="separate"/>
            </w:r>
            <w:r w:rsidR="00752C68">
              <w:rPr>
                <w:noProof/>
                <w:webHidden/>
              </w:rPr>
              <w:t>10</w:t>
            </w:r>
            <w:r>
              <w:rPr>
                <w:noProof/>
                <w:webHidden/>
              </w:rPr>
              <w:fldChar w:fldCharType="end"/>
            </w:r>
          </w:hyperlink>
        </w:p>
        <w:p w14:paraId="1F4EEB2F" w14:textId="5A7198E9" w:rsidR="00165FD3" w:rsidRDefault="00165FD3">
          <w:pPr>
            <w:pStyle w:val="Spistreci2"/>
            <w:tabs>
              <w:tab w:val="right" w:leader="dot" w:pos="9736"/>
            </w:tabs>
            <w:rPr>
              <w:rFonts w:eastAsiaTheme="minorEastAsia"/>
              <w:noProof/>
              <w:lang w:eastAsia="pl-PL"/>
            </w:rPr>
          </w:pPr>
          <w:hyperlink w:anchor="_Toc469573721" w:history="1">
            <w:r w:rsidRPr="009B12CC">
              <w:rPr>
                <w:rStyle w:val="Hipercze"/>
                <w:noProof/>
              </w:rPr>
              <w:t>5.3. Procedura odwrócona.</w:t>
            </w:r>
            <w:r>
              <w:rPr>
                <w:noProof/>
                <w:webHidden/>
              </w:rPr>
              <w:tab/>
            </w:r>
            <w:r>
              <w:rPr>
                <w:noProof/>
                <w:webHidden/>
              </w:rPr>
              <w:fldChar w:fldCharType="begin"/>
            </w:r>
            <w:r>
              <w:rPr>
                <w:noProof/>
                <w:webHidden/>
              </w:rPr>
              <w:instrText xml:space="preserve"> PAGEREF _Toc469573721 \h </w:instrText>
            </w:r>
            <w:r>
              <w:rPr>
                <w:noProof/>
                <w:webHidden/>
              </w:rPr>
            </w:r>
            <w:r>
              <w:rPr>
                <w:noProof/>
                <w:webHidden/>
              </w:rPr>
              <w:fldChar w:fldCharType="separate"/>
            </w:r>
            <w:r w:rsidR="00752C68">
              <w:rPr>
                <w:noProof/>
                <w:webHidden/>
              </w:rPr>
              <w:t>10</w:t>
            </w:r>
            <w:r>
              <w:rPr>
                <w:noProof/>
                <w:webHidden/>
              </w:rPr>
              <w:fldChar w:fldCharType="end"/>
            </w:r>
          </w:hyperlink>
        </w:p>
        <w:p w14:paraId="31A13AD9" w14:textId="5DD411DE" w:rsidR="00165FD3" w:rsidRDefault="00165FD3">
          <w:pPr>
            <w:pStyle w:val="Spistreci1"/>
            <w:tabs>
              <w:tab w:val="right" w:leader="dot" w:pos="9736"/>
            </w:tabs>
            <w:rPr>
              <w:rFonts w:eastAsiaTheme="minorEastAsia"/>
              <w:noProof/>
              <w:lang w:eastAsia="pl-PL"/>
            </w:rPr>
          </w:pPr>
          <w:hyperlink w:anchor="_Toc469573722" w:history="1">
            <w:r w:rsidRPr="009B12CC">
              <w:rPr>
                <w:rStyle w:val="Hipercze"/>
                <w:noProof/>
              </w:rPr>
              <w:t>W niniejszym postępowaniu nie zostanie zastosowana procedura, o której mowa w art. 24aa ustawy.</w:t>
            </w:r>
            <w:r>
              <w:rPr>
                <w:noProof/>
                <w:webHidden/>
              </w:rPr>
              <w:tab/>
            </w:r>
            <w:r>
              <w:rPr>
                <w:noProof/>
                <w:webHidden/>
              </w:rPr>
              <w:fldChar w:fldCharType="begin"/>
            </w:r>
            <w:r>
              <w:rPr>
                <w:noProof/>
                <w:webHidden/>
              </w:rPr>
              <w:instrText xml:space="preserve"> PAGEREF _Toc469573722 \h </w:instrText>
            </w:r>
            <w:r>
              <w:rPr>
                <w:noProof/>
                <w:webHidden/>
              </w:rPr>
            </w:r>
            <w:r>
              <w:rPr>
                <w:noProof/>
                <w:webHidden/>
              </w:rPr>
              <w:fldChar w:fldCharType="separate"/>
            </w:r>
            <w:r w:rsidR="00752C68">
              <w:rPr>
                <w:noProof/>
                <w:webHidden/>
              </w:rPr>
              <w:t>10</w:t>
            </w:r>
            <w:r>
              <w:rPr>
                <w:noProof/>
                <w:webHidden/>
              </w:rPr>
              <w:fldChar w:fldCharType="end"/>
            </w:r>
          </w:hyperlink>
        </w:p>
        <w:p w14:paraId="115B6955" w14:textId="426D9D86" w:rsidR="00165FD3" w:rsidRDefault="00165FD3">
          <w:pPr>
            <w:pStyle w:val="Spistreci1"/>
            <w:tabs>
              <w:tab w:val="right" w:leader="dot" w:pos="9736"/>
            </w:tabs>
            <w:rPr>
              <w:rFonts w:eastAsiaTheme="minorEastAsia"/>
              <w:noProof/>
              <w:lang w:eastAsia="pl-PL"/>
            </w:rPr>
          </w:pPr>
          <w:hyperlink w:anchor="_Toc469573723" w:history="1">
            <w:r w:rsidRPr="009B12CC">
              <w:rPr>
                <w:rStyle w:val="Hipercze"/>
                <w:noProof/>
              </w:rPr>
              <w:t>6. Wykaz oświadczeń lub dokumentów, potwierdzających spełnianie warunków udziału w postępowaniu oraz brak podstaw wykluczenia.</w:t>
            </w:r>
            <w:r>
              <w:rPr>
                <w:noProof/>
                <w:webHidden/>
              </w:rPr>
              <w:tab/>
            </w:r>
            <w:r>
              <w:rPr>
                <w:noProof/>
                <w:webHidden/>
              </w:rPr>
              <w:fldChar w:fldCharType="begin"/>
            </w:r>
            <w:r>
              <w:rPr>
                <w:noProof/>
                <w:webHidden/>
              </w:rPr>
              <w:instrText xml:space="preserve"> PAGEREF _Toc469573723 \h </w:instrText>
            </w:r>
            <w:r>
              <w:rPr>
                <w:noProof/>
                <w:webHidden/>
              </w:rPr>
            </w:r>
            <w:r>
              <w:rPr>
                <w:noProof/>
                <w:webHidden/>
              </w:rPr>
              <w:fldChar w:fldCharType="separate"/>
            </w:r>
            <w:r w:rsidR="00752C68">
              <w:rPr>
                <w:noProof/>
                <w:webHidden/>
              </w:rPr>
              <w:t>10</w:t>
            </w:r>
            <w:r>
              <w:rPr>
                <w:noProof/>
                <w:webHidden/>
              </w:rPr>
              <w:fldChar w:fldCharType="end"/>
            </w:r>
          </w:hyperlink>
        </w:p>
        <w:p w14:paraId="7AE494D4" w14:textId="1336260A" w:rsidR="00165FD3" w:rsidRDefault="00165FD3">
          <w:pPr>
            <w:pStyle w:val="Spistreci2"/>
            <w:tabs>
              <w:tab w:val="right" w:leader="dot" w:pos="9736"/>
            </w:tabs>
            <w:rPr>
              <w:rFonts w:eastAsiaTheme="minorEastAsia"/>
              <w:noProof/>
              <w:lang w:eastAsia="pl-PL"/>
            </w:rPr>
          </w:pPr>
          <w:hyperlink w:anchor="_Toc469573724" w:history="1">
            <w:r w:rsidRPr="009B12CC">
              <w:rPr>
                <w:rStyle w:val="Hipercze"/>
                <w:noProof/>
              </w:rPr>
              <w:t>6.1. Oświadczenie wykonawcy i dodatkowe dokumenty dołączane do oferty</w:t>
            </w:r>
            <w:r>
              <w:rPr>
                <w:noProof/>
                <w:webHidden/>
              </w:rPr>
              <w:tab/>
            </w:r>
            <w:r>
              <w:rPr>
                <w:noProof/>
                <w:webHidden/>
              </w:rPr>
              <w:fldChar w:fldCharType="begin"/>
            </w:r>
            <w:r>
              <w:rPr>
                <w:noProof/>
                <w:webHidden/>
              </w:rPr>
              <w:instrText xml:space="preserve"> PAGEREF _Toc469573724 \h </w:instrText>
            </w:r>
            <w:r>
              <w:rPr>
                <w:noProof/>
                <w:webHidden/>
              </w:rPr>
            </w:r>
            <w:r>
              <w:rPr>
                <w:noProof/>
                <w:webHidden/>
              </w:rPr>
              <w:fldChar w:fldCharType="separate"/>
            </w:r>
            <w:r w:rsidR="00752C68">
              <w:rPr>
                <w:noProof/>
                <w:webHidden/>
              </w:rPr>
              <w:t>10</w:t>
            </w:r>
            <w:r>
              <w:rPr>
                <w:noProof/>
                <w:webHidden/>
              </w:rPr>
              <w:fldChar w:fldCharType="end"/>
            </w:r>
          </w:hyperlink>
        </w:p>
        <w:p w14:paraId="2E2E76A3" w14:textId="77BBD10C" w:rsidR="00165FD3" w:rsidRDefault="00165FD3">
          <w:pPr>
            <w:pStyle w:val="Spistreci2"/>
            <w:tabs>
              <w:tab w:val="right" w:leader="dot" w:pos="9736"/>
            </w:tabs>
            <w:rPr>
              <w:rFonts w:eastAsiaTheme="minorEastAsia"/>
              <w:noProof/>
              <w:lang w:eastAsia="pl-PL"/>
            </w:rPr>
          </w:pPr>
          <w:hyperlink w:anchor="_Toc469573725" w:history="1">
            <w:r w:rsidRPr="009B12CC">
              <w:rPr>
                <w:rStyle w:val="Hipercze"/>
                <w:noProof/>
              </w:rPr>
              <w:t>6.2. Oświadczenie i dokumenty potwierdzające spełnianie warunków udziału w postępowaniu.</w:t>
            </w:r>
            <w:r>
              <w:rPr>
                <w:noProof/>
                <w:webHidden/>
              </w:rPr>
              <w:tab/>
            </w:r>
            <w:r>
              <w:rPr>
                <w:noProof/>
                <w:webHidden/>
              </w:rPr>
              <w:fldChar w:fldCharType="begin"/>
            </w:r>
            <w:r>
              <w:rPr>
                <w:noProof/>
                <w:webHidden/>
              </w:rPr>
              <w:instrText xml:space="preserve"> PAGEREF _Toc469573725 \h </w:instrText>
            </w:r>
            <w:r>
              <w:rPr>
                <w:noProof/>
                <w:webHidden/>
              </w:rPr>
            </w:r>
            <w:r>
              <w:rPr>
                <w:noProof/>
                <w:webHidden/>
              </w:rPr>
              <w:fldChar w:fldCharType="separate"/>
            </w:r>
            <w:r w:rsidR="00752C68">
              <w:rPr>
                <w:noProof/>
                <w:webHidden/>
              </w:rPr>
              <w:t>12</w:t>
            </w:r>
            <w:r>
              <w:rPr>
                <w:noProof/>
                <w:webHidden/>
              </w:rPr>
              <w:fldChar w:fldCharType="end"/>
            </w:r>
          </w:hyperlink>
        </w:p>
        <w:p w14:paraId="478A1B2A" w14:textId="39D41A69" w:rsidR="00165FD3" w:rsidRDefault="00165FD3">
          <w:pPr>
            <w:pStyle w:val="Spistreci2"/>
            <w:tabs>
              <w:tab w:val="right" w:leader="dot" w:pos="9736"/>
            </w:tabs>
            <w:rPr>
              <w:rFonts w:eastAsiaTheme="minorEastAsia"/>
              <w:noProof/>
              <w:lang w:eastAsia="pl-PL"/>
            </w:rPr>
          </w:pPr>
          <w:hyperlink w:anchor="_Toc469573726" w:history="1">
            <w:r w:rsidRPr="009B12CC">
              <w:rPr>
                <w:rStyle w:val="Hipercze"/>
                <w:noProof/>
              </w:rPr>
              <w:t>6.2.1. Oświadczenie i dokumenty potwierdzające brak podstaw do wykluczenia</w:t>
            </w:r>
            <w:r>
              <w:rPr>
                <w:noProof/>
                <w:webHidden/>
              </w:rPr>
              <w:tab/>
            </w:r>
            <w:r>
              <w:rPr>
                <w:noProof/>
                <w:webHidden/>
              </w:rPr>
              <w:fldChar w:fldCharType="begin"/>
            </w:r>
            <w:r>
              <w:rPr>
                <w:noProof/>
                <w:webHidden/>
              </w:rPr>
              <w:instrText xml:space="preserve"> PAGEREF _Toc469573726 \h </w:instrText>
            </w:r>
            <w:r>
              <w:rPr>
                <w:noProof/>
                <w:webHidden/>
              </w:rPr>
            </w:r>
            <w:r>
              <w:rPr>
                <w:noProof/>
                <w:webHidden/>
              </w:rPr>
              <w:fldChar w:fldCharType="separate"/>
            </w:r>
            <w:r w:rsidR="00752C68">
              <w:rPr>
                <w:noProof/>
                <w:webHidden/>
              </w:rPr>
              <w:t>12</w:t>
            </w:r>
            <w:r>
              <w:rPr>
                <w:noProof/>
                <w:webHidden/>
              </w:rPr>
              <w:fldChar w:fldCharType="end"/>
            </w:r>
          </w:hyperlink>
        </w:p>
        <w:p w14:paraId="1840ECD5" w14:textId="17F71A04" w:rsidR="00165FD3" w:rsidRDefault="00165FD3">
          <w:pPr>
            <w:pStyle w:val="Spistreci2"/>
            <w:tabs>
              <w:tab w:val="right" w:leader="dot" w:pos="9736"/>
            </w:tabs>
            <w:rPr>
              <w:rFonts w:eastAsiaTheme="minorEastAsia"/>
              <w:noProof/>
              <w:lang w:eastAsia="pl-PL"/>
            </w:rPr>
          </w:pPr>
          <w:hyperlink w:anchor="_Toc469573727" w:history="1">
            <w:r w:rsidRPr="009B12CC">
              <w:rPr>
                <w:rStyle w:val="Hipercze"/>
                <w:noProof/>
              </w:rPr>
              <w:t>6.2.2. Oświadczenie i dokumenty dot. podmiotów trzecich.</w:t>
            </w:r>
            <w:r>
              <w:rPr>
                <w:noProof/>
                <w:webHidden/>
              </w:rPr>
              <w:tab/>
            </w:r>
            <w:r>
              <w:rPr>
                <w:noProof/>
                <w:webHidden/>
              </w:rPr>
              <w:fldChar w:fldCharType="begin"/>
            </w:r>
            <w:r>
              <w:rPr>
                <w:noProof/>
                <w:webHidden/>
              </w:rPr>
              <w:instrText xml:space="preserve"> PAGEREF _Toc469573727 \h </w:instrText>
            </w:r>
            <w:r>
              <w:rPr>
                <w:noProof/>
                <w:webHidden/>
              </w:rPr>
            </w:r>
            <w:r>
              <w:rPr>
                <w:noProof/>
                <w:webHidden/>
              </w:rPr>
              <w:fldChar w:fldCharType="separate"/>
            </w:r>
            <w:r w:rsidR="00752C68">
              <w:rPr>
                <w:noProof/>
                <w:webHidden/>
              </w:rPr>
              <w:t>14</w:t>
            </w:r>
            <w:r>
              <w:rPr>
                <w:noProof/>
                <w:webHidden/>
              </w:rPr>
              <w:fldChar w:fldCharType="end"/>
            </w:r>
          </w:hyperlink>
        </w:p>
        <w:p w14:paraId="0DCA614D" w14:textId="0C8B4D42" w:rsidR="00165FD3" w:rsidRDefault="00165FD3">
          <w:pPr>
            <w:pStyle w:val="Spistreci2"/>
            <w:tabs>
              <w:tab w:val="right" w:leader="dot" w:pos="9736"/>
            </w:tabs>
            <w:rPr>
              <w:rFonts w:eastAsiaTheme="minorEastAsia"/>
              <w:noProof/>
              <w:lang w:eastAsia="pl-PL"/>
            </w:rPr>
          </w:pPr>
          <w:hyperlink w:anchor="_Toc469573728" w:history="1">
            <w:r w:rsidRPr="009B12CC">
              <w:rPr>
                <w:rStyle w:val="Hipercze"/>
                <w:noProof/>
              </w:rPr>
              <w:t>6.2.3. Forma składanych dokumentów.</w:t>
            </w:r>
            <w:r>
              <w:rPr>
                <w:noProof/>
                <w:webHidden/>
              </w:rPr>
              <w:tab/>
            </w:r>
            <w:r>
              <w:rPr>
                <w:noProof/>
                <w:webHidden/>
              </w:rPr>
              <w:fldChar w:fldCharType="begin"/>
            </w:r>
            <w:r>
              <w:rPr>
                <w:noProof/>
                <w:webHidden/>
              </w:rPr>
              <w:instrText xml:space="preserve"> PAGEREF _Toc469573728 \h </w:instrText>
            </w:r>
            <w:r>
              <w:rPr>
                <w:noProof/>
                <w:webHidden/>
              </w:rPr>
            </w:r>
            <w:r>
              <w:rPr>
                <w:noProof/>
                <w:webHidden/>
              </w:rPr>
              <w:fldChar w:fldCharType="separate"/>
            </w:r>
            <w:r w:rsidR="00752C68">
              <w:rPr>
                <w:noProof/>
                <w:webHidden/>
              </w:rPr>
              <w:t>15</w:t>
            </w:r>
            <w:r>
              <w:rPr>
                <w:noProof/>
                <w:webHidden/>
              </w:rPr>
              <w:fldChar w:fldCharType="end"/>
            </w:r>
          </w:hyperlink>
        </w:p>
        <w:p w14:paraId="28038A1C" w14:textId="7242F4CF" w:rsidR="00165FD3" w:rsidRDefault="00165FD3">
          <w:pPr>
            <w:pStyle w:val="Spistreci1"/>
            <w:tabs>
              <w:tab w:val="right" w:leader="dot" w:pos="9736"/>
            </w:tabs>
            <w:rPr>
              <w:rFonts w:eastAsiaTheme="minorEastAsia"/>
              <w:noProof/>
              <w:lang w:eastAsia="pl-PL"/>
            </w:rPr>
          </w:pPr>
          <w:hyperlink w:anchor="_Toc469573729" w:history="1">
            <w:r w:rsidRPr="009B12CC">
              <w:rPr>
                <w:rStyle w:val="Hipercze"/>
                <w:noProof/>
              </w:rPr>
              <w:t>7. Informacje o sposobie porozumiewania się zamawiającego z wykonawcami oraz przekazywania oświadczeń lub dokumentów, a także wskazanie osób uprawnionych do porozumiewania się z wykonawcami.</w:t>
            </w:r>
            <w:r>
              <w:rPr>
                <w:noProof/>
                <w:webHidden/>
              </w:rPr>
              <w:tab/>
            </w:r>
            <w:r>
              <w:rPr>
                <w:noProof/>
                <w:webHidden/>
              </w:rPr>
              <w:fldChar w:fldCharType="begin"/>
            </w:r>
            <w:r>
              <w:rPr>
                <w:noProof/>
                <w:webHidden/>
              </w:rPr>
              <w:instrText xml:space="preserve"> PAGEREF _Toc469573729 \h </w:instrText>
            </w:r>
            <w:r>
              <w:rPr>
                <w:noProof/>
                <w:webHidden/>
              </w:rPr>
            </w:r>
            <w:r>
              <w:rPr>
                <w:noProof/>
                <w:webHidden/>
              </w:rPr>
              <w:fldChar w:fldCharType="separate"/>
            </w:r>
            <w:r w:rsidR="00752C68">
              <w:rPr>
                <w:noProof/>
                <w:webHidden/>
              </w:rPr>
              <w:t>16</w:t>
            </w:r>
            <w:r>
              <w:rPr>
                <w:noProof/>
                <w:webHidden/>
              </w:rPr>
              <w:fldChar w:fldCharType="end"/>
            </w:r>
          </w:hyperlink>
        </w:p>
        <w:p w14:paraId="2AD6246C" w14:textId="30D60576" w:rsidR="00165FD3" w:rsidRDefault="00165FD3">
          <w:pPr>
            <w:pStyle w:val="Spistreci1"/>
            <w:tabs>
              <w:tab w:val="right" w:leader="dot" w:pos="9736"/>
            </w:tabs>
            <w:rPr>
              <w:rFonts w:eastAsiaTheme="minorEastAsia"/>
              <w:noProof/>
              <w:lang w:eastAsia="pl-PL"/>
            </w:rPr>
          </w:pPr>
          <w:hyperlink w:anchor="_Toc469573730" w:history="1">
            <w:r w:rsidRPr="009B12CC">
              <w:rPr>
                <w:rStyle w:val="Hipercze"/>
                <w:noProof/>
              </w:rPr>
              <w:t>8. Wymagania dotyczące wadium.</w:t>
            </w:r>
            <w:r>
              <w:rPr>
                <w:noProof/>
                <w:webHidden/>
              </w:rPr>
              <w:tab/>
            </w:r>
            <w:r>
              <w:rPr>
                <w:noProof/>
                <w:webHidden/>
              </w:rPr>
              <w:fldChar w:fldCharType="begin"/>
            </w:r>
            <w:r>
              <w:rPr>
                <w:noProof/>
                <w:webHidden/>
              </w:rPr>
              <w:instrText xml:space="preserve"> PAGEREF _Toc469573730 \h </w:instrText>
            </w:r>
            <w:r>
              <w:rPr>
                <w:noProof/>
                <w:webHidden/>
              </w:rPr>
            </w:r>
            <w:r>
              <w:rPr>
                <w:noProof/>
                <w:webHidden/>
              </w:rPr>
              <w:fldChar w:fldCharType="separate"/>
            </w:r>
            <w:r w:rsidR="00752C68">
              <w:rPr>
                <w:noProof/>
                <w:webHidden/>
              </w:rPr>
              <w:t>16</w:t>
            </w:r>
            <w:r>
              <w:rPr>
                <w:noProof/>
                <w:webHidden/>
              </w:rPr>
              <w:fldChar w:fldCharType="end"/>
            </w:r>
          </w:hyperlink>
        </w:p>
        <w:p w14:paraId="74400B50" w14:textId="131E9B70" w:rsidR="00165FD3" w:rsidRDefault="00165FD3">
          <w:pPr>
            <w:pStyle w:val="Spistreci2"/>
            <w:tabs>
              <w:tab w:val="right" w:leader="dot" w:pos="9736"/>
            </w:tabs>
            <w:rPr>
              <w:rFonts w:eastAsiaTheme="minorEastAsia"/>
              <w:noProof/>
              <w:lang w:eastAsia="pl-PL"/>
            </w:rPr>
          </w:pPr>
          <w:hyperlink w:anchor="_Toc469573731" w:history="1">
            <w:r w:rsidRPr="009B12CC">
              <w:rPr>
                <w:rStyle w:val="Hipercze"/>
                <w:noProof/>
              </w:rPr>
              <w:t>8.1. Wnoszenie wadium</w:t>
            </w:r>
            <w:r>
              <w:rPr>
                <w:noProof/>
                <w:webHidden/>
              </w:rPr>
              <w:tab/>
            </w:r>
            <w:r>
              <w:rPr>
                <w:noProof/>
                <w:webHidden/>
              </w:rPr>
              <w:fldChar w:fldCharType="begin"/>
            </w:r>
            <w:r>
              <w:rPr>
                <w:noProof/>
                <w:webHidden/>
              </w:rPr>
              <w:instrText xml:space="preserve"> PAGEREF _Toc469573731 \h </w:instrText>
            </w:r>
            <w:r>
              <w:rPr>
                <w:noProof/>
                <w:webHidden/>
              </w:rPr>
            </w:r>
            <w:r>
              <w:rPr>
                <w:noProof/>
                <w:webHidden/>
              </w:rPr>
              <w:fldChar w:fldCharType="separate"/>
            </w:r>
            <w:r w:rsidR="00752C68">
              <w:rPr>
                <w:noProof/>
                <w:webHidden/>
              </w:rPr>
              <w:t>16</w:t>
            </w:r>
            <w:r>
              <w:rPr>
                <w:noProof/>
                <w:webHidden/>
              </w:rPr>
              <w:fldChar w:fldCharType="end"/>
            </w:r>
          </w:hyperlink>
        </w:p>
        <w:p w14:paraId="57FEF239" w14:textId="14D60560" w:rsidR="00165FD3" w:rsidRDefault="00165FD3">
          <w:pPr>
            <w:pStyle w:val="Spistreci2"/>
            <w:tabs>
              <w:tab w:val="right" w:leader="dot" w:pos="9736"/>
            </w:tabs>
            <w:rPr>
              <w:rFonts w:eastAsiaTheme="minorEastAsia"/>
              <w:noProof/>
              <w:lang w:eastAsia="pl-PL"/>
            </w:rPr>
          </w:pPr>
          <w:hyperlink w:anchor="_Toc469573732" w:history="1">
            <w:r w:rsidRPr="009B12CC">
              <w:rPr>
                <w:rStyle w:val="Hipercze"/>
                <w:noProof/>
              </w:rPr>
              <w:t>8.2. Zasady zwrotu wadium:</w:t>
            </w:r>
            <w:r>
              <w:rPr>
                <w:noProof/>
                <w:webHidden/>
              </w:rPr>
              <w:tab/>
            </w:r>
            <w:r>
              <w:rPr>
                <w:noProof/>
                <w:webHidden/>
              </w:rPr>
              <w:fldChar w:fldCharType="begin"/>
            </w:r>
            <w:r>
              <w:rPr>
                <w:noProof/>
                <w:webHidden/>
              </w:rPr>
              <w:instrText xml:space="preserve"> PAGEREF _Toc469573732 \h </w:instrText>
            </w:r>
            <w:r>
              <w:rPr>
                <w:noProof/>
                <w:webHidden/>
              </w:rPr>
            </w:r>
            <w:r>
              <w:rPr>
                <w:noProof/>
                <w:webHidden/>
              </w:rPr>
              <w:fldChar w:fldCharType="separate"/>
            </w:r>
            <w:r w:rsidR="00752C68">
              <w:rPr>
                <w:noProof/>
                <w:webHidden/>
              </w:rPr>
              <w:t>18</w:t>
            </w:r>
            <w:r>
              <w:rPr>
                <w:noProof/>
                <w:webHidden/>
              </w:rPr>
              <w:fldChar w:fldCharType="end"/>
            </w:r>
          </w:hyperlink>
        </w:p>
        <w:p w14:paraId="6A9F5FC7" w14:textId="10F6249F" w:rsidR="00165FD3" w:rsidRDefault="00165FD3">
          <w:pPr>
            <w:pStyle w:val="Spistreci1"/>
            <w:tabs>
              <w:tab w:val="right" w:leader="dot" w:pos="9736"/>
            </w:tabs>
            <w:rPr>
              <w:rFonts w:eastAsiaTheme="minorEastAsia"/>
              <w:noProof/>
              <w:lang w:eastAsia="pl-PL"/>
            </w:rPr>
          </w:pPr>
          <w:hyperlink w:anchor="_Toc469573733" w:history="1">
            <w:r w:rsidRPr="009B12CC">
              <w:rPr>
                <w:rStyle w:val="Hipercze"/>
                <w:noProof/>
              </w:rPr>
              <w:t>9. Termin związania ofertą.</w:t>
            </w:r>
            <w:r>
              <w:rPr>
                <w:noProof/>
                <w:webHidden/>
              </w:rPr>
              <w:tab/>
            </w:r>
            <w:r>
              <w:rPr>
                <w:noProof/>
                <w:webHidden/>
              </w:rPr>
              <w:fldChar w:fldCharType="begin"/>
            </w:r>
            <w:r>
              <w:rPr>
                <w:noProof/>
                <w:webHidden/>
              </w:rPr>
              <w:instrText xml:space="preserve"> PAGEREF _Toc469573733 \h </w:instrText>
            </w:r>
            <w:r>
              <w:rPr>
                <w:noProof/>
                <w:webHidden/>
              </w:rPr>
            </w:r>
            <w:r>
              <w:rPr>
                <w:noProof/>
                <w:webHidden/>
              </w:rPr>
              <w:fldChar w:fldCharType="separate"/>
            </w:r>
            <w:r w:rsidR="00752C68">
              <w:rPr>
                <w:noProof/>
                <w:webHidden/>
              </w:rPr>
              <w:t>19</w:t>
            </w:r>
            <w:r>
              <w:rPr>
                <w:noProof/>
                <w:webHidden/>
              </w:rPr>
              <w:fldChar w:fldCharType="end"/>
            </w:r>
          </w:hyperlink>
        </w:p>
        <w:p w14:paraId="7F2A44C8" w14:textId="4B29AE96" w:rsidR="00165FD3" w:rsidRDefault="00165FD3">
          <w:pPr>
            <w:pStyle w:val="Spistreci2"/>
            <w:tabs>
              <w:tab w:val="right" w:leader="dot" w:pos="9736"/>
            </w:tabs>
            <w:rPr>
              <w:rFonts w:eastAsiaTheme="minorEastAsia"/>
              <w:noProof/>
              <w:lang w:eastAsia="pl-PL"/>
            </w:rPr>
          </w:pPr>
          <w:hyperlink w:anchor="_Toc469573734" w:history="1">
            <w:r w:rsidRPr="009B12CC">
              <w:rPr>
                <w:rStyle w:val="Hipercze"/>
                <w:noProof/>
              </w:rPr>
              <w:t>10.1. Wymagania podstawowe.</w:t>
            </w:r>
            <w:r>
              <w:rPr>
                <w:noProof/>
                <w:webHidden/>
              </w:rPr>
              <w:tab/>
            </w:r>
            <w:r>
              <w:rPr>
                <w:noProof/>
                <w:webHidden/>
              </w:rPr>
              <w:fldChar w:fldCharType="begin"/>
            </w:r>
            <w:r>
              <w:rPr>
                <w:noProof/>
                <w:webHidden/>
              </w:rPr>
              <w:instrText xml:space="preserve"> PAGEREF _Toc469573734 \h </w:instrText>
            </w:r>
            <w:r>
              <w:rPr>
                <w:noProof/>
                <w:webHidden/>
              </w:rPr>
            </w:r>
            <w:r>
              <w:rPr>
                <w:noProof/>
                <w:webHidden/>
              </w:rPr>
              <w:fldChar w:fldCharType="separate"/>
            </w:r>
            <w:r w:rsidR="00752C68">
              <w:rPr>
                <w:noProof/>
                <w:webHidden/>
              </w:rPr>
              <w:t>19</w:t>
            </w:r>
            <w:r>
              <w:rPr>
                <w:noProof/>
                <w:webHidden/>
              </w:rPr>
              <w:fldChar w:fldCharType="end"/>
            </w:r>
          </w:hyperlink>
        </w:p>
        <w:p w14:paraId="139DB7A7" w14:textId="5387CEAB" w:rsidR="00165FD3" w:rsidRDefault="00165FD3">
          <w:pPr>
            <w:pStyle w:val="Spistreci2"/>
            <w:tabs>
              <w:tab w:val="right" w:leader="dot" w:pos="9736"/>
            </w:tabs>
            <w:rPr>
              <w:rFonts w:eastAsiaTheme="minorEastAsia"/>
              <w:noProof/>
              <w:lang w:eastAsia="pl-PL"/>
            </w:rPr>
          </w:pPr>
          <w:hyperlink w:anchor="_Toc469573735" w:history="1">
            <w:r w:rsidRPr="009B12CC">
              <w:rPr>
                <w:rStyle w:val="Hipercze"/>
                <w:noProof/>
              </w:rPr>
              <w:t>10.2. Forma oferty.</w:t>
            </w:r>
            <w:r>
              <w:rPr>
                <w:noProof/>
                <w:webHidden/>
              </w:rPr>
              <w:tab/>
            </w:r>
            <w:r>
              <w:rPr>
                <w:noProof/>
                <w:webHidden/>
              </w:rPr>
              <w:fldChar w:fldCharType="begin"/>
            </w:r>
            <w:r>
              <w:rPr>
                <w:noProof/>
                <w:webHidden/>
              </w:rPr>
              <w:instrText xml:space="preserve"> PAGEREF _Toc469573735 \h </w:instrText>
            </w:r>
            <w:r>
              <w:rPr>
                <w:noProof/>
                <w:webHidden/>
              </w:rPr>
            </w:r>
            <w:r>
              <w:rPr>
                <w:noProof/>
                <w:webHidden/>
              </w:rPr>
              <w:fldChar w:fldCharType="separate"/>
            </w:r>
            <w:r w:rsidR="00752C68">
              <w:rPr>
                <w:noProof/>
                <w:webHidden/>
              </w:rPr>
              <w:t>20</w:t>
            </w:r>
            <w:r>
              <w:rPr>
                <w:noProof/>
                <w:webHidden/>
              </w:rPr>
              <w:fldChar w:fldCharType="end"/>
            </w:r>
          </w:hyperlink>
        </w:p>
        <w:p w14:paraId="249B330C" w14:textId="37F26C63" w:rsidR="00165FD3" w:rsidRDefault="00165FD3">
          <w:pPr>
            <w:pStyle w:val="Spistreci1"/>
            <w:tabs>
              <w:tab w:val="right" w:leader="dot" w:pos="9736"/>
            </w:tabs>
            <w:rPr>
              <w:rFonts w:eastAsiaTheme="minorEastAsia"/>
              <w:noProof/>
              <w:lang w:eastAsia="pl-PL"/>
            </w:rPr>
          </w:pPr>
          <w:hyperlink w:anchor="_Toc469573736" w:history="1">
            <w:r w:rsidRPr="009B12CC">
              <w:rPr>
                <w:rStyle w:val="Hipercze"/>
                <w:noProof/>
              </w:rPr>
              <w:t>11. Miejsce oraz termin składania i otwarcia ofert.</w:t>
            </w:r>
            <w:r>
              <w:rPr>
                <w:noProof/>
                <w:webHidden/>
              </w:rPr>
              <w:tab/>
            </w:r>
            <w:r>
              <w:rPr>
                <w:noProof/>
                <w:webHidden/>
              </w:rPr>
              <w:fldChar w:fldCharType="begin"/>
            </w:r>
            <w:r>
              <w:rPr>
                <w:noProof/>
                <w:webHidden/>
              </w:rPr>
              <w:instrText xml:space="preserve"> PAGEREF _Toc469573736 \h </w:instrText>
            </w:r>
            <w:r>
              <w:rPr>
                <w:noProof/>
                <w:webHidden/>
              </w:rPr>
            </w:r>
            <w:r>
              <w:rPr>
                <w:noProof/>
                <w:webHidden/>
              </w:rPr>
              <w:fldChar w:fldCharType="separate"/>
            </w:r>
            <w:r w:rsidR="00752C68">
              <w:rPr>
                <w:noProof/>
                <w:webHidden/>
              </w:rPr>
              <w:t>20</w:t>
            </w:r>
            <w:r>
              <w:rPr>
                <w:noProof/>
                <w:webHidden/>
              </w:rPr>
              <w:fldChar w:fldCharType="end"/>
            </w:r>
          </w:hyperlink>
        </w:p>
        <w:p w14:paraId="710221BB" w14:textId="08DFEB30" w:rsidR="00165FD3" w:rsidRDefault="00165FD3">
          <w:pPr>
            <w:pStyle w:val="Spistreci2"/>
            <w:tabs>
              <w:tab w:val="right" w:leader="dot" w:pos="9736"/>
            </w:tabs>
            <w:rPr>
              <w:rFonts w:eastAsiaTheme="minorEastAsia"/>
              <w:noProof/>
              <w:lang w:eastAsia="pl-PL"/>
            </w:rPr>
          </w:pPr>
          <w:hyperlink w:anchor="_Toc469573737" w:history="1">
            <w:r w:rsidRPr="009B12CC">
              <w:rPr>
                <w:rStyle w:val="Hipercze"/>
                <w:noProof/>
              </w:rPr>
              <w:t>11.1. Miejsce oraz termin składania ofert.</w:t>
            </w:r>
            <w:r>
              <w:rPr>
                <w:noProof/>
                <w:webHidden/>
              </w:rPr>
              <w:tab/>
            </w:r>
            <w:r>
              <w:rPr>
                <w:noProof/>
                <w:webHidden/>
              </w:rPr>
              <w:fldChar w:fldCharType="begin"/>
            </w:r>
            <w:r>
              <w:rPr>
                <w:noProof/>
                <w:webHidden/>
              </w:rPr>
              <w:instrText xml:space="preserve"> PAGEREF _Toc469573737 \h </w:instrText>
            </w:r>
            <w:r>
              <w:rPr>
                <w:noProof/>
                <w:webHidden/>
              </w:rPr>
            </w:r>
            <w:r>
              <w:rPr>
                <w:noProof/>
                <w:webHidden/>
              </w:rPr>
              <w:fldChar w:fldCharType="separate"/>
            </w:r>
            <w:r w:rsidR="00752C68">
              <w:rPr>
                <w:noProof/>
                <w:webHidden/>
              </w:rPr>
              <w:t>20</w:t>
            </w:r>
            <w:r>
              <w:rPr>
                <w:noProof/>
                <w:webHidden/>
              </w:rPr>
              <w:fldChar w:fldCharType="end"/>
            </w:r>
          </w:hyperlink>
        </w:p>
        <w:p w14:paraId="79D502FC" w14:textId="026DBB3C" w:rsidR="00165FD3" w:rsidRDefault="00165FD3">
          <w:pPr>
            <w:pStyle w:val="Spistreci2"/>
            <w:tabs>
              <w:tab w:val="right" w:leader="dot" w:pos="9736"/>
            </w:tabs>
            <w:rPr>
              <w:rFonts w:eastAsiaTheme="minorEastAsia"/>
              <w:noProof/>
              <w:lang w:eastAsia="pl-PL"/>
            </w:rPr>
          </w:pPr>
          <w:hyperlink w:anchor="_Toc469573738" w:history="1">
            <w:r w:rsidRPr="009B12CC">
              <w:rPr>
                <w:rStyle w:val="Hipercze"/>
                <w:noProof/>
              </w:rPr>
              <w:t>11.2. Miejsce oraz termin otwarcia ofert.</w:t>
            </w:r>
            <w:r>
              <w:rPr>
                <w:noProof/>
                <w:webHidden/>
              </w:rPr>
              <w:tab/>
            </w:r>
            <w:r>
              <w:rPr>
                <w:noProof/>
                <w:webHidden/>
              </w:rPr>
              <w:fldChar w:fldCharType="begin"/>
            </w:r>
            <w:r>
              <w:rPr>
                <w:noProof/>
                <w:webHidden/>
              </w:rPr>
              <w:instrText xml:space="preserve"> PAGEREF _Toc469573738 \h </w:instrText>
            </w:r>
            <w:r>
              <w:rPr>
                <w:noProof/>
                <w:webHidden/>
              </w:rPr>
            </w:r>
            <w:r>
              <w:rPr>
                <w:noProof/>
                <w:webHidden/>
              </w:rPr>
              <w:fldChar w:fldCharType="separate"/>
            </w:r>
            <w:r w:rsidR="00752C68">
              <w:rPr>
                <w:noProof/>
                <w:webHidden/>
              </w:rPr>
              <w:t>20</w:t>
            </w:r>
            <w:r>
              <w:rPr>
                <w:noProof/>
                <w:webHidden/>
              </w:rPr>
              <w:fldChar w:fldCharType="end"/>
            </w:r>
          </w:hyperlink>
        </w:p>
        <w:p w14:paraId="7BE067B8" w14:textId="1C0D9CBE" w:rsidR="00165FD3" w:rsidRDefault="00165FD3">
          <w:pPr>
            <w:pStyle w:val="Spistreci1"/>
            <w:tabs>
              <w:tab w:val="right" w:leader="dot" w:pos="9736"/>
            </w:tabs>
            <w:rPr>
              <w:rFonts w:eastAsiaTheme="minorEastAsia"/>
              <w:noProof/>
              <w:lang w:eastAsia="pl-PL"/>
            </w:rPr>
          </w:pPr>
          <w:hyperlink w:anchor="_Toc469573739" w:history="1">
            <w:r w:rsidRPr="009B12CC">
              <w:rPr>
                <w:rStyle w:val="Hipercze"/>
                <w:noProof/>
              </w:rPr>
              <w:t>12. Opis sposobu obliczenia ceny.</w:t>
            </w:r>
            <w:r>
              <w:rPr>
                <w:noProof/>
                <w:webHidden/>
              </w:rPr>
              <w:tab/>
            </w:r>
            <w:r>
              <w:rPr>
                <w:noProof/>
                <w:webHidden/>
              </w:rPr>
              <w:fldChar w:fldCharType="begin"/>
            </w:r>
            <w:r>
              <w:rPr>
                <w:noProof/>
                <w:webHidden/>
              </w:rPr>
              <w:instrText xml:space="preserve"> PAGEREF _Toc469573739 \h </w:instrText>
            </w:r>
            <w:r>
              <w:rPr>
                <w:noProof/>
                <w:webHidden/>
              </w:rPr>
            </w:r>
            <w:r>
              <w:rPr>
                <w:noProof/>
                <w:webHidden/>
              </w:rPr>
              <w:fldChar w:fldCharType="separate"/>
            </w:r>
            <w:r w:rsidR="00752C68">
              <w:rPr>
                <w:noProof/>
                <w:webHidden/>
              </w:rPr>
              <w:t>21</w:t>
            </w:r>
            <w:r>
              <w:rPr>
                <w:noProof/>
                <w:webHidden/>
              </w:rPr>
              <w:fldChar w:fldCharType="end"/>
            </w:r>
          </w:hyperlink>
        </w:p>
        <w:p w14:paraId="6AF7E684" w14:textId="0E64020F" w:rsidR="00165FD3" w:rsidRDefault="00165FD3">
          <w:pPr>
            <w:pStyle w:val="Spistreci1"/>
            <w:tabs>
              <w:tab w:val="right" w:leader="dot" w:pos="9736"/>
            </w:tabs>
            <w:rPr>
              <w:rFonts w:eastAsiaTheme="minorEastAsia"/>
              <w:noProof/>
              <w:lang w:eastAsia="pl-PL"/>
            </w:rPr>
          </w:pPr>
          <w:hyperlink w:anchor="_Toc469573740" w:history="1">
            <w:r w:rsidRPr="009B12CC">
              <w:rPr>
                <w:rStyle w:val="Hipercze"/>
                <w:noProof/>
              </w:rPr>
              <w:t>13. Opis kryteriów, którymi zamawiający będzie się kierował przy wyborze oferty, wraz z podaniem znaczenia tych kryteriów i sposobu oceny ofert.</w:t>
            </w:r>
            <w:r>
              <w:rPr>
                <w:noProof/>
                <w:webHidden/>
              </w:rPr>
              <w:tab/>
            </w:r>
            <w:r>
              <w:rPr>
                <w:noProof/>
                <w:webHidden/>
              </w:rPr>
              <w:fldChar w:fldCharType="begin"/>
            </w:r>
            <w:r>
              <w:rPr>
                <w:noProof/>
                <w:webHidden/>
              </w:rPr>
              <w:instrText xml:space="preserve"> PAGEREF _Toc469573740 \h </w:instrText>
            </w:r>
            <w:r>
              <w:rPr>
                <w:noProof/>
                <w:webHidden/>
              </w:rPr>
            </w:r>
            <w:r>
              <w:rPr>
                <w:noProof/>
                <w:webHidden/>
              </w:rPr>
              <w:fldChar w:fldCharType="separate"/>
            </w:r>
            <w:r w:rsidR="00752C68">
              <w:rPr>
                <w:noProof/>
                <w:webHidden/>
              </w:rPr>
              <w:t>21</w:t>
            </w:r>
            <w:r>
              <w:rPr>
                <w:noProof/>
                <w:webHidden/>
              </w:rPr>
              <w:fldChar w:fldCharType="end"/>
            </w:r>
          </w:hyperlink>
        </w:p>
        <w:p w14:paraId="43534CB7" w14:textId="4B1908C6" w:rsidR="00165FD3" w:rsidRDefault="00165FD3">
          <w:pPr>
            <w:pStyle w:val="Spistreci1"/>
            <w:tabs>
              <w:tab w:val="right" w:leader="dot" w:pos="9736"/>
            </w:tabs>
            <w:rPr>
              <w:rFonts w:eastAsiaTheme="minorEastAsia"/>
              <w:noProof/>
              <w:lang w:eastAsia="pl-PL"/>
            </w:rPr>
          </w:pPr>
          <w:hyperlink w:anchor="_Toc469573741" w:history="1">
            <w:r w:rsidRPr="009B12CC">
              <w:rPr>
                <w:rStyle w:val="Hipercze"/>
                <w:noProof/>
              </w:rPr>
              <w:t>15. Wymagania dotyczące zabezpieczenia należytego wykonania umowy.</w:t>
            </w:r>
            <w:r>
              <w:rPr>
                <w:noProof/>
                <w:webHidden/>
              </w:rPr>
              <w:tab/>
            </w:r>
            <w:r>
              <w:rPr>
                <w:noProof/>
                <w:webHidden/>
              </w:rPr>
              <w:fldChar w:fldCharType="begin"/>
            </w:r>
            <w:r>
              <w:rPr>
                <w:noProof/>
                <w:webHidden/>
              </w:rPr>
              <w:instrText xml:space="preserve"> PAGEREF _Toc469573741 \h </w:instrText>
            </w:r>
            <w:r>
              <w:rPr>
                <w:noProof/>
                <w:webHidden/>
              </w:rPr>
            </w:r>
            <w:r>
              <w:rPr>
                <w:noProof/>
                <w:webHidden/>
              </w:rPr>
              <w:fldChar w:fldCharType="separate"/>
            </w:r>
            <w:r w:rsidR="00752C68">
              <w:rPr>
                <w:noProof/>
                <w:webHidden/>
              </w:rPr>
              <w:t>23</w:t>
            </w:r>
            <w:r>
              <w:rPr>
                <w:noProof/>
                <w:webHidden/>
              </w:rPr>
              <w:fldChar w:fldCharType="end"/>
            </w:r>
          </w:hyperlink>
        </w:p>
        <w:p w14:paraId="6DB2DE92" w14:textId="328B1482" w:rsidR="00165FD3" w:rsidRDefault="00165FD3">
          <w:pPr>
            <w:pStyle w:val="Spistreci1"/>
            <w:tabs>
              <w:tab w:val="right" w:leader="dot" w:pos="9736"/>
            </w:tabs>
            <w:rPr>
              <w:rFonts w:eastAsiaTheme="minorEastAsia"/>
              <w:noProof/>
              <w:lang w:eastAsia="pl-PL"/>
            </w:rPr>
          </w:pPr>
          <w:hyperlink w:anchor="_Toc469573742" w:history="1">
            <w:r w:rsidRPr="009B12CC">
              <w:rPr>
                <w:rStyle w:val="Hipercze"/>
                <w:noProof/>
              </w:rPr>
              <w:t>16. Wzór umowy.</w:t>
            </w:r>
            <w:r>
              <w:rPr>
                <w:noProof/>
                <w:webHidden/>
              </w:rPr>
              <w:tab/>
            </w:r>
            <w:r>
              <w:rPr>
                <w:noProof/>
                <w:webHidden/>
              </w:rPr>
              <w:fldChar w:fldCharType="begin"/>
            </w:r>
            <w:r>
              <w:rPr>
                <w:noProof/>
                <w:webHidden/>
              </w:rPr>
              <w:instrText xml:space="preserve"> PAGEREF _Toc469573742 \h </w:instrText>
            </w:r>
            <w:r>
              <w:rPr>
                <w:noProof/>
                <w:webHidden/>
              </w:rPr>
            </w:r>
            <w:r>
              <w:rPr>
                <w:noProof/>
                <w:webHidden/>
              </w:rPr>
              <w:fldChar w:fldCharType="separate"/>
            </w:r>
            <w:r w:rsidR="00752C68">
              <w:rPr>
                <w:noProof/>
                <w:webHidden/>
              </w:rPr>
              <w:t>23</w:t>
            </w:r>
            <w:r>
              <w:rPr>
                <w:noProof/>
                <w:webHidden/>
              </w:rPr>
              <w:fldChar w:fldCharType="end"/>
            </w:r>
          </w:hyperlink>
        </w:p>
        <w:p w14:paraId="02117BEE" w14:textId="08B3F1C3" w:rsidR="00165FD3" w:rsidRDefault="00165FD3">
          <w:pPr>
            <w:pStyle w:val="Spistreci1"/>
            <w:tabs>
              <w:tab w:val="right" w:leader="dot" w:pos="9736"/>
            </w:tabs>
            <w:rPr>
              <w:rFonts w:eastAsiaTheme="minorEastAsia"/>
              <w:noProof/>
              <w:lang w:eastAsia="pl-PL"/>
            </w:rPr>
          </w:pPr>
          <w:hyperlink w:anchor="_Toc469573743" w:history="1">
            <w:r w:rsidRPr="009B12CC">
              <w:rPr>
                <w:rStyle w:val="Hipercze"/>
                <w:noProof/>
              </w:rPr>
              <w:t>18. Wykaz załączników do niniejszej SIWZ.</w:t>
            </w:r>
            <w:r>
              <w:rPr>
                <w:noProof/>
                <w:webHidden/>
              </w:rPr>
              <w:tab/>
            </w:r>
            <w:r>
              <w:rPr>
                <w:noProof/>
                <w:webHidden/>
              </w:rPr>
              <w:fldChar w:fldCharType="begin"/>
            </w:r>
            <w:r>
              <w:rPr>
                <w:noProof/>
                <w:webHidden/>
              </w:rPr>
              <w:instrText xml:space="preserve"> PAGEREF _Toc469573743 \h </w:instrText>
            </w:r>
            <w:r>
              <w:rPr>
                <w:noProof/>
                <w:webHidden/>
              </w:rPr>
            </w:r>
            <w:r>
              <w:rPr>
                <w:noProof/>
                <w:webHidden/>
              </w:rPr>
              <w:fldChar w:fldCharType="separate"/>
            </w:r>
            <w:r w:rsidR="00752C68">
              <w:rPr>
                <w:noProof/>
                <w:webHidden/>
              </w:rPr>
              <w:t>25</w:t>
            </w:r>
            <w:r>
              <w:rPr>
                <w:noProof/>
                <w:webHidden/>
              </w:rPr>
              <w:fldChar w:fldCharType="end"/>
            </w:r>
          </w:hyperlink>
        </w:p>
        <w:p w14:paraId="716F0577" w14:textId="2D9FA079" w:rsidR="00165FD3" w:rsidRDefault="00165FD3">
          <w:pPr>
            <w:pStyle w:val="Spistreci1"/>
            <w:tabs>
              <w:tab w:val="right" w:leader="dot" w:pos="9736"/>
            </w:tabs>
            <w:rPr>
              <w:rFonts w:eastAsiaTheme="minorEastAsia"/>
              <w:noProof/>
              <w:lang w:eastAsia="pl-PL"/>
            </w:rPr>
          </w:pPr>
          <w:hyperlink w:anchor="_Toc469573761" w:history="1">
            <w:r w:rsidRPr="009B12CC">
              <w:rPr>
                <w:rStyle w:val="Hipercze"/>
                <w:rFonts w:ascii="Times New Roman" w:hAnsi="Times New Roman"/>
                <w:noProof/>
              </w:rPr>
              <w:t>…</w:t>
            </w:r>
            <w:r>
              <w:rPr>
                <w:noProof/>
                <w:webHidden/>
              </w:rPr>
              <w:tab/>
            </w:r>
            <w:r>
              <w:rPr>
                <w:noProof/>
                <w:webHidden/>
              </w:rPr>
              <w:fldChar w:fldCharType="begin"/>
            </w:r>
            <w:r>
              <w:rPr>
                <w:noProof/>
                <w:webHidden/>
              </w:rPr>
              <w:instrText xml:space="preserve"> PAGEREF _Toc469573761 \h </w:instrText>
            </w:r>
            <w:r>
              <w:rPr>
                <w:noProof/>
                <w:webHidden/>
              </w:rPr>
            </w:r>
            <w:r>
              <w:rPr>
                <w:noProof/>
                <w:webHidden/>
              </w:rPr>
              <w:fldChar w:fldCharType="separate"/>
            </w:r>
            <w:r w:rsidR="00752C68">
              <w:rPr>
                <w:noProof/>
                <w:webHidden/>
              </w:rPr>
              <w:t>28</w:t>
            </w:r>
            <w:r>
              <w:rPr>
                <w:noProof/>
                <w:webHidden/>
              </w:rPr>
              <w:fldChar w:fldCharType="end"/>
            </w:r>
          </w:hyperlink>
        </w:p>
        <w:p w14:paraId="3F1009CC" w14:textId="44CC32F2" w:rsidR="00C621CB" w:rsidRDefault="00C621CB">
          <w:r>
            <w:rPr>
              <w:b/>
              <w:bCs/>
            </w:rPr>
            <w:fldChar w:fldCharType="end"/>
          </w:r>
        </w:p>
      </w:sdtContent>
    </w:sdt>
    <w:p w14:paraId="6554ACC0" w14:textId="77777777" w:rsidR="00C621CB" w:rsidRDefault="00C621CB" w:rsidP="00595781">
      <w:pPr>
        <w:rPr>
          <w:rFonts w:ascii="Times New Roman" w:hAnsi="Times New Roman" w:cs="Times New Roman"/>
          <w:sz w:val="24"/>
          <w:szCs w:val="24"/>
        </w:rPr>
      </w:pPr>
    </w:p>
    <w:p w14:paraId="7C743330" w14:textId="77777777" w:rsidR="00595781" w:rsidRPr="00595781" w:rsidRDefault="00595781" w:rsidP="00595781">
      <w:pPr>
        <w:rPr>
          <w:rFonts w:ascii="Times New Roman" w:hAnsi="Times New Roman" w:cs="Times New Roman"/>
          <w:sz w:val="24"/>
          <w:szCs w:val="24"/>
        </w:rPr>
      </w:pPr>
    </w:p>
    <w:p w14:paraId="10DCB8CB" w14:textId="0AC3C318" w:rsidR="00595781" w:rsidRDefault="00595781" w:rsidP="00595781">
      <w:pPr>
        <w:rPr>
          <w:rFonts w:ascii="Times New Roman" w:hAnsi="Times New Roman" w:cs="Times New Roman"/>
          <w:sz w:val="24"/>
          <w:szCs w:val="24"/>
        </w:rPr>
      </w:pPr>
    </w:p>
    <w:p w14:paraId="13202F7C" w14:textId="54CA71A0" w:rsidR="00165FD3" w:rsidRDefault="00165FD3" w:rsidP="00595781">
      <w:pPr>
        <w:rPr>
          <w:rFonts w:ascii="Times New Roman" w:hAnsi="Times New Roman" w:cs="Times New Roman"/>
          <w:sz w:val="24"/>
          <w:szCs w:val="24"/>
        </w:rPr>
      </w:pPr>
    </w:p>
    <w:p w14:paraId="7575EF33" w14:textId="48665CD5" w:rsidR="00165FD3" w:rsidRDefault="00165FD3" w:rsidP="00595781">
      <w:pPr>
        <w:rPr>
          <w:rFonts w:ascii="Times New Roman" w:hAnsi="Times New Roman" w:cs="Times New Roman"/>
          <w:sz w:val="24"/>
          <w:szCs w:val="24"/>
        </w:rPr>
      </w:pPr>
    </w:p>
    <w:p w14:paraId="1A042109" w14:textId="2B741EF4" w:rsidR="00165FD3" w:rsidRDefault="00165FD3" w:rsidP="00595781">
      <w:pPr>
        <w:rPr>
          <w:rFonts w:ascii="Times New Roman" w:hAnsi="Times New Roman" w:cs="Times New Roman"/>
          <w:sz w:val="24"/>
          <w:szCs w:val="24"/>
        </w:rPr>
      </w:pPr>
    </w:p>
    <w:p w14:paraId="20D43176" w14:textId="77777777" w:rsidR="00165FD3" w:rsidRPr="00595781" w:rsidRDefault="00165FD3" w:rsidP="00595781">
      <w:pPr>
        <w:rPr>
          <w:rFonts w:ascii="Times New Roman" w:hAnsi="Times New Roman" w:cs="Times New Roman"/>
          <w:sz w:val="24"/>
          <w:szCs w:val="24"/>
        </w:rPr>
      </w:pPr>
    </w:p>
    <w:p w14:paraId="7EA9FD10" w14:textId="77777777" w:rsidR="00595781" w:rsidRPr="00595781" w:rsidRDefault="00595781" w:rsidP="00595781">
      <w:pPr>
        <w:rPr>
          <w:rFonts w:ascii="Times New Roman" w:hAnsi="Times New Roman" w:cs="Times New Roman"/>
          <w:sz w:val="24"/>
          <w:szCs w:val="24"/>
        </w:rPr>
      </w:pPr>
    </w:p>
    <w:p w14:paraId="5A5E4D4A" w14:textId="77777777" w:rsidR="00595781" w:rsidRPr="00595781" w:rsidRDefault="00595781" w:rsidP="00595781">
      <w:pPr>
        <w:rPr>
          <w:rFonts w:ascii="Times New Roman" w:hAnsi="Times New Roman" w:cs="Times New Roman"/>
          <w:sz w:val="24"/>
          <w:szCs w:val="24"/>
        </w:rPr>
      </w:pPr>
    </w:p>
    <w:p w14:paraId="6EC80119" w14:textId="77777777" w:rsidR="00595781" w:rsidRPr="00595781" w:rsidRDefault="00595781" w:rsidP="00595781">
      <w:pPr>
        <w:rPr>
          <w:rFonts w:ascii="Times New Roman" w:hAnsi="Times New Roman" w:cs="Times New Roman"/>
          <w:sz w:val="24"/>
          <w:szCs w:val="24"/>
        </w:rPr>
      </w:pPr>
    </w:p>
    <w:p w14:paraId="09DF0788" w14:textId="77777777" w:rsidR="00595781" w:rsidRPr="00595781" w:rsidRDefault="00595781" w:rsidP="00595781">
      <w:pPr>
        <w:rPr>
          <w:rFonts w:ascii="Times New Roman" w:hAnsi="Times New Roman" w:cs="Times New Roman"/>
          <w:sz w:val="24"/>
          <w:szCs w:val="24"/>
        </w:rPr>
      </w:pPr>
    </w:p>
    <w:p w14:paraId="540B5C7E" w14:textId="374F2CF9" w:rsidR="00595781" w:rsidRPr="00595781" w:rsidRDefault="00571E87" w:rsidP="00595781">
      <w:pPr>
        <w:pStyle w:val="Nagwek1"/>
        <w:rPr>
          <w:b/>
        </w:rPr>
      </w:pPr>
      <w:bookmarkStart w:id="1" w:name="_Toc469573701"/>
      <w:r>
        <w:rPr>
          <w:b/>
        </w:rPr>
        <w:lastRenderedPageBreak/>
        <w:t>1. </w:t>
      </w:r>
      <w:r w:rsidR="00595781" w:rsidRPr="00595781">
        <w:rPr>
          <w:b/>
        </w:rPr>
        <w:t>Nazwa i adres Zamawiającego.</w:t>
      </w:r>
      <w:bookmarkEnd w:id="1"/>
    </w:p>
    <w:p w14:paraId="52E8213E" w14:textId="77777777" w:rsidR="00595781" w:rsidRPr="00595781" w:rsidRDefault="00595781" w:rsidP="00595781">
      <w:pPr>
        <w:spacing w:after="0"/>
        <w:rPr>
          <w:rFonts w:ascii="Times New Roman" w:hAnsi="Times New Roman" w:cs="Times New Roman"/>
          <w:sz w:val="24"/>
          <w:szCs w:val="24"/>
        </w:rPr>
      </w:pPr>
      <w:r w:rsidRPr="00595781">
        <w:rPr>
          <w:rFonts w:ascii="Times New Roman" w:hAnsi="Times New Roman" w:cs="Times New Roman"/>
          <w:sz w:val="24"/>
          <w:szCs w:val="24"/>
        </w:rPr>
        <w:t>Gmina Ścinawa</w:t>
      </w:r>
    </w:p>
    <w:p w14:paraId="2E502EB3" w14:textId="77777777" w:rsidR="00595781" w:rsidRPr="00595781" w:rsidRDefault="00595781" w:rsidP="00595781">
      <w:pPr>
        <w:spacing w:after="0"/>
        <w:rPr>
          <w:rFonts w:ascii="Times New Roman" w:hAnsi="Times New Roman" w:cs="Times New Roman"/>
          <w:sz w:val="24"/>
          <w:szCs w:val="24"/>
        </w:rPr>
      </w:pPr>
      <w:r w:rsidRPr="00595781">
        <w:rPr>
          <w:rFonts w:ascii="Times New Roman" w:hAnsi="Times New Roman" w:cs="Times New Roman"/>
          <w:sz w:val="24"/>
          <w:szCs w:val="24"/>
        </w:rPr>
        <w:t>Rynek 17</w:t>
      </w:r>
    </w:p>
    <w:p w14:paraId="551C6770" w14:textId="77777777" w:rsidR="00595781" w:rsidRPr="00595781" w:rsidRDefault="00595781" w:rsidP="00595781">
      <w:pPr>
        <w:spacing w:after="0"/>
        <w:rPr>
          <w:rFonts w:ascii="Times New Roman" w:hAnsi="Times New Roman" w:cs="Times New Roman"/>
          <w:sz w:val="24"/>
          <w:szCs w:val="24"/>
        </w:rPr>
      </w:pPr>
      <w:r w:rsidRPr="00595781">
        <w:rPr>
          <w:rFonts w:ascii="Times New Roman" w:hAnsi="Times New Roman" w:cs="Times New Roman"/>
          <w:sz w:val="24"/>
          <w:szCs w:val="24"/>
        </w:rPr>
        <w:t>59-330 Ścinawa</w:t>
      </w:r>
    </w:p>
    <w:p w14:paraId="3DB9086F" w14:textId="77777777" w:rsidR="00595781" w:rsidRPr="00595781" w:rsidRDefault="00595781" w:rsidP="00595781">
      <w:pPr>
        <w:pStyle w:val="Nagwek1"/>
        <w:rPr>
          <w:b/>
        </w:rPr>
      </w:pPr>
    </w:p>
    <w:p w14:paraId="7E854E81" w14:textId="77777777" w:rsidR="00595781" w:rsidRPr="00595781" w:rsidRDefault="00595781" w:rsidP="00595781">
      <w:pPr>
        <w:pStyle w:val="Nagwek1"/>
        <w:rPr>
          <w:b/>
        </w:rPr>
      </w:pPr>
      <w:bookmarkStart w:id="2" w:name="_Toc469573702"/>
      <w:r w:rsidRPr="00595781">
        <w:rPr>
          <w:b/>
        </w:rPr>
        <w:t>2. Tryb udzielania zamówienia.</w:t>
      </w:r>
      <w:bookmarkEnd w:id="2"/>
    </w:p>
    <w:p w14:paraId="5B21B64E" w14:textId="77777777" w:rsidR="00595781" w:rsidRPr="00595781" w:rsidRDefault="00595781" w:rsidP="00632C8E">
      <w:pPr>
        <w:jc w:val="both"/>
        <w:rPr>
          <w:rFonts w:ascii="Times New Roman" w:hAnsi="Times New Roman" w:cs="Times New Roman"/>
          <w:sz w:val="24"/>
          <w:szCs w:val="24"/>
        </w:rPr>
      </w:pPr>
      <w:r w:rsidRPr="00595781">
        <w:rPr>
          <w:rFonts w:ascii="Times New Roman" w:hAnsi="Times New Roman" w:cs="Times New Roman"/>
          <w:sz w:val="24"/>
          <w:szCs w:val="24"/>
        </w:rPr>
        <w:t>Postępowanie prowadzone jest w trybie przetargu nieograniczonego zgodnie z zapisami ustawy z dnia 29 stycznia 2004 r. Prawo zamówień publicznych (tekst jednolity Dz. U. z 2015 r., poz. 2164, z późn. zm.) – zwanej dalej „ustawą Pzp”.</w:t>
      </w:r>
    </w:p>
    <w:p w14:paraId="375BA986" w14:textId="77777777" w:rsidR="00595781" w:rsidRPr="00595781" w:rsidRDefault="00595781" w:rsidP="00595781">
      <w:pPr>
        <w:pStyle w:val="Nagwek2"/>
      </w:pPr>
    </w:p>
    <w:p w14:paraId="528355B1" w14:textId="77777777" w:rsidR="00595781" w:rsidRPr="00595781" w:rsidRDefault="00595781" w:rsidP="00595781">
      <w:pPr>
        <w:pStyle w:val="Nagwek2"/>
      </w:pPr>
      <w:bookmarkStart w:id="3" w:name="_Toc469573703"/>
      <w:r w:rsidRPr="00595781">
        <w:t>2.1. Czynności związane z przygotowaniem postępowania</w:t>
      </w:r>
      <w:bookmarkEnd w:id="3"/>
    </w:p>
    <w:p w14:paraId="137B433E" w14:textId="77777777" w:rsidR="00595781" w:rsidRPr="00595781" w:rsidRDefault="00595781" w:rsidP="00632C8E">
      <w:pPr>
        <w:jc w:val="both"/>
        <w:rPr>
          <w:rFonts w:ascii="Times New Roman" w:hAnsi="Times New Roman" w:cs="Times New Roman"/>
          <w:sz w:val="24"/>
          <w:szCs w:val="24"/>
        </w:rPr>
      </w:pPr>
      <w:r w:rsidRPr="00595781">
        <w:rPr>
          <w:rFonts w:ascii="Times New Roman" w:hAnsi="Times New Roman" w:cs="Times New Roman"/>
          <w:sz w:val="24"/>
          <w:szCs w:val="24"/>
        </w:rPr>
        <w:t>Zamawiający, przed wszczęciem postępowania o udzielenie zamówienia nie poinformował wykonawców o planach i</w:t>
      </w:r>
      <w:r>
        <w:rPr>
          <w:rFonts w:ascii="Times New Roman" w:hAnsi="Times New Roman" w:cs="Times New Roman"/>
          <w:sz w:val="24"/>
          <w:szCs w:val="24"/>
        </w:rPr>
        <w:t xml:space="preserve"> </w:t>
      </w:r>
      <w:r w:rsidRPr="00595781">
        <w:rPr>
          <w:rFonts w:ascii="Times New Roman" w:hAnsi="Times New Roman" w:cs="Times New Roman"/>
          <w:sz w:val="24"/>
          <w:szCs w:val="24"/>
        </w:rPr>
        <w:t>oczekiwaniach dotyczących zamówienia, oraz nie przeprowadził dialogu technicznego.</w:t>
      </w:r>
    </w:p>
    <w:p w14:paraId="7ACF5020" w14:textId="77777777" w:rsidR="00595781" w:rsidRPr="00595781" w:rsidRDefault="00595781" w:rsidP="00595781">
      <w:pPr>
        <w:rPr>
          <w:rFonts w:ascii="Times New Roman" w:hAnsi="Times New Roman" w:cs="Times New Roman"/>
          <w:sz w:val="24"/>
          <w:szCs w:val="24"/>
        </w:rPr>
      </w:pPr>
    </w:p>
    <w:p w14:paraId="7E41DB13" w14:textId="77777777" w:rsidR="00595781" w:rsidRPr="00595781" w:rsidRDefault="00595781" w:rsidP="00595781">
      <w:pPr>
        <w:pStyle w:val="Nagwek1"/>
        <w:rPr>
          <w:b/>
        </w:rPr>
      </w:pPr>
      <w:bookmarkStart w:id="4" w:name="_Toc469573704"/>
      <w:r w:rsidRPr="00595781">
        <w:rPr>
          <w:b/>
        </w:rPr>
        <w:t>3. Opis przedmiotu zamówienia.</w:t>
      </w:r>
      <w:bookmarkEnd w:id="4"/>
    </w:p>
    <w:p w14:paraId="3F7E670E" w14:textId="77777777" w:rsidR="00595781" w:rsidRPr="00595781" w:rsidRDefault="00595781" w:rsidP="00595781">
      <w:pPr>
        <w:pStyle w:val="Nagwek2"/>
      </w:pPr>
      <w:bookmarkStart w:id="5" w:name="_Toc469573705"/>
      <w:r w:rsidRPr="00595781">
        <w:t>3.1. Opis ogólny</w:t>
      </w:r>
      <w:bookmarkEnd w:id="5"/>
    </w:p>
    <w:p w14:paraId="4A711439" w14:textId="77777777" w:rsidR="00642F71" w:rsidRPr="00642F71" w:rsidRDefault="00642F71" w:rsidP="00642F71">
      <w:pPr>
        <w:spacing w:line="360" w:lineRule="auto"/>
        <w:jc w:val="both"/>
        <w:rPr>
          <w:rFonts w:ascii="Times New Roman" w:hAnsi="Times New Roman" w:cs="Times New Roman"/>
          <w:sz w:val="24"/>
          <w:szCs w:val="24"/>
        </w:rPr>
      </w:pPr>
      <w:r w:rsidRPr="00642F71">
        <w:rPr>
          <w:rFonts w:ascii="Times New Roman" w:hAnsi="Times New Roman" w:cs="Times New Roman"/>
          <w:sz w:val="24"/>
          <w:szCs w:val="24"/>
        </w:rPr>
        <w:t>Przedmiot zamówienia jest zakup mebli i krzesła dla Urzędu Miasta i Gminy Ścinawa. Przedmiot zamówienia podzielony jest na dwie części:</w:t>
      </w:r>
    </w:p>
    <w:p w14:paraId="6F21B116" w14:textId="53CC95DD" w:rsidR="00642F71" w:rsidRPr="00642F71" w:rsidRDefault="00642F71" w:rsidP="00BE4A23">
      <w:pPr>
        <w:pStyle w:val="Akapitzlist"/>
        <w:numPr>
          <w:ilvl w:val="0"/>
          <w:numId w:val="24"/>
        </w:numPr>
        <w:spacing w:line="360" w:lineRule="auto"/>
        <w:jc w:val="both"/>
        <w:rPr>
          <w:rFonts w:ascii="Times New Roman" w:hAnsi="Times New Roman" w:cs="Times New Roman"/>
          <w:sz w:val="24"/>
          <w:szCs w:val="24"/>
        </w:rPr>
      </w:pPr>
      <w:r w:rsidRPr="00642F71">
        <w:rPr>
          <w:rFonts w:ascii="Times New Roman" w:hAnsi="Times New Roman" w:cs="Times New Roman"/>
          <w:b/>
          <w:sz w:val="24"/>
          <w:szCs w:val="24"/>
        </w:rPr>
        <w:t>Cześć I – zakup mebli</w:t>
      </w:r>
      <w:r w:rsidRPr="00642F71">
        <w:rPr>
          <w:rFonts w:ascii="Times New Roman" w:hAnsi="Times New Roman" w:cs="Times New Roman"/>
          <w:sz w:val="24"/>
          <w:szCs w:val="24"/>
        </w:rPr>
        <w:t xml:space="preserve">.  Dostawa mebli biurowych zgodnie z wykazem  - załącznik nr </w:t>
      </w:r>
      <w:r w:rsidR="00552574">
        <w:rPr>
          <w:rFonts w:ascii="Times New Roman" w:hAnsi="Times New Roman" w:cs="Times New Roman"/>
          <w:sz w:val="24"/>
          <w:szCs w:val="24"/>
        </w:rPr>
        <w:t>7</w:t>
      </w:r>
      <w:r w:rsidRPr="00642F71">
        <w:rPr>
          <w:rFonts w:ascii="Times New Roman" w:hAnsi="Times New Roman" w:cs="Times New Roman"/>
          <w:sz w:val="24"/>
          <w:szCs w:val="24"/>
        </w:rPr>
        <w:t xml:space="preserve"> do SIWZ</w:t>
      </w:r>
    </w:p>
    <w:p w14:paraId="7644308D" w14:textId="118A33C9" w:rsidR="00642F71" w:rsidRPr="00642F71" w:rsidRDefault="00642F71" w:rsidP="00BE4A23">
      <w:pPr>
        <w:pStyle w:val="Akapitzlist"/>
        <w:numPr>
          <w:ilvl w:val="0"/>
          <w:numId w:val="24"/>
        </w:numPr>
        <w:spacing w:line="360" w:lineRule="auto"/>
        <w:jc w:val="both"/>
        <w:rPr>
          <w:rFonts w:ascii="Times New Roman" w:hAnsi="Times New Roman" w:cs="Times New Roman"/>
          <w:sz w:val="24"/>
          <w:szCs w:val="24"/>
        </w:rPr>
      </w:pPr>
      <w:r w:rsidRPr="00642F71">
        <w:rPr>
          <w:rFonts w:ascii="Times New Roman" w:hAnsi="Times New Roman" w:cs="Times New Roman"/>
          <w:b/>
          <w:sz w:val="24"/>
          <w:szCs w:val="24"/>
        </w:rPr>
        <w:t>Część II – zakup krzeseł.</w:t>
      </w:r>
      <w:r w:rsidRPr="00642F71">
        <w:rPr>
          <w:rFonts w:ascii="Times New Roman" w:hAnsi="Times New Roman" w:cs="Times New Roman"/>
          <w:sz w:val="24"/>
          <w:szCs w:val="24"/>
        </w:rPr>
        <w:t xml:space="preserve"> Dostawa krzeseł biurowych zgodnie z wykazem  - załącznik nr</w:t>
      </w:r>
      <w:r w:rsidR="00552574">
        <w:rPr>
          <w:rFonts w:ascii="Times New Roman" w:hAnsi="Times New Roman" w:cs="Times New Roman"/>
          <w:sz w:val="24"/>
          <w:szCs w:val="24"/>
        </w:rPr>
        <w:t xml:space="preserve"> 7</w:t>
      </w:r>
      <w:r w:rsidRPr="00642F71">
        <w:rPr>
          <w:rFonts w:ascii="Times New Roman" w:hAnsi="Times New Roman" w:cs="Times New Roman"/>
          <w:sz w:val="24"/>
          <w:szCs w:val="24"/>
        </w:rPr>
        <w:t xml:space="preserve"> do SIWZ</w:t>
      </w:r>
    </w:p>
    <w:p w14:paraId="00628D61" w14:textId="77777777" w:rsidR="00595781" w:rsidRPr="00595781" w:rsidRDefault="00595781" w:rsidP="00632C8E">
      <w:pPr>
        <w:pStyle w:val="Nagwek2"/>
      </w:pPr>
      <w:bookmarkStart w:id="6" w:name="_Toc469573706"/>
      <w:r w:rsidRPr="00595781">
        <w:t>3.2. Szczegółowy opis przedmiotu zamówienia.</w:t>
      </w:r>
      <w:bookmarkEnd w:id="6"/>
    </w:p>
    <w:p w14:paraId="5FD676C3" w14:textId="30FA382E"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Szczegółowy opis przedmiotu zamówienia</w:t>
      </w:r>
      <w:r w:rsidR="00D941C4">
        <w:rPr>
          <w:rFonts w:ascii="Times New Roman" w:hAnsi="Times New Roman" w:cs="Times New Roman"/>
          <w:sz w:val="24"/>
          <w:szCs w:val="24"/>
        </w:rPr>
        <w:t xml:space="preserve"> i poszczególnych</w:t>
      </w:r>
      <w:r w:rsidR="00642F71">
        <w:rPr>
          <w:rFonts w:ascii="Times New Roman" w:hAnsi="Times New Roman" w:cs="Times New Roman"/>
          <w:sz w:val="24"/>
          <w:szCs w:val="24"/>
        </w:rPr>
        <w:t xml:space="preserve"> części</w:t>
      </w:r>
      <w:r w:rsidRPr="00595781">
        <w:rPr>
          <w:rFonts w:ascii="Times New Roman" w:hAnsi="Times New Roman" w:cs="Times New Roman"/>
          <w:sz w:val="24"/>
          <w:szCs w:val="24"/>
        </w:rPr>
        <w:t xml:space="preserve"> przedstawiony jest </w:t>
      </w:r>
      <w:r w:rsidR="00642F71">
        <w:rPr>
          <w:rFonts w:ascii="Times New Roman" w:hAnsi="Times New Roman" w:cs="Times New Roman"/>
          <w:sz w:val="24"/>
          <w:szCs w:val="24"/>
        </w:rPr>
        <w:t xml:space="preserve">załączniku nr </w:t>
      </w:r>
      <w:r w:rsidR="00552574">
        <w:rPr>
          <w:rFonts w:ascii="Times New Roman" w:hAnsi="Times New Roman" w:cs="Times New Roman"/>
          <w:sz w:val="24"/>
          <w:szCs w:val="24"/>
        </w:rPr>
        <w:t>7</w:t>
      </w:r>
      <w:r w:rsidR="00642F71">
        <w:rPr>
          <w:rFonts w:ascii="Times New Roman" w:hAnsi="Times New Roman" w:cs="Times New Roman"/>
          <w:sz w:val="24"/>
          <w:szCs w:val="24"/>
        </w:rPr>
        <w:t xml:space="preserve"> - opis przedmiotu zamówienia</w:t>
      </w:r>
    </w:p>
    <w:p w14:paraId="4196FD58" w14:textId="7404A61F" w:rsidR="00595781" w:rsidRPr="00595781" w:rsidRDefault="00595781" w:rsidP="00632C8E">
      <w:pPr>
        <w:pStyle w:val="Nagwek2"/>
      </w:pPr>
      <w:bookmarkStart w:id="7" w:name="_Toc469573707"/>
      <w:r w:rsidRPr="00595781">
        <w:t>3.3. Opis przedmiotu zamówienia według kodów Wspólnego Słownika Zamówień (CPV).</w:t>
      </w:r>
      <w:bookmarkEnd w:id="7"/>
    </w:p>
    <w:p w14:paraId="5881ED69"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Opis Słownik główny</w:t>
      </w:r>
    </w:p>
    <w:p w14:paraId="0B7DCA30" w14:textId="5AF05921" w:rsidR="00595781" w:rsidRPr="00595781" w:rsidRDefault="00413D82" w:rsidP="00595781">
      <w:pPr>
        <w:rPr>
          <w:rFonts w:ascii="Times New Roman" w:hAnsi="Times New Roman" w:cs="Times New Roman"/>
          <w:sz w:val="24"/>
          <w:szCs w:val="24"/>
        </w:rPr>
      </w:pPr>
      <w:r>
        <w:rPr>
          <w:rFonts w:ascii="Times New Roman" w:hAnsi="Times New Roman" w:cs="Times New Roman"/>
          <w:sz w:val="24"/>
          <w:szCs w:val="24"/>
        </w:rPr>
        <w:t>39130000-2 Meble biurowe</w:t>
      </w:r>
    </w:p>
    <w:p w14:paraId="73C23C45" w14:textId="6569A732" w:rsidR="00595781" w:rsidRPr="00595781" w:rsidRDefault="00413D82" w:rsidP="00595781">
      <w:pPr>
        <w:rPr>
          <w:rFonts w:ascii="Times New Roman" w:hAnsi="Times New Roman" w:cs="Times New Roman"/>
          <w:sz w:val="24"/>
          <w:szCs w:val="24"/>
        </w:rPr>
      </w:pPr>
      <w:r>
        <w:rPr>
          <w:rFonts w:ascii="Times New Roman" w:hAnsi="Times New Roman" w:cs="Times New Roman"/>
          <w:sz w:val="24"/>
          <w:szCs w:val="24"/>
        </w:rPr>
        <w:t>39113100 – 8 Fotele</w:t>
      </w:r>
    </w:p>
    <w:p w14:paraId="7D8F230A" w14:textId="77777777" w:rsidR="00595781" w:rsidRPr="00595781" w:rsidRDefault="00595781" w:rsidP="00632C8E">
      <w:pPr>
        <w:pStyle w:val="Nagwek2"/>
      </w:pPr>
      <w:bookmarkStart w:id="8" w:name="_Toc469573708"/>
      <w:r w:rsidRPr="00595781">
        <w:t>3.4. Zamówienia częściowe.</w:t>
      </w:r>
      <w:bookmarkEnd w:id="8"/>
    </w:p>
    <w:p w14:paraId="5EC7B628" w14:textId="499058CE" w:rsidR="00642F71" w:rsidRPr="00642F71" w:rsidRDefault="00595781" w:rsidP="00642F71">
      <w:pPr>
        <w:pStyle w:val="Default"/>
        <w:rPr>
          <w:rFonts w:ascii="Times New Roman" w:hAnsi="Times New Roman" w:cs="Times New Roman"/>
        </w:rPr>
      </w:pPr>
      <w:r w:rsidRPr="00595781">
        <w:rPr>
          <w:rFonts w:ascii="Times New Roman" w:hAnsi="Times New Roman" w:cs="Times New Roman"/>
        </w:rPr>
        <w:t>Zamawiający dopusz</w:t>
      </w:r>
      <w:r w:rsidR="00632C8E">
        <w:rPr>
          <w:rFonts w:ascii="Times New Roman" w:hAnsi="Times New Roman" w:cs="Times New Roman"/>
        </w:rPr>
        <w:t>cza składania ofert częściowych</w:t>
      </w:r>
      <w:r w:rsidR="00A4521B">
        <w:rPr>
          <w:rFonts w:ascii="Times New Roman" w:hAnsi="Times New Roman" w:cs="Times New Roman"/>
        </w:rPr>
        <w:t>.</w:t>
      </w:r>
      <w:r w:rsidR="00642F71">
        <w:rPr>
          <w:rFonts w:ascii="Times New Roman" w:hAnsi="Times New Roman" w:cs="Times New Roman"/>
        </w:rPr>
        <w:t xml:space="preserve"> </w:t>
      </w:r>
      <w:r w:rsidR="00642F71" w:rsidRPr="00642F71">
        <w:rPr>
          <w:rFonts w:ascii="Times New Roman" w:hAnsi="Times New Roman" w:cs="Times New Roman"/>
        </w:rPr>
        <w:t xml:space="preserve">Wykonawca może złożyć ofertę na jedną </w:t>
      </w:r>
      <w:r w:rsidR="00413D82">
        <w:rPr>
          <w:rFonts w:ascii="Times New Roman" w:hAnsi="Times New Roman" w:cs="Times New Roman"/>
        </w:rPr>
        <w:t xml:space="preserve"> lub </w:t>
      </w:r>
      <w:r w:rsidR="00642F71" w:rsidRPr="00642F71">
        <w:rPr>
          <w:rFonts w:ascii="Times New Roman" w:hAnsi="Times New Roman" w:cs="Times New Roman"/>
        </w:rPr>
        <w:t xml:space="preserve">dwie części zamówienia. </w:t>
      </w:r>
    </w:p>
    <w:p w14:paraId="77404020" w14:textId="4ABE9AA0" w:rsidR="00595781" w:rsidRDefault="00595781" w:rsidP="00595781">
      <w:pPr>
        <w:rPr>
          <w:rFonts w:ascii="Times New Roman" w:hAnsi="Times New Roman" w:cs="Times New Roman"/>
          <w:sz w:val="24"/>
          <w:szCs w:val="24"/>
        </w:rPr>
      </w:pPr>
    </w:p>
    <w:p w14:paraId="76E8F173" w14:textId="77777777" w:rsidR="00595781" w:rsidRPr="00595781" w:rsidRDefault="00595781" w:rsidP="00632C8E">
      <w:pPr>
        <w:pStyle w:val="Nagwek2"/>
      </w:pPr>
      <w:bookmarkStart w:id="9" w:name="_Toc469573709"/>
      <w:r w:rsidRPr="00595781">
        <w:lastRenderedPageBreak/>
        <w:t>3.5. Zamówienia uzupełniające</w:t>
      </w:r>
      <w:bookmarkEnd w:id="9"/>
    </w:p>
    <w:p w14:paraId="0BA2FF15" w14:textId="77777777" w:rsidR="00413D82" w:rsidRPr="00413D82" w:rsidRDefault="00413D82" w:rsidP="00413D82">
      <w:pPr>
        <w:autoSpaceDE w:val="0"/>
        <w:autoSpaceDN w:val="0"/>
        <w:adjustRightInd w:val="0"/>
        <w:spacing w:after="0" w:line="240" w:lineRule="auto"/>
        <w:rPr>
          <w:rFonts w:ascii="Times New Roman" w:hAnsi="Times New Roman" w:cs="Times New Roman"/>
          <w:color w:val="000000"/>
          <w:sz w:val="24"/>
          <w:szCs w:val="24"/>
        </w:rPr>
      </w:pPr>
      <w:r w:rsidRPr="00413D82">
        <w:rPr>
          <w:rFonts w:ascii="Times New Roman" w:hAnsi="Times New Roman" w:cs="Times New Roman"/>
          <w:color w:val="000000"/>
          <w:sz w:val="24"/>
          <w:szCs w:val="24"/>
        </w:rPr>
        <w:t xml:space="preserve"> </w:t>
      </w:r>
    </w:p>
    <w:p w14:paraId="07206F25" w14:textId="77777777" w:rsidR="00413D82" w:rsidRPr="00413D82" w:rsidRDefault="00413D82" w:rsidP="00413D82">
      <w:pPr>
        <w:autoSpaceDE w:val="0"/>
        <w:autoSpaceDN w:val="0"/>
        <w:adjustRightInd w:val="0"/>
        <w:spacing w:after="0" w:line="240" w:lineRule="auto"/>
        <w:rPr>
          <w:rFonts w:ascii="Times New Roman" w:hAnsi="Times New Roman" w:cs="Times New Roman"/>
          <w:color w:val="000000"/>
        </w:rPr>
      </w:pPr>
      <w:r w:rsidRPr="00413D82">
        <w:rPr>
          <w:rFonts w:ascii="Times New Roman" w:hAnsi="Times New Roman" w:cs="Times New Roman"/>
          <w:color w:val="000000"/>
        </w:rPr>
        <w:t xml:space="preserve">Zamawiający </w:t>
      </w:r>
      <w:r w:rsidRPr="00413D82">
        <w:rPr>
          <w:rFonts w:ascii="Times New Roman" w:hAnsi="Times New Roman" w:cs="Times New Roman"/>
          <w:b/>
          <w:bCs/>
          <w:color w:val="000000"/>
        </w:rPr>
        <w:t xml:space="preserve">nie przewiduje </w:t>
      </w:r>
      <w:r w:rsidRPr="00413D82">
        <w:rPr>
          <w:rFonts w:ascii="Times New Roman" w:hAnsi="Times New Roman" w:cs="Times New Roman"/>
          <w:color w:val="000000"/>
        </w:rPr>
        <w:t xml:space="preserve">możliwości udzielania zamówień, o których mowa w art. 67 ust. 1 pkt 7 ustawy. </w:t>
      </w:r>
    </w:p>
    <w:p w14:paraId="731009BB" w14:textId="77777777" w:rsidR="00413D82" w:rsidRDefault="00413D82" w:rsidP="0004419C">
      <w:pPr>
        <w:spacing w:after="0"/>
        <w:rPr>
          <w:rFonts w:ascii="Times New Roman" w:hAnsi="Times New Roman" w:cs="Times New Roman"/>
          <w:sz w:val="24"/>
          <w:szCs w:val="24"/>
        </w:rPr>
      </w:pPr>
    </w:p>
    <w:p w14:paraId="194A05F3" w14:textId="77777777" w:rsidR="00595781" w:rsidRPr="00595781" w:rsidRDefault="00595781" w:rsidP="00632C8E">
      <w:pPr>
        <w:pStyle w:val="Nagwek2"/>
      </w:pPr>
      <w:bookmarkStart w:id="10" w:name="_Toc469573710"/>
      <w:r w:rsidRPr="00595781">
        <w:t>3.6. Informacja o ofercie wariantowej, umowie ramowej, aukcji elektronicznej oraz dynamicznym systemie zakupów</w:t>
      </w:r>
      <w:bookmarkEnd w:id="10"/>
    </w:p>
    <w:p w14:paraId="47D2E8D5"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1) Zamawiający nie dopuszcza składania ofert wariantowych.</w:t>
      </w:r>
    </w:p>
    <w:p w14:paraId="013B1E02"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2) Zamawiający nie przewiduje zawarcia umowy ramowej.</w:t>
      </w:r>
    </w:p>
    <w:p w14:paraId="53FAD20C"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3) Zamawiający nie przewiduje wyboru najkorzystniejszej oferty z zastosowaniem aukcji elektronicznej.</w:t>
      </w:r>
    </w:p>
    <w:p w14:paraId="5858ED5A"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4) Zamawiający nie zamierza ustanowić dynamicznego systemu zakupów.</w:t>
      </w:r>
    </w:p>
    <w:p w14:paraId="545C2629" w14:textId="0100F658" w:rsidR="00595781" w:rsidRPr="00595781" w:rsidRDefault="00595781" w:rsidP="00632C8E">
      <w:pPr>
        <w:pStyle w:val="Nagwek2"/>
      </w:pPr>
      <w:bookmarkStart w:id="11" w:name="_Toc469573711"/>
      <w:r w:rsidRPr="00595781">
        <w:t>3.</w:t>
      </w:r>
      <w:r w:rsidR="00413D82">
        <w:t>7</w:t>
      </w:r>
      <w:r w:rsidRPr="00595781">
        <w:t>. Podwykonawstwo</w:t>
      </w:r>
      <w:bookmarkEnd w:id="11"/>
    </w:p>
    <w:p w14:paraId="6E30E455"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1. Wykonawca może powierzyć wykonanie części zamówienia Podwykonawcy.</w:t>
      </w:r>
    </w:p>
    <w:p w14:paraId="64B4913B" w14:textId="00B694C5" w:rsidR="00595781" w:rsidRDefault="00595781" w:rsidP="00632C8E">
      <w:pPr>
        <w:jc w:val="both"/>
        <w:rPr>
          <w:rFonts w:ascii="Times New Roman" w:hAnsi="Times New Roman" w:cs="Times New Roman"/>
          <w:sz w:val="24"/>
          <w:szCs w:val="24"/>
        </w:rPr>
      </w:pPr>
      <w:r w:rsidRPr="00595781">
        <w:rPr>
          <w:rFonts w:ascii="Times New Roman" w:hAnsi="Times New Roman" w:cs="Times New Roman"/>
          <w:sz w:val="24"/>
          <w:szCs w:val="24"/>
        </w:rPr>
        <w:t>2. Zamawiający żąda wskazania przez Wykonawcę części zamówienia, których wykonanie zamierza powierzyć Podwykonawcom, i podania przez Wykonawcę firm Podwykonawców.</w:t>
      </w:r>
    </w:p>
    <w:p w14:paraId="7E34641D" w14:textId="35AD1DCD" w:rsidR="00595781" w:rsidRPr="00595781" w:rsidRDefault="00595781" w:rsidP="00632C8E">
      <w:pPr>
        <w:jc w:val="both"/>
        <w:rPr>
          <w:rFonts w:ascii="Times New Roman" w:hAnsi="Times New Roman" w:cs="Times New Roman"/>
          <w:sz w:val="24"/>
          <w:szCs w:val="24"/>
        </w:rPr>
      </w:pPr>
      <w:r w:rsidRPr="00595781">
        <w:rPr>
          <w:rFonts w:ascii="Times New Roman" w:hAnsi="Times New Roman" w:cs="Times New Roman"/>
          <w:sz w:val="24"/>
          <w:szCs w:val="24"/>
        </w:rPr>
        <w:t>3. Zamawiający żąda, aby przed przystąpieniem do wykonania zamówienia Wykonawca, o ile są już znane, podał nazwy albo imiona i nazwiska oraz dane kontaktowe Podwykonawców i osób do kontaktu z nimi, zaangażowanych w realizację zamówienia. Wykon</w:t>
      </w:r>
      <w:r w:rsidR="00571E87">
        <w:rPr>
          <w:rFonts w:ascii="Times New Roman" w:hAnsi="Times New Roman" w:cs="Times New Roman"/>
          <w:sz w:val="24"/>
          <w:szCs w:val="24"/>
        </w:rPr>
        <w:t>awca zawiadamia Zamawiającego o </w:t>
      </w:r>
      <w:r w:rsidRPr="00595781">
        <w:rPr>
          <w:rFonts w:ascii="Times New Roman" w:hAnsi="Times New Roman" w:cs="Times New Roman"/>
          <w:sz w:val="24"/>
          <w:szCs w:val="24"/>
        </w:rPr>
        <w:t>wszelkich zmianach danych, o których mowa w zdaniu pierwszym, w trakcie realizacji zamówienia, a także przekazuje informacje na temat nowych podwykonawców, którym w późniejszym okresie zamierza powierzyć realizację usług.</w:t>
      </w:r>
    </w:p>
    <w:p w14:paraId="643A834E" w14:textId="57ADC43E" w:rsidR="00595781" w:rsidRPr="00595781" w:rsidRDefault="00595781" w:rsidP="0004419C">
      <w:pPr>
        <w:spacing w:after="0"/>
        <w:jc w:val="both"/>
        <w:rPr>
          <w:rFonts w:ascii="Times New Roman" w:hAnsi="Times New Roman" w:cs="Times New Roman"/>
          <w:sz w:val="24"/>
          <w:szCs w:val="24"/>
        </w:rPr>
      </w:pPr>
      <w:r w:rsidRPr="00595781">
        <w:rPr>
          <w:rFonts w:ascii="Times New Roman" w:hAnsi="Times New Roman" w:cs="Times New Roman"/>
          <w:sz w:val="24"/>
          <w:szCs w:val="24"/>
        </w:rPr>
        <w:t>4. Jeżeli zmiana albo rezygnacja z Podwykonawcy dotyczy podmiotu, na którego zasoby wykonawca powoływał się, na zasadach określonych w art. 22a ust. 1 ustawy Pzp, w celu wykazania spełniania warunków udziału w postępowaniu, Wykonawca jest obowiązany wykazać Zamawiającemu, że proponowany inny Podwykonawca lub Wykonawca samodzielnie spełnia je w stopniu nie mniejszym niż Podwykonawca, na którego zasoby wykonawca powoływ</w:t>
      </w:r>
      <w:r w:rsidR="00571E87">
        <w:rPr>
          <w:rFonts w:ascii="Times New Roman" w:hAnsi="Times New Roman" w:cs="Times New Roman"/>
          <w:sz w:val="24"/>
          <w:szCs w:val="24"/>
        </w:rPr>
        <w:t>ał się w trakcie postępowania o </w:t>
      </w:r>
      <w:r w:rsidRPr="00595781">
        <w:rPr>
          <w:rFonts w:ascii="Times New Roman" w:hAnsi="Times New Roman" w:cs="Times New Roman"/>
          <w:sz w:val="24"/>
          <w:szCs w:val="24"/>
        </w:rPr>
        <w:t>udzielenie zamówienia.</w:t>
      </w:r>
    </w:p>
    <w:p w14:paraId="33CC32C9" w14:textId="77777777" w:rsidR="00595781" w:rsidRPr="00595781" w:rsidRDefault="00595781" w:rsidP="00632C8E">
      <w:pPr>
        <w:jc w:val="both"/>
        <w:rPr>
          <w:rFonts w:ascii="Times New Roman" w:hAnsi="Times New Roman" w:cs="Times New Roman"/>
          <w:sz w:val="24"/>
          <w:szCs w:val="24"/>
        </w:rPr>
      </w:pPr>
      <w:r w:rsidRPr="00595781">
        <w:rPr>
          <w:rFonts w:ascii="Times New Roman" w:hAnsi="Times New Roman" w:cs="Times New Roman"/>
          <w:sz w:val="24"/>
          <w:szCs w:val="24"/>
        </w:rPr>
        <w:t>5. Jeżeli powierzenie Podwykonawcy wykonania części zamówienia usługi następuje w trakcie jego realizacji, Wykonawca przedstawia oświadczenie, o którym mowa w pkt 6.1 ppkt 3 oraz oświadczenia i dokumenty potwierdzające brak podstaw wykluczenia wobec tego Podwykonawcy.</w:t>
      </w:r>
    </w:p>
    <w:p w14:paraId="3BC50EA1" w14:textId="77777777" w:rsidR="00595781" w:rsidRPr="00595781" w:rsidRDefault="00595781" w:rsidP="00632C8E">
      <w:pPr>
        <w:jc w:val="both"/>
        <w:rPr>
          <w:rFonts w:ascii="Times New Roman" w:hAnsi="Times New Roman" w:cs="Times New Roman"/>
          <w:sz w:val="24"/>
          <w:szCs w:val="24"/>
        </w:rPr>
      </w:pPr>
      <w:r w:rsidRPr="00595781">
        <w:rPr>
          <w:rFonts w:ascii="Times New Roman" w:hAnsi="Times New Roman" w:cs="Times New Roman"/>
          <w:sz w:val="24"/>
          <w:szCs w:val="24"/>
        </w:rPr>
        <w:t>6. Jeżeli Zamawiający stwierdzi, że wobec danego Podwykonawcy zachodzą podstawy wykluczenia, Wykonawca obowiązany jest zastąpić tego Podwykonawcę lub zrezygnować z powierzenia wykonania części zamówienia Podwykonawcy.</w:t>
      </w:r>
    </w:p>
    <w:p w14:paraId="11CF0684" w14:textId="2B7495AC" w:rsidR="00595781" w:rsidRPr="00595781" w:rsidRDefault="00595781" w:rsidP="00632C8E">
      <w:pPr>
        <w:jc w:val="both"/>
        <w:rPr>
          <w:rFonts w:ascii="Times New Roman" w:hAnsi="Times New Roman" w:cs="Times New Roman"/>
          <w:sz w:val="24"/>
          <w:szCs w:val="24"/>
        </w:rPr>
      </w:pPr>
      <w:r w:rsidRPr="00595781">
        <w:rPr>
          <w:rFonts w:ascii="Times New Roman" w:hAnsi="Times New Roman" w:cs="Times New Roman"/>
          <w:sz w:val="24"/>
          <w:szCs w:val="24"/>
        </w:rPr>
        <w:t>7. Powierzenie wykonania części zamówienia Podwyk</w:t>
      </w:r>
      <w:r w:rsidR="00571E87">
        <w:rPr>
          <w:rFonts w:ascii="Times New Roman" w:hAnsi="Times New Roman" w:cs="Times New Roman"/>
          <w:sz w:val="24"/>
          <w:szCs w:val="24"/>
        </w:rPr>
        <w:t>onawcom nie zwalnia Wykonawcy z </w:t>
      </w:r>
      <w:r w:rsidRPr="00595781">
        <w:rPr>
          <w:rFonts w:ascii="Times New Roman" w:hAnsi="Times New Roman" w:cs="Times New Roman"/>
          <w:sz w:val="24"/>
          <w:szCs w:val="24"/>
        </w:rPr>
        <w:t>odpowiedzialności za należyte wykonanie tego zamówienia.</w:t>
      </w:r>
    </w:p>
    <w:p w14:paraId="4E39A921" w14:textId="77777777" w:rsidR="00595781" w:rsidRPr="00595781" w:rsidRDefault="00595781" w:rsidP="00595781">
      <w:pPr>
        <w:rPr>
          <w:rFonts w:ascii="Times New Roman" w:hAnsi="Times New Roman" w:cs="Times New Roman"/>
          <w:sz w:val="24"/>
          <w:szCs w:val="24"/>
        </w:rPr>
      </w:pPr>
    </w:p>
    <w:p w14:paraId="151A3327" w14:textId="0E768E3D" w:rsidR="00595781" w:rsidRPr="00595781" w:rsidRDefault="00595781" w:rsidP="00632C8E">
      <w:pPr>
        <w:pStyle w:val="Nagwek2"/>
      </w:pPr>
      <w:bookmarkStart w:id="12" w:name="_Toc469573712"/>
      <w:r w:rsidRPr="00595781">
        <w:lastRenderedPageBreak/>
        <w:t>3.</w:t>
      </w:r>
      <w:r w:rsidR="00C55D06">
        <w:t>9</w:t>
      </w:r>
      <w:r w:rsidRPr="00595781">
        <w:t>. Wspólne ubieganie się Wykonawców o udzielenie zamówienia</w:t>
      </w:r>
      <w:bookmarkEnd w:id="12"/>
    </w:p>
    <w:p w14:paraId="292922AE"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1. Wykonawcy mogą wspólnie ubiegać się o udzielenie zamówienia.</w:t>
      </w:r>
    </w:p>
    <w:p w14:paraId="16558C38" w14:textId="278F5293" w:rsidR="0004419C" w:rsidRDefault="00595781" w:rsidP="00632C8E">
      <w:pPr>
        <w:jc w:val="both"/>
        <w:rPr>
          <w:rFonts w:ascii="Times New Roman" w:hAnsi="Times New Roman" w:cs="Times New Roman"/>
          <w:sz w:val="24"/>
          <w:szCs w:val="24"/>
        </w:rPr>
      </w:pPr>
      <w:r w:rsidRPr="00595781">
        <w:rPr>
          <w:rFonts w:ascii="Times New Roman" w:hAnsi="Times New Roman" w:cs="Times New Roman"/>
          <w:sz w:val="24"/>
          <w:szCs w:val="24"/>
        </w:rPr>
        <w:t>2. W przypadku, o którym mowa w ppkt 1, Wykonawcy ustanawiają pełnomocnika do reprezentowania ich w postępowaniu o udzielenie zamówienia albo reprezentowania w postępowaniu i zawarcia umowy w sprawie zamówienia publicznego. Zaleca się, aby Pełnomocniki</w:t>
      </w:r>
      <w:r w:rsidR="00571E87">
        <w:rPr>
          <w:rFonts w:ascii="Times New Roman" w:hAnsi="Times New Roman" w:cs="Times New Roman"/>
          <w:sz w:val="24"/>
          <w:szCs w:val="24"/>
        </w:rPr>
        <w:t>em był jeden z </w:t>
      </w:r>
      <w:r w:rsidRPr="00595781">
        <w:rPr>
          <w:rFonts w:ascii="Times New Roman" w:hAnsi="Times New Roman" w:cs="Times New Roman"/>
          <w:sz w:val="24"/>
          <w:szCs w:val="24"/>
        </w:rPr>
        <w:t>Wykonawców wspólnie ubiegających się o udzielenie zamówi</w:t>
      </w:r>
      <w:r w:rsidR="00571E87">
        <w:rPr>
          <w:rFonts w:ascii="Times New Roman" w:hAnsi="Times New Roman" w:cs="Times New Roman"/>
          <w:sz w:val="24"/>
          <w:szCs w:val="24"/>
        </w:rPr>
        <w:t>enia. Umocowanie musi wynikać z </w:t>
      </w:r>
      <w:r w:rsidRPr="00595781">
        <w:rPr>
          <w:rFonts w:ascii="Times New Roman" w:hAnsi="Times New Roman" w:cs="Times New Roman"/>
          <w:sz w:val="24"/>
          <w:szCs w:val="24"/>
        </w:rPr>
        <w:t>treści pełnomocnictwa przedłożonego wraz z ofertą. Pełnomocnictwo winno być udzielone przez wszystkich Wykonawców wspólnie ubiegających się o zamówienie.</w:t>
      </w:r>
    </w:p>
    <w:p w14:paraId="5B65FA43" w14:textId="774EC62B" w:rsidR="007F0172" w:rsidRDefault="00595781" w:rsidP="00632C8E">
      <w:pPr>
        <w:jc w:val="both"/>
        <w:rPr>
          <w:rFonts w:ascii="Times New Roman" w:hAnsi="Times New Roman" w:cs="Times New Roman"/>
          <w:sz w:val="24"/>
          <w:szCs w:val="24"/>
        </w:rPr>
      </w:pPr>
      <w:r w:rsidRPr="00595781">
        <w:rPr>
          <w:rFonts w:ascii="Times New Roman" w:hAnsi="Times New Roman" w:cs="Times New Roman"/>
          <w:sz w:val="24"/>
          <w:szCs w:val="24"/>
        </w:rPr>
        <w:t>3. Wykonawcy wspólnie ubiegający się o niniejsze zamówienie, których oferta zostanie uznana za najkorzystniejszą, przed podpisaniem umowy na usługę, są zobowiązani przedstawić Zamawiającemu umowę regulującą współpracę tych wykonawców. Umowa taka musi być podpisana przez upełnomocnionych przedstawicieli każdego z Wykonawców, a stosowne upoważnienia muszą wynikać z dokumentów załączonych do oferty.</w:t>
      </w:r>
    </w:p>
    <w:p w14:paraId="38B551BD" w14:textId="4DB95E5D" w:rsidR="00595781" w:rsidRPr="00595781" w:rsidRDefault="00595781" w:rsidP="00632C8E">
      <w:pPr>
        <w:jc w:val="both"/>
        <w:rPr>
          <w:rFonts w:ascii="Times New Roman" w:hAnsi="Times New Roman" w:cs="Times New Roman"/>
          <w:sz w:val="24"/>
          <w:szCs w:val="24"/>
        </w:rPr>
      </w:pPr>
      <w:r w:rsidRPr="00595781">
        <w:rPr>
          <w:rFonts w:ascii="Times New Roman" w:hAnsi="Times New Roman" w:cs="Times New Roman"/>
          <w:sz w:val="24"/>
          <w:szCs w:val="24"/>
        </w:rPr>
        <w:t>4. W przypadku Wykonawców wspólnie ubiegających się o udzielenie niniejszego zamówienia wszelka korespondencja prowadzona będzie wyłącznie z Pełnomocnikiem.</w:t>
      </w:r>
    </w:p>
    <w:p w14:paraId="1F0D8B6A"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5. Spółkę cywilną traktuje się jak Wykonawców składających ofertę wspólną.</w:t>
      </w:r>
    </w:p>
    <w:p w14:paraId="4C9FCEEE" w14:textId="77777777" w:rsidR="00595781" w:rsidRPr="00632C8E" w:rsidRDefault="00595781" w:rsidP="00632C8E">
      <w:pPr>
        <w:pStyle w:val="Nagwek1"/>
        <w:rPr>
          <w:b/>
        </w:rPr>
      </w:pPr>
      <w:bookmarkStart w:id="13" w:name="_Toc469573713"/>
      <w:r w:rsidRPr="00632C8E">
        <w:rPr>
          <w:b/>
        </w:rPr>
        <w:t>4. Termin wykonania zamówienia.</w:t>
      </w:r>
      <w:bookmarkEnd w:id="13"/>
    </w:p>
    <w:p w14:paraId="29D254FB"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1. Termin rozpoczęcia: od dnia podpisania umowy.</w:t>
      </w:r>
    </w:p>
    <w:p w14:paraId="4981F76B" w14:textId="7182595E" w:rsidR="005E0C13" w:rsidRDefault="005E0C13" w:rsidP="005E0C13">
      <w:pPr>
        <w:pStyle w:val="Textbody"/>
        <w:spacing w:line="276" w:lineRule="auto"/>
        <w:rPr>
          <w:rFonts w:hint="eastAsia"/>
        </w:rPr>
      </w:pPr>
      <w:r>
        <w:rPr>
          <w:rFonts w:cs="Arial"/>
          <w:shd w:val="clear" w:color="auto" w:fill="FFFFFF"/>
        </w:rPr>
        <w:t xml:space="preserve">2. </w:t>
      </w:r>
      <w:r w:rsidRPr="0056606A">
        <w:rPr>
          <w:rFonts w:cs="Arial"/>
          <w:shd w:val="clear" w:color="auto" w:fill="FFFFFF"/>
        </w:rPr>
        <w:t>Termin realizacji zamówienia- kryterium wyboru oferty</w:t>
      </w:r>
      <w:r>
        <w:rPr>
          <w:rFonts w:cs="Arial"/>
          <w:shd w:val="clear" w:color="auto" w:fill="FFFFFF"/>
        </w:rPr>
        <w:t xml:space="preserve">. </w:t>
      </w:r>
      <w:r w:rsidRPr="00350821">
        <w:t xml:space="preserve">Minimalny zaproponowany </w:t>
      </w:r>
      <w:r>
        <w:t>termin realizacji zadania</w:t>
      </w:r>
      <w:r w:rsidRPr="00350821">
        <w:t xml:space="preserve"> nie może być krótszy niż </w:t>
      </w:r>
      <w:r w:rsidR="007B5B40">
        <w:t>7</w:t>
      </w:r>
      <w:r>
        <w:t> dni</w:t>
      </w:r>
      <w:r w:rsidRPr="00350821">
        <w:t xml:space="preserve"> oraz dłuższy niż </w:t>
      </w:r>
      <w:r w:rsidR="007B5B40">
        <w:t>49</w:t>
      </w:r>
      <w:r>
        <w:t xml:space="preserve"> dni</w:t>
      </w:r>
    </w:p>
    <w:p w14:paraId="5C36632E" w14:textId="77777777" w:rsidR="00595781" w:rsidRPr="00632C8E" w:rsidRDefault="00595781" w:rsidP="00632C8E">
      <w:pPr>
        <w:pStyle w:val="Nagwek1"/>
        <w:rPr>
          <w:b/>
        </w:rPr>
      </w:pPr>
      <w:bookmarkStart w:id="14" w:name="_Toc469573714"/>
      <w:r w:rsidRPr="00632C8E">
        <w:rPr>
          <w:b/>
        </w:rPr>
        <w:t>5. Warunki udziału w postępowaniu.</w:t>
      </w:r>
      <w:bookmarkEnd w:id="14"/>
    </w:p>
    <w:p w14:paraId="2D87CB35"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O udzielenie zamówienia mogą się ubiegać Wykonawcy, którzy nie podlegają wykluczeniu oraz spełniają warunki udziału w postępowaniu.</w:t>
      </w:r>
    </w:p>
    <w:p w14:paraId="4D8B6E85" w14:textId="77777777" w:rsidR="00595781" w:rsidRPr="00632C8E" w:rsidRDefault="00595781" w:rsidP="00632C8E">
      <w:pPr>
        <w:pStyle w:val="Nagwek2"/>
      </w:pPr>
      <w:bookmarkStart w:id="15" w:name="_Toc469573715"/>
      <w:r w:rsidRPr="00632C8E">
        <w:t>5.1. Przesłanki wykluczenia.</w:t>
      </w:r>
      <w:bookmarkEnd w:id="15"/>
    </w:p>
    <w:p w14:paraId="791BBBFB"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5.1.1. Z postępowania o udzielenie zamówienia wyklucza się Wykonawcę w okolicznościach wskazanych w art. 24 ust. 1 ustawy Pzp, tj.:</w:t>
      </w:r>
    </w:p>
    <w:p w14:paraId="380779F4"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1. Wykonawcę, który nie wykazał spełniania warunków udziału w postępowaniu lub nie wykazał braku podstaw wykluczenia;</w:t>
      </w:r>
    </w:p>
    <w:p w14:paraId="37B8702D" w14:textId="004A6CC3" w:rsidR="00C55D06"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2. Wykonawcę będącego osobą fizyczną, którego prawomocnie skazano za przestępstwo:</w:t>
      </w:r>
    </w:p>
    <w:p w14:paraId="1B9CFC60" w14:textId="77777777" w:rsidR="00595781" w:rsidRPr="00595781" w:rsidRDefault="00595781" w:rsidP="00632C8E">
      <w:pPr>
        <w:jc w:val="both"/>
        <w:rPr>
          <w:rFonts w:ascii="Times New Roman" w:hAnsi="Times New Roman" w:cs="Times New Roman"/>
          <w:sz w:val="24"/>
          <w:szCs w:val="24"/>
        </w:rPr>
      </w:pPr>
      <w:r w:rsidRPr="00595781">
        <w:rPr>
          <w:rFonts w:ascii="Times New Roman" w:hAnsi="Times New Roman" w:cs="Times New Roman"/>
          <w:sz w:val="24"/>
          <w:szCs w:val="24"/>
        </w:rPr>
        <w:t>a) o którym mowa w art. 165a, art. 181-188, art. 189a, art. 218-221, art. 228-230a, art. 250a, art. 258 lub art. 270-309 ustawy z dnia 6 czerwca 1997 r. – Kodeks karny (Dz. U. poz. 553, z późn. zm.) lub art. 46 lub art. 48 ustawy z dnia 25 czerwca 2010 r. o sporcie (Dz. U. z 2016 r. poz. 176),</w:t>
      </w:r>
    </w:p>
    <w:p w14:paraId="708AA98B" w14:textId="61B746FB"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b) o charakterze terrorystycznym, o którym mowa w art. 115 § 20 ustawy z dnia 6 czerwca 1997 r. –Kodeks karny,</w:t>
      </w:r>
    </w:p>
    <w:p w14:paraId="12971BF4"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c) skarbowe,</w:t>
      </w:r>
    </w:p>
    <w:p w14:paraId="09F2A762" w14:textId="77777777" w:rsidR="00595781" w:rsidRPr="00595781" w:rsidRDefault="00595781" w:rsidP="00632C8E">
      <w:pPr>
        <w:jc w:val="both"/>
        <w:rPr>
          <w:rFonts w:ascii="Times New Roman" w:hAnsi="Times New Roman" w:cs="Times New Roman"/>
          <w:sz w:val="24"/>
          <w:szCs w:val="24"/>
        </w:rPr>
      </w:pPr>
      <w:r w:rsidRPr="00595781">
        <w:rPr>
          <w:rFonts w:ascii="Times New Roman" w:hAnsi="Times New Roman" w:cs="Times New Roman"/>
          <w:sz w:val="24"/>
          <w:szCs w:val="24"/>
        </w:rPr>
        <w:lastRenderedPageBreak/>
        <w:t>d) o którym mowa w art. 9 lub art. 10 ustawy z dnia 15 czerwca 2012 r. o skutkach powierzania wykonywania pracy cudzoziemcom przebywającym wbrew przepisom na terytorium Rzeczypospolitej Polskiej (Dz. U. poz. 769);</w:t>
      </w:r>
    </w:p>
    <w:p w14:paraId="3D0C11C0" w14:textId="5449C704" w:rsidR="00595781" w:rsidRPr="00595781" w:rsidRDefault="00595781" w:rsidP="00632C8E">
      <w:pPr>
        <w:jc w:val="both"/>
        <w:rPr>
          <w:rFonts w:ascii="Times New Roman" w:hAnsi="Times New Roman" w:cs="Times New Roman"/>
          <w:sz w:val="24"/>
          <w:szCs w:val="24"/>
        </w:rPr>
      </w:pPr>
      <w:r w:rsidRPr="00595781">
        <w:rPr>
          <w:rFonts w:ascii="Times New Roman" w:hAnsi="Times New Roman" w:cs="Times New Roman"/>
          <w:sz w:val="24"/>
          <w:szCs w:val="24"/>
        </w:rPr>
        <w:t>3. Wykonawcę, jeżeli urzędującego członka jego organu zarządzającego lub nadzorczego, wspólnika spółki w spółce jawnej lub partnerskiej albo komplementariusza w spółce komandytowej lub komandytowo-akcyjnej lub prokurenta prawomocnie skazano za prz</w:t>
      </w:r>
      <w:r w:rsidR="00571E87">
        <w:rPr>
          <w:rFonts w:ascii="Times New Roman" w:hAnsi="Times New Roman" w:cs="Times New Roman"/>
          <w:sz w:val="24"/>
          <w:szCs w:val="24"/>
        </w:rPr>
        <w:t>estępstwo, o którym mowa w ppkt </w:t>
      </w:r>
      <w:r w:rsidRPr="00595781">
        <w:rPr>
          <w:rFonts w:ascii="Times New Roman" w:hAnsi="Times New Roman" w:cs="Times New Roman"/>
          <w:sz w:val="24"/>
          <w:szCs w:val="24"/>
        </w:rPr>
        <w:t>2;</w:t>
      </w:r>
    </w:p>
    <w:p w14:paraId="1311C09B" w14:textId="17946698" w:rsidR="00595781" w:rsidRPr="00595781" w:rsidRDefault="00595781" w:rsidP="00632C8E">
      <w:pPr>
        <w:jc w:val="both"/>
        <w:rPr>
          <w:rFonts w:ascii="Times New Roman" w:hAnsi="Times New Roman" w:cs="Times New Roman"/>
          <w:sz w:val="24"/>
          <w:szCs w:val="24"/>
        </w:rPr>
      </w:pPr>
      <w:r w:rsidRPr="00595781">
        <w:rPr>
          <w:rFonts w:ascii="Times New Roman" w:hAnsi="Times New Roman" w:cs="Times New Roman"/>
          <w:sz w:val="24"/>
          <w:szCs w:val="24"/>
        </w:rPr>
        <w:t>4. Wykonawcę, wobec którego wydano prawomocny wyrok sądu lub ostateczną decyzję administracyjną o zaleganiu z uiszczeniem podatków, opłat lub składek na ubezpieczenia społeczne lub zdrowotne, chyba że wykonawca dokonał płatności należnych podatków, opłat lub składek na ubezpieczenia społeczne lub zdrowotne wraz z odsetkami lub grzywnami lub zawarł wiążące porozumienie w sprawie spłaty tych należności;</w:t>
      </w:r>
    </w:p>
    <w:p w14:paraId="2B16A339" w14:textId="77777777" w:rsidR="00595781" w:rsidRPr="00595781" w:rsidRDefault="00595781" w:rsidP="00632C8E">
      <w:pPr>
        <w:jc w:val="both"/>
        <w:rPr>
          <w:rFonts w:ascii="Times New Roman" w:hAnsi="Times New Roman" w:cs="Times New Roman"/>
          <w:sz w:val="24"/>
          <w:szCs w:val="24"/>
        </w:rPr>
      </w:pPr>
      <w:r w:rsidRPr="00595781">
        <w:rPr>
          <w:rFonts w:ascii="Times New Roman" w:hAnsi="Times New Roman" w:cs="Times New Roman"/>
          <w:sz w:val="24"/>
          <w:szCs w:val="24"/>
        </w:rPr>
        <w:t>5. Wykonawcę, który w wyniku zamierzonego działania lub rażącego niedbalstwa wprowadził zamawiającego w błąd przy przedstawieniu informacji, że nie podlega wykluczeniu, spełnia warunki udziału w postępowaniu, lub który zataił te informacje lub nie jest w stanie przedstawić wymaganych dokumentów;</w:t>
      </w:r>
    </w:p>
    <w:p w14:paraId="1E807BEE" w14:textId="77777777" w:rsidR="00595781" w:rsidRDefault="00595781" w:rsidP="00632C8E">
      <w:pPr>
        <w:jc w:val="both"/>
        <w:rPr>
          <w:rFonts w:ascii="Times New Roman" w:hAnsi="Times New Roman" w:cs="Times New Roman"/>
          <w:sz w:val="24"/>
          <w:szCs w:val="24"/>
        </w:rPr>
      </w:pPr>
      <w:r w:rsidRPr="00595781">
        <w:rPr>
          <w:rFonts w:ascii="Times New Roman" w:hAnsi="Times New Roman" w:cs="Times New Roman"/>
          <w:sz w:val="24"/>
          <w:szCs w:val="24"/>
        </w:rPr>
        <w:t>6. Wykonawcę, który w wyniku lekkomyślności lub niedbalstwa przedstawił informacje wprowadzające w błąd zamawiającego, mogące mieć istotny wpływ na decyzje podejmowane przez zamawiającego w postępowaniu o udzielenie zamówienia;</w:t>
      </w:r>
    </w:p>
    <w:p w14:paraId="421F121B" w14:textId="77777777" w:rsidR="00595781" w:rsidRPr="00595781" w:rsidRDefault="00595781" w:rsidP="00632C8E">
      <w:pPr>
        <w:jc w:val="both"/>
        <w:rPr>
          <w:rFonts w:ascii="Times New Roman" w:hAnsi="Times New Roman" w:cs="Times New Roman"/>
          <w:sz w:val="24"/>
          <w:szCs w:val="24"/>
        </w:rPr>
      </w:pPr>
      <w:r w:rsidRPr="00595781">
        <w:rPr>
          <w:rFonts w:ascii="Times New Roman" w:hAnsi="Times New Roman" w:cs="Times New Roman"/>
          <w:sz w:val="24"/>
          <w:szCs w:val="24"/>
        </w:rPr>
        <w:t>7. Wykonawcę, który bezprawnie wpływał lub próbował wpłynąć na czynności zamawiającego lub pozyskać informacje poufne, mogące dać mu przewagę w postępowaniu o udzielenie zamówienia;</w:t>
      </w:r>
    </w:p>
    <w:p w14:paraId="403CDE7D" w14:textId="65E3B469" w:rsidR="00C55D06" w:rsidRDefault="00595781" w:rsidP="00632C8E">
      <w:pPr>
        <w:jc w:val="both"/>
        <w:rPr>
          <w:rFonts w:ascii="Times New Roman" w:hAnsi="Times New Roman" w:cs="Times New Roman"/>
          <w:sz w:val="24"/>
          <w:szCs w:val="24"/>
        </w:rPr>
      </w:pPr>
      <w:r w:rsidRPr="00595781">
        <w:rPr>
          <w:rFonts w:ascii="Times New Roman" w:hAnsi="Times New Roman" w:cs="Times New Roman"/>
          <w:sz w:val="24"/>
          <w:szCs w:val="24"/>
        </w:rPr>
        <w:t>8. Wykonawcę, który brał udział w przygotowaniu postępowania o udzielenie zamówienia lub którego pracownik, a także osoba wykonująca pracę na podstawie umowy zlecenia, o dzieło, agencyjnej lub innej umowy o świadczenie usług, brał udział w przygotowaniu takiego postępowania, chyba że spowodowane tym zakłócenie konkurencji może być wyeliminowane w inny sposób niż przez wykluczenie wykonawcy z udziału w postępowaniu;</w:t>
      </w:r>
    </w:p>
    <w:p w14:paraId="3CCD6FC5" w14:textId="3C16580E" w:rsidR="00595781" w:rsidRPr="00595781" w:rsidRDefault="00595781" w:rsidP="00632C8E">
      <w:pPr>
        <w:jc w:val="both"/>
        <w:rPr>
          <w:rFonts w:ascii="Times New Roman" w:hAnsi="Times New Roman" w:cs="Times New Roman"/>
          <w:sz w:val="24"/>
          <w:szCs w:val="24"/>
        </w:rPr>
      </w:pPr>
      <w:r w:rsidRPr="00595781">
        <w:rPr>
          <w:rFonts w:ascii="Times New Roman" w:hAnsi="Times New Roman" w:cs="Times New Roman"/>
          <w:sz w:val="24"/>
          <w:szCs w:val="24"/>
        </w:rPr>
        <w:t>9. Wykonawcę, który z innymi wykonawcami zawarł porozumienie mające na celu zakłócenie konkurencji między wykonawcami w postępowaniu o udzielenie zamówienia, co zamawiający jest w stanie wykazać za pomocą stosownych środków dowodowych;</w:t>
      </w:r>
    </w:p>
    <w:p w14:paraId="30459A48" w14:textId="2F5F60F4" w:rsidR="00595781" w:rsidRPr="00595781" w:rsidRDefault="00595781" w:rsidP="00632C8E">
      <w:pPr>
        <w:jc w:val="both"/>
        <w:rPr>
          <w:rFonts w:ascii="Times New Roman" w:hAnsi="Times New Roman" w:cs="Times New Roman"/>
          <w:sz w:val="24"/>
          <w:szCs w:val="24"/>
        </w:rPr>
      </w:pPr>
      <w:r w:rsidRPr="00595781">
        <w:rPr>
          <w:rFonts w:ascii="Times New Roman" w:hAnsi="Times New Roman" w:cs="Times New Roman"/>
          <w:sz w:val="24"/>
          <w:szCs w:val="24"/>
        </w:rPr>
        <w:t>10. Wykonawcę będącego podmiotem zbiorowym, wobec którego sąd orzekł zakaz ubiegania się o</w:t>
      </w:r>
      <w:r w:rsidR="00571E87">
        <w:rPr>
          <w:rFonts w:ascii="Times New Roman" w:hAnsi="Times New Roman" w:cs="Times New Roman"/>
          <w:sz w:val="24"/>
          <w:szCs w:val="24"/>
        </w:rPr>
        <w:t> </w:t>
      </w:r>
      <w:r w:rsidRPr="00595781">
        <w:rPr>
          <w:rFonts w:ascii="Times New Roman" w:hAnsi="Times New Roman" w:cs="Times New Roman"/>
          <w:sz w:val="24"/>
          <w:szCs w:val="24"/>
        </w:rPr>
        <w:t>zamówienia publiczne na podstawie ustawy z dnia 28 października 2002 r. o odpowiedzialności podmiotów zbiorowych za czyny zabronione pod groźbą kary (Dz. U. z 2015 r. poz. 1212, 1844 i 1855 oraz z 2016 r. poz. 437 i 544);</w:t>
      </w:r>
    </w:p>
    <w:p w14:paraId="793C7B18" w14:textId="4763EF00" w:rsidR="00595781" w:rsidRPr="00595781" w:rsidRDefault="00595781" w:rsidP="00571E87">
      <w:pPr>
        <w:jc w:val="both"/>
        <w:rPr>
          <w:rFonts w:ascii="Times New Roman" w:hAnsi="Times New Roman" w:cs="Times New Roman"/>
          <w:sz w:val="24"/>
          <w:szCs w:val="24"/>
        </w:rPr>
      </w:pPr>
      <w:r w:rsidRPr="00595781">
        <w:rPr>
          <w:rFonts w:ascii="Times New Roman" w:hAnsi="Times New Roman" w:cs="Times New Roman"/>
          <w:sz w:val="24"/>
          <w:szCs w:val="24"/>
        </w:rPr>
        <w:t>11. Wykonawcę, wobec którego orzeczono tytułem środka zapobi</w:t>
      </w:r>
      <w:r w:rsidR="00571E87">
        <w:rPr>
          <w:rFonts w:ascii="Times New Roman" w:hAnsi="Times New Roman" w:cs="Times New Roman"/>
          <w:sz w:val="24"/>
          <w:szCs w:val="24"/>
        </w:rPr>
        <w:t>egawczego zakaz ubiegania się o </w:t>
      </w:r>
      <w:r w:rsidRPr="00595781">
        <w:rPr>
          <w:rFonts w:ascii="Times New Roman" w:hAnsi="Times New Roman" w:cs="Times New Roman"/>
          <w:sz w:val="24"/>
          <w:szCs w:val="24"/>
        </w:rPr>
        <w:t>zamówienia publiczne;</w:t>
      </w:r>
    </w:p>
    <w:p w14:paraId="00A6166B" w14:textId="489943E2" w:rsidR="00595781" w:rsidRPr="00595781" w:rsidRDefault="00595781" w:rsidP="00632C8E">
      <w:pPr>
        <w:jc w:val="both"/>
        <w:rPr>
          <w:rFonts w:ascii="Times New Roman" w:hAnsi="Times New Roman" w:cs="Times New Roman"/>
          <w:sz w:val="24"/>
          <w:szCs w:val="24"/>
        </w:rPr>
      </w:pPr>
      <w:r w:rsidRPr="00595781">
        <w:rPr>
          <w:rFonts w:ascii="Times New Roman" w:hAnsi="Times New Roman" w:cs="Times New Roman"/>
          <w:sz w:val="24"/>
          <w:szCs w:val="24"/>
        </w:rPr>
        <w:t>12. Wykonawców, którzy należąc do tej samej grupy kapitałowej</w:t>
      </w:r>
      <w:r w:rsidR="00571E87">
        <w:rPr>
          <w:rFonts w:ascii="Times New Roman" w:hAnsi="Times New Roman" w:cs="Times New Roman"/>
          <w:sz w:val="24"/>
          <w:szCs w:val="24"/>
        </w:rPr>
        <w:t>, w rozumieniu ustawy z dnia 16 </w:t>
      </w:r>
      <w:r w:rsidRPr="00595781">
        <w:rPr>
          <w:rFonts w:ascii="Times New Roman" w:hAnsi="Times New Roman" w:cs="Times New Roman"/>
          <w:sz w:val="24"/>
          <w:szCs w:val="24"/>
        </w:rPr>
        <w:t xml:space="preserve">lutego 2007 r. o ochronie konkurencji i konsumentów (Dz. U. z 2015 r. poz. 184, 1618 i 1634), </w:t>
      </w:r>
      <w:r w:rsidRPr="00595781">
        <w:rPr>
          <w:rFonts w:ascii="Times New Roman" w:hAnsi="Times New Roman" w:cs="Times New Roman"/>
          <w:sz w:val="24"/>
          <w:szCs w:val="24"/>
        </w:rPr>
        <w:lastRenderedPageBreak/>
        <w:t>złożyli odrębne oferty, oferty częściowe lub wnioski o dopuszczenie do udziału w postępowaniu, chyba że wykażą, że istniejące między nimi powiązania nie prowa</w:t>
      </w:r>
      <w:r w:rsidR="00571E87">
        <w:rPr>
          <w:rFonts w:ascii="Times New Roman" w:hAnsi="Times New Roman" w:cs="Times New Roman"/>
          <w:sz w:val="24"/>
          <w:szCs w:val="24"/>
        </w:rPr>
        <w:t>dzą do zakłócenia konkurencji w </w:t>
      </w:r>
      <w:r w:rsidRPr="00595781">
        <w:rPr>
          <w:rFonts w:ascii="Times New Roman" w:hAnsi="Times New Roman" w:cs="Times New Roman"/>
          <w:sz w:val="24"/>
          <w:szCs w:val="24"/>
        </w:rPr>
        <w:t>postępowaniu o udzielenie zamówienia.</w:t>
      </w:r>
    </w:p>
    <w:p w14:paraId="2F604C7B" w14:textId="77777777" w:rsidR="00ED231D" w:rsidRPr="00595781" w:rsidRDefault="00ED231D" w:rsidP="00595781">
      <w:pPr>
        <w:rPr>
          <w:rFonts w:ascii="Times New Roman" w:hAnsi="Times New Roman" w:cs="Times New Roman"/>
          <w:sz w:val="24"/>
          <w:szCs w:val="24"/>
        </w:rPr>
      </w:pPr>
    </w:p>
    <w:p w14:paraId="453CC14E" w14:textId="77777777" w:rsidR="00595781" w:rsidRPr="00595781" w:rsidRDefault="00595781" w:rsidP="00571E87">
      <w:pPr>
        <w:pStyle w:val="Nagwek2"/>
      </w:pPr>
      <w:bookmarkStart w:id="16" w:name="_Toc469573716"/>
      <w:r w:rsidRPr="00595781">
        <w:t>5.1.2. Z postępowania o udzielenie zamówienia wyklucza się Wykonawcę w okolicznościach wskazanych w art. 24 ust. 5 ustawy Pzp, tj.:</w:t>
      </w:r>
      <w:bookmarkEnd w:id="16"/>
    </w:p>
    <w:p w14:paraId="46D09E7C" w14:textId="160CC00E" w:rsidR="00595781" w:rsidRPr="00595781" w:rsidRDefault="00595781" w:rsidP="00632C8E">
      <w:pPr>
        <w:jc w:val="both"/>
        <w:rPr>
          <w:rFonts w:ascii="Times New Roman" w:hAnsi="Times New Roman" w:cs="Times New Roman"/>
          <w:sz w:val="24"/>
          <w:szCs w:val="24"/>
        </w:rPr>
      </w:pPr>
      <w:r w:rsidRPr="00595781">
        <w:rPr>
          <w:rFonts w:ascii="Times New Roman" w:hAnsi="Times New Roman" w:cs="Times New Roman"/>
          <w:sz w:val="24"/>
          <w:szCs w:val="24"/>
        </w:rPr>
        <w:t>1. Wykonawcę, w stosunku do którego otwarto likwidację, w zat</w:t>
      </w:r>
      <w:r w:rsidR="00571E87">
        <w:rPr>
          <w:rFonts w:ascii="Times New Roman" w:hAnsi="Times New Roman" w:cs="Times New Roman"/>
          <w:sz w:val="24"/>
          <w:szCs w:val="24"/>
        </w:rPr>
        <w:t>wierdzonym przez sąd układzie w </w:t>
      </w:r>
      <w:r w:rsidRPr="00595781">
        <w:rPr>
          <w:rFonts w:ascii="Times New Roman" w:hAnsi="Times New Roman" w:cs="Times New Roman"/>
          <w:sz w:val="24"/>
          <w:szCs w:val="24"/>
        </w:rPr>
        <w:t>postępowaniu restrukturyzacyjnym jest przewidziane zaspokojenie wierzycieli przez likwidację jego majątku lub sąd zarządził likwidację jego majątku w trybie art. 3</w:t>
      </w:r>
      <w:r w:rsidR="00571E87">
        <w:rPr>
          <w:rFonts w:ascii="Times New Roman" w:hAnsi="Times New Roman" w:cs="Times New Roman"/>
          <w:sz w:val="24"/>
          <w:szCs w:val="24"/>
        </w:rPr>
        <w:t>32 ust. 1 ustawy z dnia 15 maja </w:t>
      </w:r>
      <w:r w:rsidRPr="00595781">
        <w:rPr>
          <w:rFonts w:ascii="Times New Roman" w:hAnsi="Times New Roman" w:cs="Times New Roman"/>
          <w:sz w:val="24"/>
          <w:szCs w:val="24"/>
        </w:rPr>
        <w:t>2015 r.</w:t>
      </w:r>
    </w:p>
    <w:p w14:paraId="4C5CCA05" w14:textId="627C71F6" w:rsidR="00595781" w:rsidRPr="00595781" w:rsidRDefault="00595781" w:rsidP="00632C8E">
      <w:pPr>
        <w:jc w:val="both"/>
        <w:rPr>
          <w:rFonts w:ascii="Times New Roman" w:hAnsi="Times New Roman" w:cs="Times New Roman"/>
          <w:sz w:val="24"/>
          <w:szCs w:val="24"/>
        </w:rPr>
      </w:pPr>
      <w:r w:rsidRPr="00595781">
        <w:rPr>
          <w:rFonts w:ascii="Times New Roman" w:hAnsi="Times New Roman" w:cs="Times New Roman"/>
          <w:sz w:val="24"/>
          <w:szCs w:val="24"/>
        </w:rPr>
        <w:t>– Prawo restrukturyzacyjne (Dz. U. poz. 978, z późn. zm.) lu</w:t>
      </w:r>
      <w:r w:rsidR="00571E87">
        <w:rPr>
          <w:rFonts w:ascii="Times New Roman" w:hAnsi="Times New Roman" w:cs="Times New Roman"/>
          <w:sz w:val="24"/>
          <w:szCs w:val="24"/>
        </w:rPr>
        <w:t>b którego upadłość ogłoszono, z </w:t>
      </w:r>
      <w:r w:rsidRPr="00595781">
        <w:rPr>
          <w:rFonts w:ascii="Times New Roman" w:hAnsi="Times New Roman" w:cs="Times New Roman"/>
          <w:sz w:val="24"/>
          <w:szCs w:val="24"/>
        </w:rPr>
        <w:t xml:space="preserve">wyjątkiem wykonawcy, który po ogłoszeniu upadłości zawarł układ zatwierdzony prawomocnym postanowieniem sądu, jeżeli układ nie przewiduje zaspokojenia wierzycieli przez likwidację majątku upadłego, chyba że sąd zarządził likwidację jego majątku w trybie art. 366 </w:t>
      </w:r>
      <w:r w:rsidR="00571E87">
        <w:rPr>
          <w:rFonts w:ascii="Times New Roman" w:hAnsi="Times New Roman" w:cs="Times New Roman"/>
          <w:sz w:val="24"/>
          <w:szCs w:val="24"/>
        </w:rPr>
        <w:t>ust. 1 ustawy z dnia 28 </w:t>
      </w:r>
      <w:r w:rsidRPr="00595781">
        <w:rPr>
          <w:rFonts w:ascii="Times New Roman" w:hAnsi="Times New Roman" w:cs="Times New Roman"/>
          <w:sz w:val="24"/>
          <w:szCs w:val="24"/>
        </w:rPr>
        <w:t>lutego 2003 r. – Prawo upadłościowe (Dz. U. z 2015 r. poz. 233, z późn. zm.);</w:t>
      </w:r>
    </w:p>
    <w:p w14:paraId="1EBF0CE4" w14:textId="77777777" w:rsidR="00595781" w:rsidRPr="00595781" w:rsidRDefault="00595781" w:rsidP="00632C8E">
      <w:pPr>
        <w:jc w:val="both"/>
        <w:rPr>
          <w:rFonts w:ascii="Times New Roman" w:hAnsi="Times New Roman" w:cs="Times New Roman"/>
          <w:sz w:val="24"/>
          <w:szCs w:val="24"/>
        </w:rPr>
      </w:pPr>
      <w:r w:rsidRPr="00595781">
        <w:rPr>
          <w:rFonts w:ascii="Times New Roman" w:hAnsi="Times New Roman" w:cs="Times New Roman"/>
          <w:sz w:val="24"/>
          <w:szCs w:val="24"/>
        </w:rPr>
        <w:t>2. Wykonawcę, 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środków dowodowych;</w:t>
      </w:r>
    </w:p>
    <w:p w14:paraId="225E4FF6" w14:textId="77777777" w:rsidR="00595781" w:rsidRPr="00595781" w:rsidRDefault="00595781" w:rsidP="00632C8E">
      <w:pPr>
        <w:jc w:val="both"/>
        <w:rPr>
          <w:rFonts w:ascii="Times New Roman" w:hAnsi="Times New Roman" w:cs="Times New Roman"/>
          <w:sz w:val="24"/>
          <w:szCs w:val="24"/>
        </w:rPr>
      </w:pPr>
      <w:r w:rsidRPr="00595781">
        <w:rPr>
          <w:rFonts w:ascii="Times New Roman" w:hAnsi="Times New Roman" w:cs="Times New Roman"/>
          <w:sz w:val="24"/>
          <w:szCs w:val="24"/>
        </w:rPr>
        <w:t>3. Wykonawcę, jeżeli wykonawca lub osoby, o których mowa w art. 24 ust. 1 pkt 14 ustawy Pzp, uprawnione do reprezentowania wykonawcy pozostają w relacjach określonych w art. 17 ust. 1 pkt 2-4 ustawy Pzp z:</w:t>
      </w:r>
    </w:p>
    <w:p w14:paraId="172E4EA3"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a) Zamawiającym,</w:t>
      </w:r>
    </w:p>
    <w:p w14:paraId="668B7484" w14:textId="7A302D3C"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b) osobami uprawnionymi do reprezentowania Zamawiającego,</w:t>
      </w:r>
    </w:p>
    <w:p w14:paraId="0F01D9BA"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c) członkami komisji przetargowej,</w:t>
      </w:r>
    </w:p>
    <w:p w14:paraId="550A6C04"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d) osobami, które złożyły oświadczenie, o którym mowa w art. 17 ust. 2a ustawy Pzp</w:t>
      </w:r>
    </w:p>
    <w:p w14:paraId="0BDEBF2E" w14:textId="21D8D3FB"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 chyba że jest możliwe zapewnienie bezstronności po stronie zamawiającego w inny sposób niż przez wykluczenie wykonawcy z udziału w postępowaniu;</w:t>
      </w:r>
    </w:p>
    <w:p w14:paraId="447CAB20" w14:textId="6B7DE378" w:rsidR="00595781" w:rsidRPr="00595781" w:rsidRDefault="00595781" w:rsidP="00632C8E">
      <w:pPr>
        <w:jc w:val="both"/>
        <w:rPr>
          <w:rFonts w:ascii="Times New Roman" w:hAnsi="Times New Roman" w:cs="Times New Roman"/>
          <w:sz w:val="24"/>
          <w:szCs w:val="24"/>
        </w:rPr>
      </w:pPr>
      <w:r w:rsidRPr="00595781">
        <w:rPr>
          <w:rFonts w:ascii="Times New Roman" w:hAnsi="Times New Roman" w:cs="Times New Roman"/>
          <w:sz w:val="24"/>
          <w:szCs w:val="24"/>
        </w:rPr>
        <w:t>4. Wykonawcę, który z przyczyn leżących po jego stronie, nie wyko</w:t>
      </w:r>
      <w:r w:rsidR="00571E87">
        <w:rPr>
          <w:rFonts w:ascii="Times New Roman" w:hAnsi="Times New Roman" w:cs="Times New Roman"/>
          <w:sz w:val="24"/>
          <w:szCs w:val="24"/>
        </w:rPr>
        <w:t>nał albo nienależycie wykonał w </w:t>
      </w:r>
      <w:r w:rsidRPr="00595781">
        <w:rPr>
          <w:rFonts w:ascii="Times New Roman" w:hAnsi="Times New Roman" w:cs="Times New Roman"/>
          <w:sz w:val="24"/>
          <w:szCs w:val="24"/>
        </w:rPr>
        <w:t xml:space="preserve">istotnym stopniu wcześniejszą umowę w sprawie zamówienia </w:t>
      </w:r>
      <w:r w:rsidR="00571E87">
        <w:rPr>
          <w:rFonts w:ascii="Times New Roman" w:hAnsi="Times New Roman" w:cs="Times New Roman"/>
          <w:sz w:val="24"/>
          <w:szCs w:val="24"/>
        </w:rPr>
        <w:t xml:space="preserve">publicznego lub umowę koncesji, </w:t>
      </w:r>
      <w:r w:rsidRPr="00595781">
        <w:rPr>
          <w:rFonts w:ascii="Times New Roman" w:hAnsi="Times New Roman" w:cs="Times New Roman"/>
          <w:sz w:val="24"/>
          <w:szCs w:val="24"/>
        </w:rPr>
        <w:t>zawartą z Zamawiającym, o którym mowa w art. 3 ust. 1 pkt 1-4 ustawy Pzp, co doprowadziło do rozwiązania umowy lub zasądzenia odszkodowania;</w:t>
      </w:r>
    </w:p>
    <w:p w14:paraId="7DBDD206" w14:textId="68AF8A4F" w:rsidR="00595781" w:rsidRPr="00595781" w:rsidRDefault="00595781" w:rsidP="00632C8E">
      <w:pPr>
        <w:jc w:val="both"/>
        <w:rPr>
          <w:rFonts w:ascii="Times New Roman" w:hAnsi="Times New Roman" w:cs="Times New Roman"/>
          <w:sz w:val="24"/>
          <w:szCs w:val="24"/>
        </w:rPr>
      </w:pPr>
      <w:r w:rsidRPr="00595781">
        <w:rPr>
          <w:rFonts w:ascii="Times New Roman" w:hAnsi="Times New Roman" w:cs="Times New Roman"/>
          <w:sz w:val="24"/>
          <w:szCs w:val="24"/>
        </w:rPr>
        <w:t>5. Wykonawcę, będącego osobą fizyczną, którego prawomocnie skazano za wykroczenie przeciwko prawom pracownika lub wykroczenie przeciwko środowisku, jeżeli za jego popełnienie wymierzono karę aresztu, ograniczenia wolności lub karę grzywny nie niższą niż 3 000 złotych;</w:t>
      </w:r>
    </w:p>
    <w:p w14:paraId="762F237E" w14:textId="0E46E0CC" w:rsidR="00595781" w:rsidRPr="00595781" w:rsidRDefault="00595781" w:rsidP="00632C8E">
      <w:pPr>
        <w:jc w:val="both"/>
        <w:rPr>
          <w:rFonts w:ascii="Times New Roman" w:hAnsi="Times New Roman" w:cs="Times New Roman"/>
          <w:sz w:val="24"/>
          <w:szCs w:val="24"/>
        </w:rPr>
      </w:pPr>
      <w:r w:rsidRPr="00595781">
        <w:rPr>
          <w:rFonts w:ascii="Times New Roman" w:hAnsi="Times New Roman" w:cs="Times New Roman"/>
          <w:sz w:val="24"/>
          <w:szCs w:val="24"/>
        </w:rPr>
        <w:lastRenderedPageBreak/>
        <w:t>6. Wykonawcę, jeżeli urzędującego członka jego organu zarządzającego lub nadzorczego, wspólnika spółki w spółce jawnej lub partnerskiej albo komplementariusza w spółce komandytowej lub komandytowo-akcyjnej lub prokurenta prawomocnie skazano za w</w:t>
      </w:r>
      <w:r w:rsidR="00571E87">
        <w:rPr>
          <w:rFonts w:ascii="Times New Roman" w:hAnsi="Times New Roman" w:cs="Times New Roman"/>
          <w:sz w:val="24"/>
          <w:szCs w:val="24"/>
        </w:rPr>
        <w:t>ykroczenie, o którym mowa w pkt </w:t>
      </w:r>
      <w:r w:rsidRPr="00595781">
        <w:rPr>
          <w:rFonts w:ascii="Times New Roman" w:hAnsi="Times New Roman" w:cs="Times New Roman"/>
          <w:sz w:val="24"/>
          <w:szCs w:val="24"/>
        </w:rPr>
        <w:t>5;</w:t>
      </w:r>
    </w:p>
    <w:p w14:paraId="09718799" w14:textId="77777777" w:rsidR="00595781" w:rsidRPr="00595781" w:rsidRDefault="00595781" w:rsidP="00632C8E">
      <w:pPr>
        <w:jc w:val="both"/>
        <w:rPr>
          <w:rFonts w:ascii="Times New Roman" w:hAnsi="Times New Roman" w:cs="Times New Roman"/>
          <w:sz w:val="24"/>
          <w:szCs w:val="24"/>
        </w:rPr>
      </w:pPr>
      <w:r w:rsidRPr="00595781">
        <w:rPr>
          <w:rFonts w:ascii="Times New Roman" w:hAnsi="Times New Roman" w:cs="Times New Roman"/>
          <w:sz w:val="24"/>
          <w:szCs w:val="24"/>
        </w:rPr>
        <w:t>7. Wykonawcę, wobec którego wydano ostateczną decyzję administracyjną o naruszeniu obowiązków wynikających z przepisów prawa pracy, prawa ochrony środowiska lub przepisów o zabezpieczeniu społecznym, jeżeli wymierzono tą decyzją karę pieniężną nie niższą niż 3 000 złotych;</w:t>
      </w:r>
    </w:p>
    <w:p w14:paraId="636B9E92" w14:textId="77777777" w:rsidR="00595781" w:rsidRPr="00595781" w:rsidRDefault="00595781" w:rsidP="00632C8E">
      <w:pPr>
        <w:spacing w:after="0" w:line="240" w:lineRule="auto"/>
        <w:jc w:val="both"/>
        <w:rPr>
          <w:rFonts w:ascii="Times New Roman" w:hAnsi="Times New Roman" w:cs="Times New Roman"/>
          <w:sz w:val="24"/>
          <w:szCs w:val="24"/>
        </w:rPr>
      </w:pPr>
      <w:r w:rsidRPr="00595781">
        <w:rPr>
          <w:rFonts w:ascii="Times New Roman" w:hAnsi="Times New Roman" w:cs="Times New Roman"/>
          <w:sz w:val="24"/>
          <w:szCs w:val="24"/>
        </w:rPr>
        <w:t>8. Wykonawcę, który naruszył obowiązki dotyczące płatności podatków, opłat lub składek na</w:t>
      </w:r>
    </w:p>
    <w:p w14:paraId="32AF2467" w14:textId="77777777" w:rsidR="00595781" w:rsidRPr="00595781" w:rsidRDefault="00595781" w:rsidP="00632C8E">
      <w:pPr>
        <w:spacing w:after="0" w:line="240" w:lineRule="auto"/>
        <w:jc w:val="both"/>
        <w:rPr>
          <w:rFonts w:ascii="Times New Roman" w:hAnsi="Times New Roman" w:cs="Times New Roman"/>
          <w:sz w:val="24"/>
          <w:szCs w:val="24"/>
        </w:rPr>
      </w:pPr>
      <w:r w:rsidRPr="00595781">
        <w:rPr>
          <w:rFonts w:ascii="Times New Roman" w:hAnsi="Times New Roman" w:cs="Times New Roman"/>
          <w:sz w:val="24"/>
          <w:szCs w:val="24"/>
        </w:rPr>
        <w:t>ubezpieczenia społeczne lub zdrowotne, co zamawiający jest w stanie wykazać za pomocą</w:t>
      </w:r>
    </w:p>
    <w:p w14:paraId="04144356" w14:textId="77777777" w:rsidR="00595781" w:rsidRPr="00595781" w:rsidRDefault="00595781" w:rsidP="00632C8E">
      <w:pPr>
        <w:spacing w:after="0" w:line="240" w:lineRule="auto"/>
        <w:jc w:val="both"/>
        <w:rPr>
          <w:rFonts w:ascii="Times New Roman" w:hAnsi="Times New Roman" w:cs="Times New Roman"/>
          <w:sz w:val="24"/>
          <w:szCs w:val="24"/>
        </w:rPr>
      </w:pPr>
      <w:r w:rsidRPr="00595781">
        <w:rPr>
          <w:rFonts w:ascii="Times New Roman" w:hAnsi="Times New Roman" w:cs="Times New Roman"/>
          <w:sz w:val="24"/>
          <w:szCs w:val="24"/>
        </w:rPr>
        <w:t>stosownych środków dowodowych, z wyjątkiem przypadku, o którym mowa w art. 24 ust. 1 pkt 15 ustawy Pzp, chyba że wykonawca dokonał płatności należnych podatków, opłat lub składek na ubezpieczenia społeczne lub zdrowotne wraz z odsetkami lub grzywnami lub zawarł wiążące porozumienie w sprawie spłaty tych należności.</w:t>
      </w:r>
    </w:p>
    <w:p w14:paraId="1867EB66" w14:textId="77777777" w:rsidR="00595781" w:rsidRDefault="00595781" w:rsidP="00595781">
      <w:pPr>
        <w:rPr>
          <w:rFonts w:ascii="Times New Roman" w:hAnsi="Times New Roman" w:cs="Times New Roman"/>
          <w:sz w:val="24"/>
          <w:szCs w:val="24"/>
        </w:rPr>
      </w:pPr>
    </w:p>
    <w:p w14:paraId="65BE6186" w14:textId="77777777" w:rsidR="00595781" w:rsidRPr="00595781" w:rsidRDefault="00595781" w:rsidP="00571E87">
      <w:pPr>
        <w:pStyle w:val="Nagwek2"/>
      </w:pPr>
      <w:bookmarkStart w:id="17" w:name="_Toc469573717"/>
      <w:r w:rsidRPr="00595781">
        <w:t>5.1.3. Wykluczenie wykonawcy następuje:</w:t>
      </w:r>
      <w:bookmarkEnd w:id="17"/>
    </w:p>
    <w:p w14:paraId="53B037BB" w14:textId="461BDF13" w:rsidR="00595781" w:rsidRPr="00595781" w:rsidRDefault="00595781" w:rsidP="00632C8E">
      <w:pPr>
        <w:jc w:val="both"/>
        <w:rPr>
          <w:rFonts w:ascii="Times New Roman" w:hAnsi="Times New Roman" w:cs="Times New Roman"/>
          <w:sz w:val="24"/>
          <w:szCs w:val="24"/>
        </w:rPr>
      </w:pPr>
      <w:r w:rsidRPr="00595781">
        <w:rPr>
          <w:rFonts w:ascii="Times New Roman" w:hAnsi="Times New Roman" w:cs="Times New Roman"/>
          <w:sz w:val="24"/>
          <w:szCs w:val="24"/>
        </w:rPr>
        <w:t>1. w przypadkach, o których mowa w pkt 5.1.1. ppkt 2 lit. a-c i ppk</w:t>
      </w:r>
      <w:r w:rsidR="00571E87">
        <w:rPr>
          <w:rFonts w:ascii="Times New Roman" w:hAnsi="Times New Roman" w:cs="Times New Roman"/>
          <w:sz w:val="24"/>
          <w:szCs w:val="24"/>
        </w:rPr>
        <w:t>t 3, gdy osoba, o której mowa w </w:t>
      </w:r>
      <w:r w:rsidRPr="00595781">
        <w:rPr>
          <w:rFonts w:ascii="Times New Roman" w:hAnsi="Times New Roman" w:cs="Times New Roman"/>
          <w:sz w:val="24"/>
          <w:szCs w:val="24"/>
        </w:rPr>
        <w:t>tych przepisach została skazana za przestępstwo wymienione w pkt 5.1.1. ppkt 2 lit. a-c, jeżeli nie upłynęło 5 lat od dnia uprawomocnienia się wyroku potwierdzającego zaistnienie jednej z podstaw wykluczenia, chyba że w tym wyroku został określony inny okres wykluczenia;</w:t>
      </w:r>
    </w:p>
    <w:p w14:paraId="2A56E9E9" w14:textId="34E1B3EF" w:rsidR="00595781" w:rsidRPr="00595781" w:rsidRDefault="00413D82" w:rsidP="00595781">
      <w:pPr>
        <w:rPr>
          <w:rFonts w:ascii="Times New Roman" w:hAnsi="Times New Roman" w:cs="Times New Roman"/>
          <w:sz w:val="24"/>
          <w:szCs w:val="24"/>
        </w:rPr>
      </w:pPr>
      <w:r>
        <w:rPr>
          <w:rFonts w:ascii="Times New Roman" w:hAnsi="Times New Roman" w:cs="Times New Roman"/>
          <w:sz w:val="24"/>
          <w:szCs w:val="24"/>
        </w:rPr>
        <w:t>2</w:t>
      </w:r>
      <w:r w:rsidR="00595781" w:rsidRPr="00595781">
        <w:rPr>
          <w:rFonts w:ascii="Times New Roman" w:hAnsi="Times New Roman" w:cs="Times New Roman"/>
          <w:sz w:val="24"/>
          <w:szCs w:val="24"/>
        </w:rPr>
        <w:t>. w przypadkach, o których mowa:</w:t>
      </w:r>
    </w:p>
    <w:p w14:paraId="6358557A" w14:textId="685485D6"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a) w pkt 5.1.1. ppkt 2 lit. d i ppkt 3, gdy osoba, o której mowa w tych przepisach, została skazana za przestępstwo wymienione w ust. 2 pkt 2 lit. d,</w:t>
      </w:r>
    </w:p>
    <w:p w14:paraId="4ED40E40"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b) w pkt 5.1.1. ppkt 4</w:t>
      </w:r>
    </w:p>
    <w:p w14:paraId="38337A6D"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c) w pkt 5.1.2. ppkt 5-7</w:t>
      </w:r>
    </w:p>
    <w:p w14:paraId="29EC84E3" w14:textId="2C15C7A4" w:rsidR="00595781" w:rsidRPr="00595781" w:rsidRDefault="00595781" w:rsidP="00632C8E">
      <w:pPr>
        <w:jc w:val="both"/>
        <w:rPr>
          <w:rFonts w:ascii="Times New Roman" w:hAnsi="Times New Roman" w:cs="Times New Roman"/>
          <w:sz w:val="24"/>
          <w:szCs w:val="24"/>
        </w:rPr>
      </w:pPr>
      <w:r w:rsidRPr="00595781">
        <w:rPr>
          <w:rFonts w:ascii="Times New Roman" w:hAnsi="Times New Roman" w:cs="Times New Roman"/>
          <w:sz w:val="24"/>
          <w:szCs w:val="24"/>
        </w:rPr>
        <w:t>- jeżeli nie upłynęły 3 lata od dnia odpowiednio uprawomocnienia się wyroku potwierdzającego zaistnienie jednej z podstaw wykluczenia, chyba że w tym wyroku został określony inny okres</w:t>
      </w:r>
      <w:r w:rsidR="006A5EE1">
        <w:rPr>
          <w:rFonts w:ascii="Times New Roman" w:hAnsi="Times New Roman" w:cs="Times New Roman"/>
          <w:sz w:val="24"/>
          <w:szCs w:val="24"/>
        </w:rPr>
        <w:t xml:space="preserve"> </w:t>
      </w:r>
      <w:r w:rsidRPr="00595781">
        <w:rPr>
          <w:rFonts w:ascii="Times New Roman" w:hAnsi="Times New Roman" w:cs="Times New Roman"/>
          <w:sz w:val="24"/>
          <w:szCs w:val="24"/>
        </w:rPr>
        <w:t>wykluczenia lub od dnia w którym decyzja potwierdzająca zaistnienie jednej z podstaw wykluczenia stała się ostateczna;</w:t>
      </w:r>
    </w:p>
    <w:p w14:paraId="73F1AC30" w14:textId="77777777" w:rsidR="00595781" w:rsidRPr="00595781" w:rsidRDefault="00595781" w:rsidP="00632C8E">
      <w:pPr>
        <w:jc w:val="both"/>
        <w:rPr>
          <w:rFonts w:ascii="Times New Roman" w:hAnsi="Times New Roman" w:cs="Times New Roman"/>
          <w:sz w:val="24"/>
          <w:szCs w:val="24"/>
        </w:rPr>
      </w:pPr>
      <w:r w:rsidRPr="00595781">
        <w:rPr>
          <w:rFonts w:ascii="Times New Roman" w:hAnsi="Times New Roman" w:cs="Times New Roman"/>
          <w:sz w:val="24"/>
          <w:szCs w:val="24"/>
        </w:rPr>
        <w:t>3. w przypadkach, o których mowa w pkt 5.1.1. ppkt 7 i 9 lub pkt 5.1.2. ppkt 2 i 4, jeżeli nie upłynęły 3 lata od dnia zaistnienia zdarzenia będącego podstawą wykluczenia;</w:t>
      </w:r>
    </w:p>
    <w:p w14:paraId="19679E0F" w14:textId="1980B6A6" w:rsidR="00595781" w:rsidRPr="00595781" w:rsidRDefault="006479D4" w:rsidP="00632C8E">
      <w:pPr>
        <w:jc w:val="both"/>
        <w:rPr>
          <w:rFonts w:ascii="Times New Roman" w:hAnsi="Times New Roman" w:cs="Times New Roman"/>
          <w:sz w:val="24"/>
          <w:szCs w:val="24"/>
        </w:rPr>
      </w:pPr>
      <w:r>
        <w:rPr>
          <w:rFonts w:ascii="Times New Roman" w:hAnsi="Times New Roman" w:cs="Times New Roman"/>
          <w:sz w:val="24"/>
          <w:szCs w:val="24"/>
        </w:rPr>
        <w:t>4</w:t>
      </w:r>
      <w:r w:rsidR="00595781" w:rsidRPr="00595781">
        <w:rPr>
          <w:rFonts w:ascii="Times New Roman" w:hAnsi="Times New Roman" w:cs="Times New Roman"/>
          <w:sz w:val="24"/>
          <w:szCs w:val="24"/>
        </w:rPr>
        <w:t>. w przypadku, o którym mowa w pkt 5.1.1. ppkt 10, jeżeli nie upłynął okres, na jaki został prawomocnie orzeczony zakaz ubiegania się o zamówienia publiczne;</w:t>
      </w:r>
    </w:p>
    <w:p w14:paraId="3727593A" w14:textId="77777777" w:rsidR="00595781" w:rsidRPr="00595781" w:rsidRDefault="00595781" w:rsidP="00632C8E">
      <w:pPr>
        <w:jc w:val="both"/>
        <w:rPr>
          <w:rFonts w:ascii="Times New Roman" w:hAnsi="Times New Roman" w:cs="Times New Roman"/>
          <w:sz w:val="24"/>
          <w:szCs w:val="24"/>
        </w:rPr>
      </w:pPr>
      <w:r w:rsidRPr="00595781">
        <w:rPr>
          <w:rFonts w:ascii="Times New Roman" w:hAnsi="Times New Roman" w:cs="Times New Roman"/>
          <w:sz w:val="24"/>
          <w:szCs w:val="24"/>
        </w:rPr>
        <w:t>5. w przypadku, o którym mowa w pkt 5.1.1. ppkt 11, jeżeli nie upłynął okres obowiązywania zakazu ubiegania się o zamówienia publiczne.</w:t>
      </w:r>
    </w:p>
    <w:p w14:paraId="6D140DDD" w14:textId="77777777" w:rsidR="00ED231D" w:rsidRDefault="00ED231D" w:rsidP="00632C8E">
      <w:pPr>
        <w:jc w:val="both"/>
        <w:rPr>
          <w:rFonts w:ascii="Times New Roman" w:hAnsi="Times New Roman" w:cs="Times New Roman"/>
          <w:sz w:val="24"/>
          <w:szCs w:val="24"/>
        </w:rPr>
      </w:pPr>
    </w:p>
    <w:p w14:paraId="7B96CD40" w14:textId="0DBED593" w:rsidR="00595781" w:rsidRPr="00595781" w:rsidRDefault="00595781" w:rsidP="00632C8E">
      <w:pPr>
        <w:jc w:val="both"/>
        <w:rPr>
          <w:rFonts w:ascii="Times New Roman" w:hAnsi="Times New Roman" w:cs="Times New Roman"/>
          <w:sz w:val="24"/>
          <w:szCs w:val="24"/>
        </w:rPr>
      </w:pPr>
      <w:r w:rsidRPr="00595781">
        <w:rPr>
          <w:rFonts w:ascii="Times New Roman" w:hAnsi="Times New Roman" w:cs="Times New Roman"/>
          <w:sz w:val="24"/>
          <w:szCs w:val="24"/>
        </w:rPr>
        <w:lastRenderedPageBreak/>
        <w:t>5.1.4. Wykonawca, który podlega wykluczeniu na podstawie pkt 5.1.1. ppkt 2 i 3 oraz 5-9 lub pkt 5.1.2.,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o udzielenie zamówienia oraz nie upłynął określony w tym wyroku okres obowiązywania tego zakazu.</w:t>
      </w:r>
    </w:p>
    <w:p w14:paraId="634CFF84" w14:textId="77777777" w:rsidR="00595781" w:rsidRPr="00595781" w:rsidRDefault="00595781" w:rsidP="00632C8E">
      <w:pPr>
        <w:jc w:val="both"/>
        <w:rPr>
          <w:rFonts w:ascii="Times New Roman" w:hAnsi="Times New Roman" w:cs="Times New Roman"/>
          <w:sz w:val="24"/>
          <w:szCs w:val="24"/>
        </w:rPr>
      </w:pPr>
      <w:r w:rsidRPr="00595781">
        <w:rPr>
          <w:rFonts w:ascii="Times New Roman" w:hAnsi="Times New Roman" w:cs="Times New Roman"/>
          <w:sz w:val="24"/>
          <w:szCs w:val="24"/>
        </w:rPr>
        <w:t>5.1.5. Wykonawca nie podlega wykluczeniu, jeżeli zamawiający, uwzględniając wagę i szczególne okoliczności czynu wykonawcy, uzna za wystarczające dowody przedstawione na podstawie pkt 5.1.4.</w:t>
      </w:r>
    </w:p>
    <w:p w14:paraId="1BF3611E" w14:textId="77777777" w:rsidR="00595781" w:rsidRPr="00595781" w:rsidRDefault="00595781" w:rsidP="00632C8E">
      <w:pPr>
        <w:jc w:val="both"/>
        <w:rPr>
          <w:rFonts w:ascii="Times New Roman" w:hAnsi="Times New Roman" w:cs="Times New Roman"/>
          <w:sz w:val="24"/>
          <w:szCs w:val="24"/>
        </w:rPr>
      </w:pPr>
      <w:r w:rsidRPr="00595781">
        <w:rPr>
          <w:rFonts w:ascii="Times New Roman" w:hAnsi="Times New Roman" w:cs="Times New Roman"/>
          <w:sz w:val="24"/>
          <w:szCs w:val="24"/>
        </w:rPr>
        <w:t>5.1.6. W przypadkach, o których mowa w pkt 5.1.1. ppkt 8, przed wykluczeniem Wykonawcy, Zamawiający zapewnia temu Wykonawcy możliwość udowodnienia, że jego udział w przygotowaniu postępowania o udzielenie zamówienia nie zakłóci konkurencji. Zamawiający wskazuje w protokole sposób zapewnienia konkurencji.</w:t>
      </w:r>
    </w:p>
    <w:p w14:paraId="01BE9E8A" w14:textId="43C59798" w:rsidR="0068602E"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5.1.7. Zamawiający może wykluczyć Wykonawcę na każdym etapie postępowania o udzielenie zamówienia.</w:t>
      </w:r>
    </w:p>
    <w:p w14:paraId="000CC9EF" w14:textId="61D9F5FC"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5.1.8. Każdy z Wykonawców wspólnie ubiegających się o udzielenie zamówienia nie może podlegać wykluczeniu z postępowania.</w:t>
      </w:r>
    </w:p>
    <w:p w14:paraId="05AB9837" w14:textId="77777777" w:rsidR="00595781" w:rsidRPr="00595781" w:rsidRDefault="00595781" w:rsidP="00595781">
      <w:pPr>
        <w:rPr>
          <w:rFonts w:ascii="Times New Roman" w:hAnsi="Times New Roman" w:cs="Times New Roman"/>
          <w:sz w:val="24"/>
          <w:szCs w:val="24"/>
        </w:rPr>
      </w:pPr>
    </w:p>
    <w:p w14:paraId="22FB26EA" w14:textId="77777777" w:rsidR="00595781" w:rsidRPr="00595781" w:rsidRDefault="00595781" w:rsidP="00632C8E">
      <w:pPr>
        <w:pStyle w:val="Nagwek2"/>
      </w:pPr>
      <w:bookmarkStart w:id="18" w:name="_Toc469573718"/>
      <w:r w:rsidRPr="00595781">
        <w:t>5.2. Szczegółowe warunki udziału w postępowaniu.</w:t>
      </w:r>
      <w:bookmarkEnd w:id="18"/>
    </w:p>
    <w:p w14:paraId="1810913B" w14:textId="77777777" w:rsidR="00595781" w:rsidRDefault="00595781" w:rsidP="00632C8E">
      <w:pPr>
        <w:pStyle w:val="Nagwek2"/>
      </w:pPr>
      <w:bookmarkStart w:id="19" w:name="_Toc469573719"/>
      <w:r w:rsidRPr="00595781">
        <w:t>5.2.1. Warunek sytuacji ekonomicznej lub finansowej.</w:t>
      </w:r>
      <w:bookmarkEnd w:id="19"/>
    </w:p>
    <w:p w14:paraId="50B18E08" w14:textId="783FAD08" w:rsidR="00595781" w:rsidRDefault="00413D82" w:rsidP="00413D82">
      <w:pPr>
        <w:pStyle w:val="Textbody"/>
        <w:spacing w:line="276" w:lineRule="auto"/>
        <w:ind w:left="720"/>
        <w:rPr>
          <w:rFonts w:ascii="Times New Roman" w:hAnsi="Times New Roman" w:cs="Times New Roman"/>
        </w:rPr>
      </w:pPr>
      <w:r>
        <w:rPr>
          <w:rFonts w:ascii="Times New Roman" w:hAnsi="Times New Roman" w:cs="Times New Roman"/>
        </w:rPr>
        <w:t xml:space="preserve">      </w:t>
      </w:r>
      <w:r>
        <w:rPr>
          <w:bCs/>
        </w:rPr>
        <w:t>Zamawiający nie precyzuje warunku w tym zakresie.</w:t>
      </w:r>
      <w:r>
        <w:rPr>
          <w:rFonts w:ascii="Times New Roman" w:hAnsi="Times New Roman" w:cs="Times New Roman"/>
        </w:rPr>
        <w:t xml:space="preserve">                                                                                                                                                                                                               </w:t>
      </w:r>
    </w:p>
    <w:p w14:paraId="1B80DCEE" w14:textId="77777777" w:rsidR="00C6469F" w:rsidRPr="00595781" w:rsidRDefault="00C6469F" w:rsidP="00595781">
      <w:pPr>
        <w:rPr>
          <w:rFonts w:ascii="Times New Roman" w:hAnsi="Times New Roman" w:cs="Times New Roman"/>
          <w:sz w:val="24"/>
          <w:szCs w:val="24"/>
        </w:rPr>
      </w:pPr>
    </w:p>
    <w:p w14:paraId="46A2B4CE" w14:textId="77777777" w:rsidR="00595781" w:rsidRDefault="00595781" w:rsidP="00632C8E">
      <w:pPr>
        <w:pStyle w:val="Nagwek2"/>
      </w:pPr>
      <w:bookmarkStart w:id="20" w:name="_Toc469573720"/>
      <w:r w:rsidRPr="00595781">
        <w:t>5.2.2. Warunek zdolności technicznej lub zawodowej.</w:t>
      </w:r>
      <w:bookmarkEnd w:id="20"/>
    </w:p>
    <w:p w14:paraId="3DDDFE19" w14:textId="77777777" w:rsidR="00413D82" w:rsidRDefault="00413D82" w:rsidP="00413D82">
      <w:pPr>
        <w:pStyle w:val="Textbody"/>
        <w:spacing w:line="276" w:lineRule="auto"/>
        <w:ind w:left="720"/>
        <w:rPr>
          <w:rFonts w:hint="eastAsia"/>
          <w:bCs/>
        </w:rPr>
      </w:pPr>
      <w:r>
        <w:rPr>
          <w:bCs/>
        </w:rPr>
        <w:t>Zamawiający nie precyzuje warunku w tym zakresie.</w:t>
      </w:r>
    </w:p>
    <w:p w14:paraId="671569B2" w14:textId="0869D808" w:rsidR="00E85ACF" w:rsidRPr="00571E87" w:rsidRDefault="00595781" w:rsidP="00571E87">
      <w:pPr>
        <w:jc w:val="both"/>
        <w:rPr>
          <w:rFonts w:ascii="Times New Roman" w:hAnsi="Times New Roman" w:cs="Times New Roman"/>
          <w:sz w:val="24"/>
          <w:szCs w:val="24"/>
        </w:rPr>
      </w:pPr>
      <w:r w:rsidRPr="00595781">
        <w:rPr>
          <w:rFonts w:ascii="Times New Roman" w:hAnsi="Times New Roman" w:cs="Times New Roman"/>
          <w:sz w:val="24"/>
          <w:szCs w:val="24"/>
        </w:rPr>
        <w:t>.</w:t>
      </w:r>
    </w:p>
    <w:p w14:paraId="7EE77DC5" w14:textId="34CAE73A" w:rsidR="00595781" w:rsidRPr="00595781" w:rsidRDefault="00595781" w:rsidP="002F42A4">
      <w:pPr>
        <w:pStyle w:val="Nagwek2"/>
      </w:pPr>
      <w:bookmarkStart w:id="21" w:name="_Toc469573721"/>
      <w:r w:rsidRPr="00595781">
        <w:t>5.3. Procedura odwrócona.</w:t>
      </w:r>
      <w:bookmarkEnd w:id="21"/>
    </w:p>
    <w:p w14:paraId="1117C101" w14:textId="77777777" w:rsidR="00244E1E" w:rsidRDefault="00244E1E" w:rsidP="00244E1E">
      <w:pPr>
        <w:pStyle w:val="Default"/>
      </w:pPr>
    </w:p>
    <w:p w14:paraId="25012AF0" w14:textId="5753F856" w:rsidR="00595781" w:rsidRPr="002F42A4" w:rsidRDefault="00244E1E" w:rsidP="00244E1E">
      <w:pPr>
        <w:pStyle w:val="Nagwek1"/>
        <w:rPr>
          <w:b/>
        </w:rPr>
      </w:pPr>
      <w:r>
        <w:t xml:space="preserve"> </w:t>
      </w:r>
      <w:bookmarkStart w:id="22" w:name="_Toc469573722"/>
      <w:r>
        <w:rPr>
          <w:sz w:val="22"/>
          <w:szCs w:val="22"/>
        </w:rPr>
        <w:t xml:space="preserve">W niniejszym postępowaniu </w:t>
      </w:r>
      <w:r>
        <w:rPr>
          <w:b/>
          <w:bCs/>
          <w:sz w:val="22"/>
          <w:szCs w:val="22"/>
        </w:rPr>
        <w:t>nie zostanie zastosowana procedura</w:t>
      </w:r>
      <w:r>
        <w:rPr>
          <w:sz w:val="22"/>
          <w:szCs w:val="22"/>
        </w:rPr>
        <w:t xml:space="preserve">, o której mowa w </w:t>
      </w:r>
      <w:r>
        <w:rPr>
          <w:b/>
          <w:bCs/>
          <w:sz w:val="22"/>
          <w:szCs w:val="22"/>
        </w:rPr>
        <w:t xml:space="preserve">art. 24aa </w:t>
      </w:r>
      <w:r>
        <w:rPr>
          <w:sz w:val="22"/>
          <w:szCs w:val="22"/>
        </w:rPr>
        <w:t>ustawy.</w:t>
      </w:r>
      <w:bookmarkEnd w:id="22"/>
    </w:p>
    <w:p w14:paraId="38D90A30" w14:textId="56C2DBEF" w:rsidR="00595781" w:rsidRPr="002F42A4" w:rsidRDefault="00595781" w:rsidP="002F42A4">
      <w:pPr>
        <w:pStyle w:val="Nagwek1"/>
        <w:rPr>
          <w:b/>
        </w:rPr>
      </w:pPr>
      <w:bookmarkStart w:id="23" w:name="_Toc469573723"/>
      <w:r w:rsidRPr="002F42A4">
        <w:rPr>
          <w:b/>
        </w:rPr>
        <w:t>6. Wykaz oświadczeń lub dokumentów, potwierdzającyc</w:t>
      </w:r>
      <w:r w:rsidR="00571E87">
        <w:rPr>
          <w:b/>
        </w:rPr>
        <w:t>h spełnianie warunków udziału w </w:t>
      </w:r>
      <w:r w:rsidRPr="002F42A4">
        <w:rPr>
          <w:b/>
        </w:rPr>
        <w:t>postępowaniu oraz brak podstaw wykluczenia.</w:t>
      </w:r>
      <w:bookmarkEnd w:id="23"/>
    </w:p>
    <w:p w14:paraId="79689479" w14:textId="6F82250F" w:rsidR="00595781" w:rsidRPr="00595781" w:rsidRDefault="00595781" w:rsidP="002F42A4">
      <w:pPr>
        <w:pStyle w:val="Nagwek2"/>
      </w:pPr>
      <w:bookmarkStart w:id="24" w:name="_Toc469573724"/>
      <w:r w:rsidRPr="00595781">
        <w:t>6.1. Oświadczenie wykonawcy i dodatkowe dokumenty dołączane do oferty</w:t>
      </w:r>
      <w:bookmarkEnd w:id="24"/>
      <w:r w:rsidR="008103F1">
        <w:t xml:space="preserve"> </w:t>
      </w:r>
    </w:p>
    <w:p w14:paraId="55CA4DCE" w14:textId="77777777" w:rsidR="000C7655" w:rsidRPr="00595781" w:rsidRDefault="000C7655" w:rsidP="000C7655">
      <w:pPr>
        <w:rPr>
          <w:rFonts w:ascii="Times New Roman" w:hAnsi="Times New Roman" w:cs="Times New Roman"/>
          <w:sz w:val="24"/>
          <w:szCs w:val="24"/>
        </w:rPr>
      </w:pPr>
      <w:r w:rsidRPr="00595781">
        <w:rPr>
          <w:rFonts w:ascii="Times New Roman" w:hAnsi="Times New Roman" w:cs="Times New Roman"/>
          <w:sz w:val="24"/>
          <w:szCs w:val="24"/>
        </w:rPr>
        <w:t>1. Do oferty Wykonawca dołącza:</w:t>
      </w:r>
    </w:p>
    <w:p w14:paraId="4D17C348" w14:textId="77777777" w:rsidR="000C7655" w:rsidRPr="00595781" w:rsidRDefault="000C7655" w:rsidP="000C7655">
      <w:pPr>
        <w:rPr>
          <w:rFonts w:ascii="Times New Roman" w:hAnsi="Times New Roman" w:cs="Times New Roman"/>
          <w:sz w:val="24"/>
          <w:szCs w:val="24"/>
        </w:rPr>
      </w:pPr>
      <w:r w:rsidRPr="00595781">
        <w:rPr>
          <w:rFonts w:ascii="Times New Roman" w:hAnsi="Times New Roman" w:cs="Times New Roman"/>
          <w:sz w:val="24"/>
          <w:szCs w:val="24"/>
        </w:rPr>
        <w:t>1) aktualne na dzień składania ofert oświadczenia:</w:t>
      </w:r>
    </w:p>
    <w:p w14:paraId="23AB8D21" w14:textId="26D97D3A" w:rsidR="000C7655" w:rsidRPr="00595781" w:rsidRDefault="000C7655" w:rsidP="000C7655">
      <w:pPr>
        <w:rPr>
          <w:rFonts w:ascii="Times New Roman" w:hAnsi="Times New Roman" w:cs="Times New Roman"/>
          <w:sz w:val="24"/>
          <w:szCs w:val="24"/>
        </w:rPr>
      </w:pPr>
      <w:r w:rsidRPr="00595781">
        <w:rPr>
          <w:rFonts w:ascii="Times New Roman" w:hAnsi="Times New Roman" w:cs="Times New Roman"/>
          <w:sz w:val="24"/>
          <w:szCs w:val="24"/>
        </w:rPr>
        <w:lastRenderedPageBreak/>
        <w:t>a) oświadczenie o niepodleganiu wykluczeniu</w:t>
      </w:r>
      <w:r w:rsidR="00552574">
        <w:rPr>
          <w:rFonts w:ascii="Times New Roman" w:hAnsi="Times New Roman" w:cs="Times New Roman"/>
          <w:sz w:val="24"/>
          <w:szCs w:val="24"/>
        </w:rPr>
        <w:t xml:space="preserve"> – załącznik nr 2 do SIWZ</w:t>
      </w:r>
      <w:r w:rsidRPr="00595781">
        <w:rPr>
          <w:rFonts w:ascii="Times New Roman" w:hAnsi="Times New Roman" w:cs="Times New Roman"/>
          <w:sz w:val="24"/>
          <w:szCs w:val="24"/>
        </w:rPr>
        <w:t>,</w:t>
      </w:r>
    </w:p>
    <w:p w14:paraId="0751FB04" w14:textId="0881FE48" w:rsidR="000C7655" w:rsidRPr="00595781" w:rsidRDefault="000C7655" w:rsidP="000C7655">
      <w:pPr>
        <w:rPr>
          <w:rFonts w:ascii="Times New Roman" w:hAnsi="Times New Roman" w:cs="Times New Roman"/>
          <w:sz w:val="24"/>
          <w:szCs w:val="24"/>
        </w:rPr>
      </w:pPr>
      <w:r w:rsidRPr="00595781">
        <w:rPr>
          <w:rFonts w:ascii="Times New Roman" w:hAnsi="Times New Roman" w:cs="Times New Roman"/>
          <w:sz w:val="24"/>
          <w:szCs w:val="24"/>
        </w:rPr>
        <w:t>b) oświadczenie o spełnianiu warunków udziału w postępowaniu</w:t>
      </w:r>
      <w:r w:rsidR="00552574">
        <w:rPr>
          <w:rFonts w:ascii="Times New Roman" w:hAnsi="Times New Roman" w:cs="Times New Roman"/>
          <w:sz w:val="24"/>
          <w:szCs w:val="24"/>
        </w:rPr>
        <w:t xml:space="preserve"> – załącznik nr 3 do SIWZ</w:t>
      </w:r>
      <w:r w:rsidRPr="00595781">
        <w:rPr>
          <w:rFonts w:ascii="Times New Roman" w:hAnsi="Times New Roman" w:cs="Times New Roman"/>
          <w:sz w:val="24"/>
          <w:szCs w:val="24"/>
        </w:rPr>
        <w:t>,</w:t>
      </w:r>
    </w:p>
    <w:p w14:paraId="6F177BA0" w14:textId="6E89AF0C" w:rsidR="000C7655" w:rsidRPr="00595781" w:rsidRDefault="00244E1E" w:rsidP="000C7655">
      <w:pPr>
        <w:jc w:val="both"/>
        <w:rPr>
          <w:rFonts w:ascii="Times New Roman" w:hAnsi="Times New Roman" w:cs="Times New Roman"/>
          <w:sz w:val="24"/>
          <w:szCs w:val="24"/>
        </w:rPr>
      </w:pPr>
      <w:r>
        <w:rPr>
          <w:rFonts w:ascii="Times New Roman" w:hAnsi="Times New Roman" w:cs="Times New Roman"/>
          <w:sz w:val="24"/>
          <w:szCs w:val="24"/>
        </w:rPr>
        <w:t xml:space="preserve">                                                                                                                                                                                                                                                                                                                                                                                                                    </w:t>
      </w:r>
    </w:p>
    <w:p w14:paraId="72EEABA6" w14:textId="2F43DFC1" w:rsidR="000C7655" w:rsidRPr="00595781" w:rsidRDefault="000C7655" w:rsidP="000C7655">
      <w:pPr>
        <w:jc w:val="both"/>
        <w:rPr>
          <w:rFonts w:ascii="Times New Roman" w:hAnsi="Times New Roman" w:cs="Times New Roman"/>
          <w:sz w:val="24"/>
          <w:szCs w:val="24"/>
        </w:rPr>
      </w:pPr>
      <w:r w:rsidRPr="00595781">
        <w:rPr>
          <w:rFonts w:ascii="Times New Roman" w:hAnsi="Times New Roman" w:cs="Times New Roman"/>
          <w:sz w:val="24"/>
          <w:szCs w:val="24"/>
        </w:rPr>
        <w:t>2. Informacje zawarte w oświadczeniach o których mowa w pkt 1 sta</w:t>
      </w:r>
      <w:r w:rsidR="00571E87">
        <w:rPr>
          <w:rFonts w:ascii="Times New Roman" w:hAnsi="Times New Roman" w:cs="Times New Roman"/>
          <w:sz w:val="24"/>
          <w:szCs w:val="24"/>
        </w:rPr>
        <w:t>nowią wstępne potwierdzenie, że </w:t>
      </w:r>
      <w:r w:rsidRPr="00595781">
        <w:rPr>
          <w:rFonts w:ascii="Times New Roman" w:hAnsi="Times New Roman" w:cs="Times New Roman"/>
          <w:sz w:val="24"/>
          <w:szCs w:val="24"/>
        </w:rPr>
        <w:t>wykonawca nie podlega wykluczeniu oraz spełnia warunki udziału w postępowaniu.</w:t>
      </w:r>
    </w:p>
    <w:p w14:paraId="493BE954" w14:textId="3DB3B759" w:rsidR="000C7655" w:rsidRPr="00595781" w:rsidRDefault="000C7655" w:rsidP="000C7655">
      <w:pPr>
        <w:jc w:val="both"/>
        <w:rPr>
          <w:rFonts w:ascii="Times New Roman" w:hAnsi="Times New Roman" w:cs="Times New Roman"/>
          <w:sz w:val="24"/>
          <w:szCs w:val="24"/>
        </w:rPr>
      </w:pPr>
      <w:r w:rsidRPr="00595781">
        <w:rPr>
          <w:rFonts w:ascii="Times New Roman" w:hAnsi="Times New Roman" w:cs="Times New Roman"/>
          <w:sz w:val="24"/>
          <w:szCs w:val="24"/>
        </w:rPr>
        <w:t>3. Wykonawca, który powołuje się na zasoby innych podmiotów, w celu wykazania braku istnienia wobec nich podstaw wykluczenia oraz spełniania, w zakresie, w jakim powołuje się na ich zasoby, warunków udziału w postępowaniu zamieszcza informacje o ty</w:t>
      </w:r>
      <w:r w:rsidR="00571E87">
        <w:rPr>
          <w:rFonts w:ascii="Times New Roman" w:hAnsi="Times New Roman" w:cs="Times New Roman"/>
          <w:sz w:val="24"/>
          <w:szCs w:val="24"/>
        </w:rPr>
        <w:t>ch podmiotach w oświadczeniu, o </w:t>
      </w:r>
      <w:r w:rsidRPr="00595781">
        <w:rPr>
          <w:rFonts w:ascii="Times New Roman" w:hAnsi="Times New Roman" w:cs="Times New Roman"/>
          <w:sz w:val="24"/>
          <w:szCs w:val="24"/>
        </w:rPr>
        <w:t>którym mowa w pkt 1.</w:t>
      </w:r>
    </w:p>
    <w:p w14:paraId="1A731642" w14:textId="6E28FFD2" w:rsidR="000C7655" w:rsidRPr="00595781" w:rsidRDefault="000C7655" w:rsidP="000C7655">
      <w:pPr>
        <w:jc w:val="both"/>
        <w:rPr>
          <w:rFonts w:ascii="Times New Roman" w:hAnsi="Times New Roman" w:cs="Times New Roman"/>
          <w:sz w:val="24"/>
          <w:szCs w:val="24"/>
        </w:rPr>
      </w:pPr>
      <w:r w:rsidRPr="00595781">
        <w:rPr>
          <w:rFonts w:ascii="Times New Roman" w:hAnsi="Times New Roman" w:cs="Times New Roman"/>
          <w:sz w:val="24"/>
          <w:szCs w:val="24"/>
        </w:rPr>
        <w:t>4. W przypadku, Wykonawców wspólnie ubiegających się o udzielenie zamówienia do oferty należy dołączyć pełnomocnictwo udzielone przez wszystkich Wykonawców wspólnie ubiegających się o</w:t>
      </w:r>
      <w:r w:rsidR="00571E87">
        <w:rPr>
          <w:rFonts w:ascii="Times New Roman" w:hAnsi="Times New Roman" w:cs="Times New Roman"/>
          <w:sz w:val="24"/>
          <w:szCs w:val="24"/>
        </w:rPr>
        <w:t> </w:t>
      </w:r>
      <w:r w:rsidRPr="00595781">
        <w:rPr>
          <w:rFonts w:ascii="Times New Roman" w:hAnsi="Times New Roman" w:cs="Times New Roman"/>
          <w:sz w:val="24"/>
          <w:szCs w:val="24"/>
        </w:rPr>
        <w:t>zamówienie pełnomocnikowi do reprezentowania Wykonawców w postępowaniu o udzielenie zamówienia albo reprezentowania w postępowaniu i zawarcia umowy w sprawie zamówienia publicznego.</w:t>
      </w:r>
    </w:p>
    <w:p w14:paraId="4C29942E" w14:textId="77777777" w:rsidR="000C7655" w:rsidRPr="00595781" w:rsidRDefault="000C7655" w:rsidP="00244E1E">
      <w:pPr>
        <w:spacing w:after="0" w:line="240" w:lineRule="auto"/>
        <w:jc w:val="both"/>
        <w:rPr>
          <w:rFonts w:ascii="Times New Roman" w:hAnsi="Times New Roman" w:cs="Times New Roman"/>
          <w:sz w:val="24"/>
          <w:szCs w:val="24"/>
        </w:rPr>
      </w:pPr>
      <w:r w:rsidRPr="00595781">
        <w:rPr>
          <w:rFonts w:ascii="Times New Roman" w:hAnsi="Times New Roman" w:cs="Times New Roman"/>
          <w:sz w:val="24"/>
          <w:szCs w:val="24"/>
        </w:rPr>
        <w:t>5. W przypadku, gdy Wykonawca wskazał, że poszczególne informacje wskazane w ofercie stanowią tajemnicę przedsiębiorstwa, Wykonawca zobowiązany jest wykazać, że są spełnione kryteria wskazane w art. 11. ust. 4 Ustawy z dnia 16 kwietnia 1993 r. o Zwalczaniu Nieuczciwej Konkurencji (tekst jednolity Dz.U. z 2003 r. nr 153 poz. 1503 z późn. zm.), w celu ustalenia podstaw i zasadności dokonanego zastrzeżenia tajemnicy przedsiębiorstwa. W tym celu Wykonawca zobowiązany jest załączyć do oferty wyjaśnienia dotyczące każdego elementu zastrzeżonego w ofercie, w szczególności wskazujących:</w:t>
      </w:r>
    </w:p>
    <w:p w14:paraId="72267702" w14:textId="77777777" w:rsidR="000C7655" w:rsidRPr="00595781" w:rsidRDefault="000C7655" w:rsidP="00244E1E">
      <w:pPr>
        <w:spacing w:after="0" w:line="240" w:lineRule="auto"/>
        <w:jc w:val="both"/>
        <w:rPr>
          <w:rFonts w:ascii="Times New Roman" w:hAnsi="Times New Roman" w:cs="Times New Roman"/>
          <w:sz w:val="24"/>
          <w:szCs w:val="24"/>
        </w:rPr>
      </w:pPr>
      <w:r w:rsidRPr="00595781">
        <w:rPr>
          <w:rFonts w:ascii="Times New Roman" w:hAnsi="Times New Roman" w:cs="Times New Roman"/>
          <w:sz w:val="24"/>
          <w:szCs w:val="24"/>
        </w:rPr>
        <w:t>• jaki charakter mają zastrzeżone informacje, w szczególności określenie, czy są to informacje techniczne, technologiczne, organizacyjne przedsiębiorstwa lub inne informacje mające wartość gospodarczą dla Wykonawcy w rozumieniu Ustawy o Zwalczaniu Nieuczciwej Konkurencji,</w:t>
      </w:r>
    </w:p>
    <w:p w14:paraId="613AB120" w14:textId="77777777" w:rsidR="000C7655" w:rsidRPr="00595781" w:rsidRDefault="000C7655" w:rsidP="00244E1E">
      <w:pPr>
        <w:spacing w:after="0" w:line="240" w:lineRule="auto"/>
        <w:rPr>
          <w:rFonts w:ascii="Times New Roman" w:hAnsi="Times New Roman" w:cs="Times New Roman"/>
          <w:sz w:val="24"/>
          <w:szCs w:val="24"/>
        </w:rPr>
      </w:pPr>
      <w:r w:rsidRPr="00595781">
        <w:rPr>
          <w:rFonts w:ascii="Times New Roman" w:hAnsi="Times New Roman" w:cs="Times New Roman"/>
          <w:sz w:val="24"/>
          <w:szCs w:val="24"/>
        </w:rPr>
        <w:t>• jakie działania Wykonawca podjął celem zachowania w poufności informacji, które zostały</w:t>
      </w:r>
      <w:r>
        <w:rPr>
          <w:rFonts w:ascii="Times New Roman" w:hAnsi="Times New Roman" w:cs="Times New Roman"/>
          <w:sz w:val="24"/>
          <w:szCs w:val="24"/>
        </w:rPr>
        <w:t xml:space="preserve"> </w:t>
      </w:r>
      <w:r w:rsidRPr="00595781">
        <w:rPr>
          <w:rFonts w:ascii="Times New Roman" w:hAnsi="Times New Roman" w:cs="Times New Roman"/>
          <w:sz w:val="24"/>
          <w:szCs w:val="24"/>
        </w:rPr>
        <w:t>zastrzeżone,</w:t>
      </w:r>
    </w:p>
    <w:p w14:paraId="23AA0FFD" w14:textId="77777777" w:rsidR="000C7655" w:rsidRPr="00595781" w:rsidRDefault="000C7655" w:rsidP="00244E1E">
      <w:pPr>
        <w:spacing w:after="0" w:line="240" w:lineRule="auto"/>
        <w:rPr>
          <w:rFonts w:ascii="Times New Roman" w:hAnsi="Times New Roman" w:cs="Times New Roman"/>
          <w:sz w:val="24"/>
          <w:szCs w:val="24"/>
        </w:rPr>
      </w:pPr>
      <w:r w:rsidRPr="00595781">
        <w:rPr>
          <w:rFonts w:ascii="Times New Roman" w:hAnsi="Times New Roman" w:cs="Times New Roman"/>
          <w:sz w:val="24"/>
          <w:szCs w:val="24"/>
        </w:rPr>
        <w:t>• jaką wartość przedstawiają dla Wykonawcy informacje zastrzeżone jako tajemnica</w:t>
      </w:r>
    </w:p>
    <w:p w14:paraId="4E341DF3" w14:textId="77777777" w:rsidR="000C7655" w:rsidRPr="00595781" w:rsidRDefault="000C7655" w:rsidP="00244E1E">
      <w:pPr>
        <w:spacing w:after="0" w:line="240" w:lineRule="auto"/>
        <w:rPr>
          <w:rFonts w:ascii="Times New Roman" w:hAnsi="Times New Roman" w:cs="Times New Roman"/>
          <w:sz w:val="24"/>
          <w:szCs w:val="24"/>
        </w:rPr>
      </w:pPr>
      <w:r w:rsidRPr="00595781">
        <w:rPr>
          <w:rFonts w:ascii="Times New Roman" w:hAnsi="Times New Roman" w:cs="Times New Roman"/>
          <w:sz w:val="24"/>
          <w:szCs w:val="24"/>
        </w:rPr>
        <w:t>przedsiębiorstwa.</w:t>
      </w:r>
    </w:p>
    <w:p w14:paraId="4D745FD0" w14:textId="5A55EBB8" w:rsidR="000C7655" w:rsidRPr="00595781" w:rsidRDefault="000C7655" w:rsidP="00244E1E">
      <w:pPr>
        <w:spacing w:after="0" w:line="240" w:lineRule="auto"/>
        <w:rPr>
          <w:rFonts w:ascii="Times New Roman" w:hAnsi="Times New Roman" w:cs="Times New Roman"/>
          <w:sz w:val="24"/>
          <w:szCs w:val="24"/>
        </w:rPr>
      </w:pPr>
      <w:r w:rsidRPr="00595781">
        <w:rPr>
          <w:rFonts w:ascii="Times New Roman" w:hAnsi="Times New Roman" w:cs="Times New Roman"/>
          <w:sz w:val="24"/>
          <w:szCs w:val="24"/>
        </w:rPr>
        <w:t>Wykonawca nie może zastrzec informacji, o których mowa w art. 86 ust. 4 ustawy Pzp.</w:t>
      </w:r>
    </w:p>
    <w:p w14:paraId="048C9A3D" w14:textId="6CCBADE5" w:rsidR="000C7655" w:rsidRPr="00595781" w:rsidRDefault="000C7655" w:rsidP="000C7655">
      <w:pPr>
        <w:jc w:val="both"/>
        <w:rPr>
          <w:rFonts w:ascii="Times New Roman" w:hAnsi="Times New Roman" w:cs="Times New Roman"/>
          <w:sz w:val="24"/>
          <w:szCs w:val="24"/>
        </w:rPr>
      </w:pPr>
      <w:r w:rsidRPr="00595781">
        <w:rPr>
          <w:rFonts w:ascii="Times New Roman" w:hAnsi="Times New Roman" w:cs="Times New Roman"/>
          <w:sz w:val="24"/>
          <w:szCs w:val="24"/>
        </w:rPr>
        <w:t xml:space="preserve">6. Zamawiający żąda, aby wykonawca, który zamierza powierzyć wykonanie części zamówienia podwykonawcom, w celu wykazania braku istnienia wobec nich </w:t>
      </w:r>
      <w:r w:rsidR="00571E87">
        <w:rPr>
          <w:rFonts w:ascii="Times New Roman" w:hAnsi="Times New Roman" w:cs="Times New Roman"/>
          <w:sz w:val="24"/>
          <w:szCs w:val="24"/>
        </w:rPr>
        <w:t>podstaw wykluczenia z udziału w </w:t>
      </w:r>
      <w:r w:rsidRPr="00595781">
        <w:rPr>
          <w:rFonts w:ascii="Times New Roman" w:hAnsi="Times New Roman" w:cs="Times New Roman"/>
          <w:sz w:val="24"/>
          <w:szCs w:val="24"/>
        </w:rPr>
        <w:t>postępowaniu zamieścił informacje o podwykonawcach w oświadczeniu, o którym mowa w pkt 1.</w:t>
      </w:r>
    </w:p>
    <w:p w14:paraId="73D955C1" w14:textId="77777777" w:rsidR="000C7655" w:rsidRPr="000C7655" w:rsidRDefault="000C7655" w:rsidP="000C7655">
      <w:pPr>
        <w:rPr>
          <w:rFonts w:ascii="Times New Roman" w:hAnsi="Times New Roman" w:cs="Times New Roman"/>
          <w:sz w:val="24"/>
          <w:szCs w:val="24"/>
        </w:rPr>
      </w:pPr>
      <w:r w:rsidRPr="000C7655">
        <w:rPr>
          <w:rFonts w:ascii="Times New Roman" w:hAnsi="Times New Roman" w:cs="Times New Roman"/>
          <w:sz w:val="24"/>
          <w:szCs w:val="24"/>
        </w:rPr>
        <w:t xml:space="preserve">7. W przypadku wspólnego ubiegania się o zamówienie przez wykonawców, oświadczenie składa każdy z wykonawców wspólnie ubiegających się o zamówienie. Dokumenty te potwierdzają spełnianie warunków udziału w postępowaniu oraz brak podstaw wykluczenia w zakresie, w którym każdy z wykonawców wykazuje spełnianie warunków udziału w postępowaniu oraz brak podstaw wykluczenia </w:t>
      </w:r>
    </w:p>
    <w:p w14:paraId="07BA8300" w14:textId="77777777" w:rsidR="000C7655" w:rsidRDefault="000C7655" w:rsidP="000C7655">
      <w:pPr>
        <w:pStyle w:val="Nagwek2"/>
      </w:pPr>
    </w:p>
    <w:p w14:paraId="7D2B118E" w14:textId="73BBD3D5" w:rsidR="00595781" w:rsidRPr="00595781" w:rsidRDefault="00595781" w:rsidP="000C7655">
      <w:pPr>
        <w:pStyle w:val="Nagwek2"/>
      </w:pPr>
      <w:bookmarkStart w:id="25" w:name="_Toc469573725"/>
      <w:r w:rsidRPr="00595781">
        <w:t>6.2. Oświadczenie i dokumenty potwierdzające spełnianie warunków udziału w postępowaniu.</w:t>
      </w:r>
      <w:bookmarkEnd w:id="25"/>
    </w:p>
    <w:p w14:paraId="784D6B0B" w14:textId="1E3A3619" w:rsidR="00595781" w:rsidRPr="00595781" w:rsidRDefault="00595781" w:rsidP="002F42A4">
      <w:pPr>
        <w:jc w:val="both"/>
        <w:rPr>
          <w:rFonts w:ascii="Times New Roman" w:hAnsi="Times New Roman" w:cs="Times New Roman"/>
          <w:sz w:val="24"/>
          <w:szCs w:val="24"/>
        </w:rPr>
      </w:pPr>
      <w:r w:rsidRPr="00595781">
        <w:rPr>
          <w:rFonts w:ascii="Times New Roman" w:hAnsi="Times New Roman" w:cs="Times New Roman"/>
          <w:sz w:val="24"/>
          <w:szCs w:val="24"/>
        </w:rPr>
        <w:t>1. Zamawiający przed udzieleniem zamówienia, wezwie Wykonawcę, którego oferta została najwyżej oceniona, do złożenia w</w:t>
      </w:r>
      <w:r w:rsidR="00E86DD8">
        <w:rPr>
          <w:rFonts w:ascii="Times New Roman" w:hAnsi="Times New Roman" w:cs="Times New Roman"/>
          <w:sz w:val="24"/>
          <w:szCs w:val="24"/>
        </w:rPr>
        <w:t xml:space="preserve"> wyznaczonym, nie krótszym niż </w:t>
      </w:r>
      <w:r w:rsidR="001C3AE6">
        <w:rPr>
          <w:rFonts w:ascii="Times New Roman" w:hAnsi="Times New Roman" w:cs="Times New Roman"/>
          <w:sz w:val="24"/>
          <w:szCs w:val="24"/>
        </w:rPr>
        <w:t>5</w:t>
      </w:r>
      <w:r w:rsidRPr="00595781">
        <w:rPr>
          <w:rFonts w:ascii="Times New Roman" w:hAnsi="Times New Roman" w:cs="Times New Roman"/>
          <w:sz w:val="24"/>
          <w:szCs w:val="24"/>
        </w:rPr>
        <w:t xml:space="preserve"> dni terminie aktualnych na dzień złożenia oświadczeń lub dokumentów potwierdzających okoliczności, o których mowa w pkt 5.</w:t>
      </w:r>
    </w:p>
    <w:p w14:paraId="0ED57BA3" w14:textId="7D1A9E3F" w:rsidR="00595781" w:rsidRPr="00595781" w:rsidRDefault="00595781" w:rsidP="0069100E">
      <w:pPr>
        <w:jc w:val="both"/>
        <w:rPr>
          <w:rFonts w:ascii="Times New Roman" w:hAnsi="Times New Roman" w:cs="Times New Roman"/>
          <w:sz w:val="24"/>
          <w:szCs w:val="24"/>
        </w:rPr>
      </w:pPr>
      <w:r w:rsidRPr="00595781">
        <w:rPr>
          <w:rFonts w:ascii="Times New Roman" w:hAnsi="Times New Roman" w:cs="Times New Roman"/>
          <w:sz w:val="24"/>
          <w:szCs w:val="24"/>
        </w:rPr>
        <w:t>2. Jeżeli jest to niezbędne do zapewnienia odpowiedniego przebiegu postępowania o udzielenie zamówienia,</w:t>
      </w:r>
      <w:r w:rsidR="0069100E">
        <w:rPr>
          <w:rFonts w:ascii="Times New Roman" w:hAnsi="Times New Roman" w:cs="Times New Roman"/>
          <w:sz w:val="24"/>
          <w:szCs w:val="24"/>
        </w:rPr>
        <w:t xml:space="preserve"> </w:t>
      </w:r>
      <w:r w:rsidRPr="00595781">
        <w:rPr>
          <w:rFonts w:ascii="Times New Roman" w:hAnsi="Times New Roman" w:cs="Times New Roman"/>
          <w:sz w:val="24"/>
          <w:szCs w:val="24"/>
        </w:rPr>
        <w:t>Zamawiający może na każdym etapie postępowania wezwać Wykonawców do złożenia wszystkich lub niektórych oświadczeń lub dokumentów potwierdzających, że nie podlegają</w:t>
      </w:r>
      <w:r w:rsidR="0069100E">
        <w:rPr>
          <w:rFonts w:ascii="Times New Roman" w:hAnsi="Times New Roman" w:cs="Times New Roman"/>
          <w:sz w:val="24"/>
          <w:szCs w:val="24"/>
        </w:rPr>
        <w:t xml:space="preserve"> </w:t>
      </w:r>
      <w:r w:rsidRPr="00595781">
        <w:rPr>
          <w:rFonts w:ascii="Times New Roman" w:hAnsi="Times New Roman" w:cs="Times New Roman"/>
          <w:sz w:val="24"/>
          <w:szCs w:val="24"/>
        </w:rPr>
        <w:t>wykluczeniu lub spełniają warunki udziału w postępowaniu lub kryteria selekcji. Jeżeli zachodzą uzasadnione podstawy do uznania, że złożone uprzednio oświadczenia lub dokumenty nie są już aktualne, Zamawiający może na każdym etapie postępowania wezwać Wykonawców do złożenia aktualnych oświadczeń lub dokumentów.</w:t>
      </w:r>
    </w:p>
    <w:p w14:paraId="03B349BD" w14:textId="62E963DB" w:rsidR="00595781" w:rsidRPr="00595781" w:rsidRDefault="00595781" w:rsidP="002F42A4">
      <w:pPr>
        <w:pStyle w:val="Nagwek2"/>
      </w:pPr>
      <w:bookmarkStart w:id="26" w:name="_Toc469573726"/>
      <w:r w:rsidRPr="00595781">
        <w:t>6.2.1. Oświadczenie i dokumenty potwierdzające brak podstaw do wykluczenia</w:t>
      </w:r>
      <w:bookmarkEnd w:id="26"/>
      <w:r w:rsidR="001F6963">
        <w:t xml:space="preserve"> </w:t>
      </w:r>
    </w:p>
    <w:p w14:paraId="102099C0" w14:textId="77777777" w:rsidR="00595781" w:rsidRPr="00595781" w:rsidRDefault="00595781" w:rsidP="002F42A4">
      <w:pPr>
        <w:jc w:val="both"/>
        <w:rPr>
          <w:rFonts w:ascii="Times New Roman" w:hAnsi="Times New Roman" w:cs="Times New Roman"/>
          <w:sz w:val="24"/>
          <w:szCs w:val="24"/>
        </w:rPr>
      </w:pPr>
      <w:r w:rsidRPr="00595781">
        <w:rPr>
          <w:rFonts w:ascii="Times New Roman" w:hAnsi="Times New Roman" w:cs="Times New Roman"/>
          <w:sz w:val="24"/>
          <w:szCs w:val="24"/>
        </w:rPr>
        <w:t>W celu potwierdzenia braku podstaw do wykluczenia Wykonawcy z udziału w postępowaniu Zamawiający żąda następujących dokumentów:</w:t>
      </w:r>
    </w:p>
    <w:p w14:paraId="1E0A6CC9" w14:textId="22879FD0" w:rsidR="00595781" w:rsidRPr="00571E87" w:rsidRDefault="00571E87" w:rsidP="00571E87">
      <w:pPr>
        <w:jc w:val="both"/>
        <w:rPr>
          <w:rFonts w:ascii="Times New Roman" w:hAnsi="Times New Roman" w:cs="Times New Roman"/>
          <w:sz w:val="24"/>
          <w:szCs w:val="24"/>
        </w:rPr>
      </w:pPr>
      <w:r>
        <w:rPr>
          <w:rFonts w:ascii="Times New Roman" w:hAnsi="Times New Roman" w:cs="Times New Roman"/>
          <w:sz w:val="24"/>
          <w:szCs w:val="24"/>
        </w:rPr>
        <w:t>1. </w:t>
      </w:r>
      <w:r w:rsidR="00595781" w:rsidRPr="00571E87">
        <w:rPr>
          <w:rFonts w:ascii="Times New Roman" w:hAnsi="Times New Roman" w:cs="Times New Roman"/>
          <w:sz w:val="24"/>
          <w:szCs w:val="24"/>
        </w:rPr>
        <w:t>zaświadczenia właściwego naczelnika urzędu skarbowego potwierdzającego, że wykonawca nie za</w:t>
      </w:r>
      <w:r w:rsidR="001E1C7A" w:rsidRPr="00571E87">
        <w:rPr>
          <w:rFonts w:ascii="Times New Roman" w:hAnsi="Times New Roman" w:cs="Times New Roman"/>
          <w:sz w:val="24"/>
          <w:szCs w:val="24"/>
        </w:rPr>
        <w:t>l</w:t>
      </w:r>
      <w:r w:rsidR="00595781" w:rsidRPr="00571E87">
        <w:rPr>
          <w:rFonts w:ascii="Times New Roman" w:hAnsi="Times New Roman" w:cs="Times New Roman"/>
          <w:sz w:val="24"/>
          <w:szCs w:val="24"/>
        </w:rPr>
        <w:t>ega z opłacaniem podatków, wystawionego nie wcześniej niż 3 miesiące przed upływem terminu składania,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w:t>
      </w:r>
    </w:p>
    <w:p w14:paraId="10FC1C49" w14:textId="77777777" w:rsidR="00595781" w:rsidRPr="00595781" w:rsidRDefault="00595781" w:rsidP="002F42A4">
      <w:pPr>
        <w:jc w:val="both"/>
        <w:rPr>
          <w:rFonts w:ascii="Times New Roman" w:hAnsi="Times New Roman" w:cs="Times New Roman"/>
          <w:sz w:val="24"/>
          <w:szCs w:val="24"/>
        </w:rPr>
      </w:pPr>
      <w:r w:rsidRPr="00595781">
        <w:rPr>
          <w:rFonts w:ascii="Times New Roman" w:hAnsi="Times New Roman" w:cs="Times New Roman"/>
          <w:sz w:val="24"/>
          <w:szCs w:val="24"/>
        </w:rPr>
        <w:t>3. zaświadczenia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ofert,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14:paraId="32D5D804" w14:textId="77777777" w:rsidR="00595781" w:rsidRPr="00595781" w:rsidRDefault="00595781" w:rsidP="002F42A4">
      <w:pPr>
        <w:jc w:val="both"/>
        <w:rPr>
          <w:rFonts w:ascii="Times New Roman" w:hAnsi="Times New Roman" w:cs="Times New Roman"/>
          <w:sz w:val="24"/>
          <w:szCs w:val="24"/>
        </w:rPr>
      </w:pPr>
      <w:r w:rsidRPr="00595781">
        <w:rPr>
          <w:rFonts w:ascii="Times New Roman" w:hAnsi="Times New Roman" w:cs="Times New Roman"/>
          <w:sz w:val="24"/>
          <w:szCs w:val="24"/>
        </w:rPr>
        <w:t>4. odpisu z właściwego rejestru lub z centralnej ewidencji i informacji o działalności gospodarczej, jeżeli odrębne przepisy wymagają wpisu do rejestru lub ewidencji, w celu potwierdzenia braku podstaw wykluczenia na podstawie art. 24 ust. 5 pkt 1 ustawy Pzp;</w:t>
      </w:r>
    </w:p>
    <w:p w14:paraId="50CCCD78" w14:textId="77777777" w:rsidR="00595781" w:rsidRPr="00595781" w:rsidRDefault="00595781" w:rsidP="002F42A4">
      <w:pPr>
        <w:jc w:val="both"/>
        <w:rPr>
          <w:rFonts w:ascii="Times New Roman" w:hAnsi="Times New Roman" w:cs="Times New Roman"/>
          <w:sz w:val="24"/>
          <w:szCs w:val="24"/>
        </w:rPr>
      </w:pPr>
      <w:r w:rsidRPr="00595781">
        <w:rPr>
          <w:rFonts w:ascii="Times New Roman" w:hAnsi="Times New Roman" w:cs="Times New Roman"/>
          <w:sz w:val="24"/>
          <w:szCs w:val="24"/>
        </w:rPr>
        <w:t>5. oświadczenia wykonawcy o braku wydania wobec niego prawomocnego wyroku sądu lub ostatecznej decyzji administracyjnej o zaleganiu z uiszczaniem podatków, opłat lub składek na ubezpieczenia społeczne lub zdrowotne albo – w przypadku wydania takiego wyroku lub decyzji – dokumentów potwierdzających dokonanie płatności tych należności wraz z ewentualnymi odsetkami lub grzywnami lub zawarcie wiążącego porozumienia w sprawie spłat tych należności;</w:t>
      </w:r>
    </w:p>
    <w:p w14:paraId="3318EE84" w14:textId="77777777" w:rsidR="00697043" w:rsidRDefault="00697043" w:rsidP="002F42A4">
      <w:pPr>
        <w:jc w:val="both"/>
        <w:rPr>
          <w:rFonts w:ascii="Times New Roman" w:hAnsi="Times New Roman" w:cs="Times New Roman"/>
          <w:sz w:val="24"/>
          <w:szCs w:val="24"/>
        </w:rPr>
      </w:pPr>
    </w:p>
    <w:p w14:paraId="5BF36163" w14:textId="16CF8B1F" w:rsidR="00595781" w:rsidRPr="00595781" w:rsidRDefault="00595781" w:rsidP="00571E87">
      <w:pPr>
        <w:jc w:val="both"/>
        <w:rPr>
          <w:rFonts w:ascii="Times New Roman" w:hAnsi="Times New Roman" w:cs="Times New Roman"/>
          <w:sz w:val="24"/>
          <w:szCs w:val="24"/>
        </w:rPr>
      </w:pPr>
      <w:r w:rsidRPr="00595781">
        <w:rPr>
          <w:rFonts w:ascii="Times New Roman" w:hAnsi="Times New Roman" w:cs="Times New Roman"/>
          <w:sz w:val="24"/>
          <w:szCs w:val="24"/>
        </w:rPr>
        <w:lastRenderedPageBreak/>
        <w:t>6. oświadczenia wykonawcy o braku orzeczenia wobec niego tytułem środka zapobiegawczego zakazu ubiegania się o zamówienia publiczne;</w:t>
      </w:r>
    </w:p>
    <w:p w14:paraId="22EC0947" w14:textId="77777777" w:rsidR="00595781" w:rsidRPr="00595781" w:rsidRDefault="00595781" w:rsidP="00571E87">
      <w:pPr>
        <w:spacing w:after="0" w:line="240" w:lineRule="auto"/>
        <w:jc w:val="both"/>
        <w:rPr>
          <w:rFonts w:ascii="Times New Roman" w:hAnsi="Times New Roman" w:cs="Times New Roman"/>
          <w:sz w:val="24"/>
          <w:szCs w:val="24"/>
        </w:rPr>
      </w:pPr>
      <w:r w:rsidRPr="00595781">
        <w:rPr>
          <w:rFonts w:ascii="Times New Roman" w:hAnsi="Times New Roman" w:cs="Times New Roman"/>
          <w:sz w:val="24"/>
          <w:szCs w:val="24"/>
        </w:rPr>
        <w:t>7. oświadczenia Wykonawcy o braku wydania prawomocnego wyroku sądu skazującego za</w:t>
      </w:r>
    </w:p>
    <w:p w14:paraId="0E8CCEDD" w14:textId="66D881FD" w:rsidR="006479D4" w:rsidRDefault="00595781" w:rsidP="00571E87">
      <w:pPr>
        <w:spacing w:after="0" w:line="240" w:lineRule="auto"/>
        <w:jc w:val="both"/>
        <w:rPr>
          <w:rFonts w:ascii="Times New Roman" w:hAnsi="Times New Roman" w:cs="Times New Roman"/>
          <w:sz w:val="24"/>
          <w:szCs w:val="24"/>
        </w:rPr>
      </w:pPr>
      <w:r w:rsidRPr="00595781">
        <w:rPr>
          <w:rFonts w:ascii="Times New Roman" w:hAnsi="Times New Roman" w:cs="Times New Roman"/>
          <w:sz w:val="24"/>
          <w:szCs w:val="24"/>
        </w:rPr>
        <w:t>wykroczenie na karę ograniczenia wolności lub grzywny w zakresie określonym przez</w:t>
      </w:r>
      <w:r w:rsidR="004D6065">
        <w:rPr>
          <w:rFonts w:ascii="Times New Roman" w:hAnsi="Times New Roman" w:cs="Times New Roman"/>
          <w:sz w:val="24"/>
          <w:szCs w:val="24"/>
        </w:rPr>
        <w:t xml:space="preserve"> </w:t>
      </w:r>
    </w:p>
    <w:p w14:paraId="531CBF11" w14:textId="799DD46D" w:rsidR="00595781" w:rsidRDefault="00595781" w:rsidP="00571E87">
      <w:pPr>
        <w:spacing w:after="0" w:line="240" w:lineRule="auto"/>
        <w:jc w:val="both"/>
        <w:rPr>
          <w:rFonts w:ascii="Times New Roman" w:hAnsi="Times New Roman" w:cs="Times New Roman"/>
          <w:sz w:val="24"/>
          <w:szCs w:val="24"/>
        </w:rPr>
      </w:pPr>
      <w:r w:rsidRPr="00595781">
        <w:rPr>
          <w:rFonts w:ascii="Times New Roman" w:hAnsi="Times New Roman" w:cs="Times New Roman"/>
          <w:sz w:val="24"/>
          <w:szCs w:val="24"/>
        </w:rPr>
        <w:t>Zamawiającego na podstawie art. 24 ust. 5 pkt 5 i 6 ustawy;</w:t>
      </w:r>
    </w:p>
    <w:p w14:paraId="10DAD8AE" w14:textId="77777777" w:rsidR="002F42A4" w:rsidRPr="00595781" w:rsidRDefault="002F42A4" w:rsidP="00571E87">
      <w:pPr>
        <w:spacing w:after="0" w:line="240" w:lineRule="auto"/>
        <w:jc w:val="both"/>
        <w:rPr>
          <w:rFonts w:ascii="Times New Roman" w:hAnsi="Times New Roman" w:cs="Times New Roman"/>
          <w:sz w:val="24"/>
          <w:szCs w:val="24"/>
        </w:rPr>
      </w:pPr>
    </w:p>
    <w:p w14:paraId="36B73519" w14:textId="1544730C" w:rsidR="00595781" w:rsidRPr="00595781" w:rsidRDefault="00595781" w:rsidP="00571E87">
      <w:pPr>
        <w:jc w:val="both"/>
        <w:rPr>
          <w:rFonts w:ascii="Times New Roman" w:hAnsi="Times New Roman" w:cs="Times New Roman"/>
          <w:sz w:val="24"/>
          <w:szCs w:val="24"/>
        </w:rPr>
      </w:pPr>
      <w:r w:rsidRPr="00595781">
        <w:rPr>
          <w:rFonts w:ascii="Times New Roman" w:hAnsi="Times New Roman" w:cs="Times New Roman"/>
          <w:sz w:val="24"/>
          <w:szCs w:val="24"/>
        </w:rPr>
        <w:t>8. oświadczenia Wykonawcy o braku wydania wobec niego ostatec</w:t>
      </w:r>
      <w:r w:rsidR="00571E87">
        <w:rPr>
          <w:rFonts w:ascii="Times New Roman" w:hAnsi="Times New Roman" w:cs="Times New Roman"/>
          <w:sz w:val="24"/>
          <w:szCs w:val="24"/>
        </w:rPr>
        <w:t>znej decyzji administracyjnej o </w:t>
      </w:r>
      <w:r w:rsidRPr="00595781">
        <w:rPr>
          <w:rFonts w:ascii="Times New Roman" w:hAnsi="Times New Roman" w:cs="Times New Roman"/>
          <w:sz w:val="24"/>
          <w:szCs w:val="24"/>
        </w:rPr>
        <w:t>naruszeniu obowiązków wynikających z przepisów prawa pracy, prawa ochrony środowiska lub przepisów o zabezpieczeniu społecznym w zakresie określonym przez Zamawiającego na podstawie art. 24 ust. 5 pkt 7 ustawy;</w:t>
      </w:r>
    </w:p>
    <w:p w14:paraId="2D7CC82A" w14:textId="1AFFA6E5" w:rsidR="00595781" w:rsidRDefault="00595781" w:rsidP="00571E87">
      <w:pPr>
        <w:jc w:val="both"/>
        <w:rPr>
          <w:rFonts w:ascii="Times New Roman" w:hAnsi="Times New Roman" w:cs="Times New Roman"/>
          <w:sz w:val="24"/>
          <w:szCs w:val="24"/>
        </w:rPr>
      </w:pPr>
      <w:r w:rsidRPr="00595781">
        <w:rPr>
          <w:rFonts w:ascii="Times New Roman" w:hAnsi="Times New Roman" w:cs="Times New Roman"/>
          <w:sz w:val="24"/>
          <w:szCs w:val="24"/>
        </w:rPr>
        <w:t>9. oświadczenia wykonawcy o niezaleganiu z opłacaniem podatków i opłat lokalnych, o których mowa w ustawie z dnia 12 stycznia 1991 r. o podatkach i opłatach lokalnych (Dz. U. z 2016 r. poz. 716);</w:t>
      </w:r>
    </w:p>
    <w:p w14:paraId="2717C30F" w14:textId="77777777" w:rsidR="00595781" w:rsidRPr="00595781" w:rsidRDefault="00595781" w:rsidP="002F42A4">
      <w:pPr>
        <w:spacing w:after="0"/>
        <w:rPr>
          <w:rFonts w:ascii="Times New Roman" w:hAnsi="Times New Roman" w:cs="Times New Roman"/>
          <w:sz w:val="24"/>
          <w:szCs w:val="24"/>
        </w:rPr>
      </w:pPr>
      <w:r w:rsidRPr="00595781">
        <w:rPr>
          <w:rFonts w:ascii="Times New Roman" w:hAnsi="Times New Roman" w:cs="Times New Roman"/>
          <w:sz w:val="24"/>
          <w:szCs w:val="24"/>
        </w:rPr>
        <w:t>10. oświadczenia Wykonawcy o przynależności albo braku przynależności do tej samej grupy</w:t>
      </w:r>
    </w:p>
    <w:p w14:paraId="55A2DB15" w14:textId="77777777" w:rsidR="00595781" w:rsidRPr="00595781" w:rsidRDefault="00595781" w:rsidP="002F42A4">
      <w:pPr>
        <w:spacing w:after="0"/>
        <w:jc w:val="both"/>
        <w:rPr>
          <w:rFonts w:ascii="Times New Roman" w:hAnsi="Times New Roman" w:cs="Times New Roman"/>
          <w:sz w:val="24"/>
          <w:szCs w:val="24"/>
        </w:rPr>
      </w:pPr>
      <w:r w:rsidRPr="00595781">
        <w:rPr>
          <w:rFonts w:ascii="Times New Roman" w:hAnsi="Times New Roman" w:cs="Times New Roman"/>
          <w:sz w:val="24"/>
          <w:szCs w:val="24"/>
        </w:rPr>
        <w:t>kapitałowej; w przypadku przynależności do tej samej grupy kapitałowej Wykonawca może złożyć wraz z oświadczeniem dokumenty bądź informacje potwierdzające, że powiązania z innym Wykonawcą nie prowadzą do zakłócenia konkurencji w postępowaniu.</w:t>
      </w:r>
    </w:p>
    <w:p w14:paraId="2030BF34" w14:textId="77777777" w:rsidR="00244E1E" w:rsidRDefault="00244E1E" w:rsidP="00571E87">
      <w:pPr>
        <w:jc w:val="both"/>
        <w:rPr>
          <w:rFonts w:ascii="Times New Roman" w:hAnsi="Times New Roman" w:cs="Times New Roman"/>
          <w:b/>
          <w:sz w:val="24"/>
          <w:szCs w:val="24"/>
        </w:rPr>
      </w:pPr>
    </w:p>
    <w:p w14:paraId="2DB713AA" w14:textId="7D82DBA2" w:rsidR="00595781" w:rsidRPr="002F42A4" w:rsidRDefault="001E1C7A" w:rsidP="00571E87">
      <w:pPr>
        <w:jc w:val="both"/>
        <w:rPr>
          <w:rFonts w:ascii="Times New Roman" w:hAnsi="Times New Roman" w:cs="Times New Roman"/>
          <w:b/>
          <w:sz w:val="24"/>
          <w:szCs w:val="24"/>
        </w:rPr>
      </w:pPr>
      <w:r>
        <w:rPr>
          <w:rFonts w:ascii="Times New Roman" w:hAnsi="Times New Roman" w:cs="Times New Roman"/>
          <w:b/>
          <w:sz w:val="24"/>
          <w:szCs w:val="24"/>
        </w:rPr>
        <w:t>W</w:t>
      </w:r>
      <w:r w:rsidR="00595781" w:rsidRPr="002F42A4">
        <w:rPr>
          <w:rFonts w:ascii="Times New Roman" w:hAnsi="Times New Roman" w:cs="Times New Roman"/>
          <w:b/>
          <w:sz w:val="24"/>
          <w:szCs w:val="24"/>
        </w:rPr>
        <w:t>ykonawca, w terminie 3 dni od dnia zamieszczenia na st</w:t>
      </w:r>
      <w:r w:rsidR="00571E87">
        <w:rPr>
          <w:rFonts w:ascii="Times New Roman" w:hAnsi="Times New Roman" w:cs="Times New Roman"/>
          <w:b/>
          <w:sz w:val="24"/>
          <w:szCs w:val="24"/>
        </w:rPr>
        <w:t>ronie internetowej informacji z </w:t>
      </w:r>
      <w:r w:rsidR="00595781" w:rsidRPr="002F42A4">
        <w:rPr>
          <w:rFonts w:ascii="Times New Roman" w:hAnsi="Times New Roman" w:cs="Times New Roman"/>
          <w:b/>
          <w:sz w:val="24"/>
          <w:szCs w:val="24"/>
        </w:rPr>
        <w:t>otwarcia ofert, o której mowa w art. 86 ust. 5 ustawy Pzp, przekazuje Zamawiającemu oświadczenie o przynależności lub braku przynależności do tej samej grupy kapitałowej, o której mowa w ust. 1 pkt 23 ustawy Pzp. Wraz ze złożeniem oświadczenia, Wykonawca może przedstawić dowody, że powiązania z innym Wykonawcą nie prowadzą do zakłócenia konkurencji w postępowaniu o udzielenie zamówienia.</w:t>
      </w:r>
    </w:p>
    <w:p w14:paraId="637A2BAF" w14:textId="77777777" w:rsidR="00595781" w:rsidRPr="00595781" w:rsidRDefault="00595781" w:rsidP="00571E87">
      <w:pPr>
        <w:jc w:val="both"/>
        <w:rPr>
          <w:rFonts w:ascii="Times New Roman" w:hAnsi="Times New Roman" w:cs="Times New Roman"/>
          <w:sz w:val="24"/>
          <w:szCs w:val="24"/>
        </w:rPr>
      </w:pPr>
      <w:r w:rsidRPr="00595781">
        <w:rPr>
          <w:rFonts w:ascii="Times New Roman" w:hAnsi="Times New Roman" w:cs="Times New Roman"/>
          <w:sz w:val="24"/>
          <w:szCs w:val="24"/>
        </w:rPr>
        <w:t>11. Każdy z Wykonawców wspólnie ubiegających się o udzielenie zamówienia powinien złożyć dokumenty w zakresie potwierdzenia niepodlegania wykluczeniu na podstawie art. 24 ust. 1 ustawy Pzp.</w:t>
      </w:r>
    </w:p>
    <w:p w14:paraId="2A7A33C3" w14:textId="77777777" w:rsidR="00595781" w:rsidRPr="00595781" w:rsidRDefault="00595781" w:rsidP="00571E87">
      <w:pPr>
        <w:jc w:val="both"/>
        <w:rPr>
          <w:rFonts w:ascii="Times New Roman" w:hAnsi="Times New Roman" w:cs="Times New Roman"/>
          <w:sz w:val="24"/>
          <w:szCs w:val="24"/>
        </w:rPr>
      </w:pPr>
      <w:r w:rsidRPr="00595781">
        <w:rPr>
          <w:rFonts w:ascii="Times New Roman" w:hAnsi="Times New Roman" w:cs="Times New Roman"/>
          <w:sz w:val="24"/>
          <w:szCs w:val="24"/>
        </w:rPr>
        <w:t>Dokumenty podmiotów zagranicznych.</w:t>
      </w:r>
    </w:p>
    <w:p w14:paraId="2D20903D" w14:textId="77777777" w:rsidR="00595781" w:rsidRPr="00595781" w:rsidRDefault="00595781" w:rsidP="00571E87">
      <w:pPr>
        <w:jc w:val="both"/>
        <w:rPr>
          <w:rFonts w:ascii="Times New Roman" w:hAnsi="Times New Roman" w:cs="Times New Roman"/>
          <w:sz w:val="24"/>
          <w:szCs w:val="24"/>
        </w:rPr>
      </w:pPr>
      <w:r w:rsidRPr="00595781">
        <w:rPr>
          <w:rFonts w:ascii="Times New Roman" w:hAnsi="Times New Roman" w:cs="Times New Roman"/>
          <w:sz w:val="24"/>
          <w:szCs w:val="24"/>
        </w:rPr>
        <w:t>12. Jeżeli wykonawca ma siedzibę lub miejsce zamieszkania poza terytorium Rzeczypospolitej Polskiej, zamiast dokumentów, o których mowa w pkt 6.2.1.:</w:t>
      </w:r>
    </w:p>
    <w:p w14:paraId="554A4A2D" w14:textId="77777777" w:rsidR="00595781" w:rsidRPr="00595781" w:rsidRDefault="00595781" w:rsidP="00571E87">
      <w:pPr>
        <w:jc w:val="both"/>
        <w:rPr>
          <w:rFonts w:ascii="Times New Roman" w:hAnsi="Times New Roman" w:cs="Times New Roman"/>
          <w:sz w:val="24"/>
          <w:szCs w:val="24"/>
        </w:rPr>
      </w:pPr>
      <w:r w:rsidRPr="00595781">
        <w:rPr>
          <w:rFonts w:ascii="Times New Roman" w:hAnsi="Times New Roman" w:cs="Times New Roman"/>
          <w:sz w:val="24"/>
          <w:szCs w:val="24"/>
        </w:rPr>
        <w:t>a) ppkt 1 – składa informację z odpowiedniego rejestru albo, w przypadku braku takiego rejestru, inny równoważny dokument wydany przez właściwy organ sądowy lub administracyjny kraju, w którym wykonawca ma siedzibę lub miejsce zamieszkania lub miejsce zamieszkania ma osoba, której dotyczy informacja albo dokument, w zakresie określonym w art. 24 ust. 1 pkt 13, 14 i 21 oraz ust. 5 pkt 5 i 6 ustawy Pzp, wystawione nie wcześniej niż 6 miesięcy przed upływem terminu składania ofert;</w:t>
      </w:r>
    </w:p>
    <w:p w14:paraId="1E0C8E45"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b) ppkt 2-4 – składa dokument lub dokumenty wystawione w kraju, w którym wykonawca ma</w:t>
      </w:r>
    </w:p>
    <w:p w14:paraId="663D3807" w14:textId="6E1A883A" w:rsidR="00697043" w:rsidRDefault="00595781" w:rsidP="00571E87">
      <w:pPr>
        <w:rPr>
          <w:rFonts w:ascii="Times New Roman" w:hAnsi="Times New Roman" w:cs="Times New Roman"/>
          <w:sz w:val="24"/>
          <w:szCs w:val="24"/>
        </w:rPr>
      </w:pPr>
      <w:r w:rsidRPr="00595781">
        <w:rPr>
          <w:rFonts w:ascii="Times New Roman" w:hAnsi="Times New Roman" w:cs="Times New Roman"/>
          <w:sz w:val="24"/>
          <w:szCs w:val="24"/>
        </w:rPr>
        <w:t>siedzibę lub miejsce zamieszkania, potwierdzające odpowiednio, że:</w:t>
      </w:r>
    </w:p>
    <w:p w14:paraId="2F5CC743" w14:textId="5E831804" w:rsidR="00595781" w:rsidRDefault="00595781" w:rsidP="002F42A4">
      <w:pPr>
        <w:jc w:val="both"/>
        <w:rPr>
          <w:rFonts w:ascii="Times New Roman" w:hAnsi="Times New Roman" w:cs="Times New Roman"/>
          <w:sz w:val="24"/>
          <w:szCs w:val="24"/>
        </w:rPr>
      </w:pPr>
      <w:r w:rsidRPr="00595781">
        <w:rPr>
          <w:rFonts w:ascii="Times New Roman" w:hAnsi="Times New Roman" w:cs="Times New Roman"/>
          <w:sz w:val="24"/>
          <w:szCs w:val="24"/>
        </w:rPr>
        <w:lastRenderedPageBreak/>
        <w:t>- 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wystawione nie wcześniej niż 3 miesiące przed upływem terminu składania ofert,</w:t>
      </w:r>
    </w:p>
    <w:p w14:paraId="7C0ED6C6" w14:textId="047BF451" w:rsidR="00595781" w:rsidRDefault="00595781" w:rsidP="00571E87">
      <w:pPr>
        <w:spacing w:after="0"/>
        <w:jc w:val="both"/>
        <w:rPr>
          <w:rFonts w:ascii="Times New Roman" w:hAnsi="Times New Roman" w:cs="Times New Roman"/>
          <w:sz w:val="24"/>
          <w:szCs w:val="24"/>
        </w:rPr>
      </w:pPr>
      <w:r w:rsidRPr="00595781">
        <w:rPr>
          <w:rFonts w:ascii="Times New Roman" w:hAnsi="Times New Roman" w:cs="Times New Roman"/>
          <w:sz w:val="24"/>
          <w:szCs w:val="24"/>
        </w:rPr>
        <w:t>-  nie otwarto jego likwidacji ani nie ogłoszono upadłości, wystawione nie wcześniej niż 6</w:t>
      </w:r>
      <w:r w:rsidR="00571E87">
        <w:rPr>
          <w:rFonts w:ascii="Times New Roman" w:hAnsi="Times New Roman" w:cs="Times New Roman"/>
          <w:sz w:val="24"/>
          <w:szCs w:val="24"/>
        </w:rPr>
        <w:t> </w:t>
      </w:r>
      <w:r w:rsidRPr="00595781">
        <w:rPr>
          <w:rFonts w:ascii="Times New Roman" w:hAnsi="Times New Roman" w:cs="Times New Roman"/>
          <w:sz w:val="24"/>
          <w:szCs w:val="24"/>
        </w:rPr>
        <w:t>miesięcy przed upływem terminu składania ofert.</w:t>
      </w:r>
    </w:p>
    <w:p w14:paraId="585B3BA9" w14:textId="77777777" w:rsidR="00D32F81" w:rsidRDefault="00D32F81" w:rsidP="002F42A4">
      <w:pPr>
        <w:spacing w:after="0"/>
        <w:rPr>
          <w:rFonts w:ascii="Times New Roman" w:hAnsi="Times New Roman" w:cs="Times New Roman"/>
          <w:sz w:val="24"/>
          <w:szCs w:val="24"/>
        </w:rPr>
      </w:pPr>
    </w:p>
    <w:p w14:paraId="52FB207A" w14:textId="08EBC7C3" w:rsidR="00595781" w:rsidRPr="00595781" w:rsidRDefault="00595781" w:rsidP="002F42A4">
      <w:pPr>
        <w:spacing w:after="0"/>
        <w:rPr>
          <w:rFonts w:ascii="Times New Roman" w:hAnsi="Times New Roman" w:cs="Times New Roman"/>
          <w:sz w:val="24"/>
          <w:szCs w:val="24"/>
        </w:rPr>
      </w:pPr>
      <w:r w:rsidRPr="00595781">
        <w:rPr>
          <w:rFonts w:ascii="Times New Roman" w:hAnsi="Times New Roman" w:cs="Times New Roman"/>
          <w:sz w:val="24"/>
          <w:szCs w:val="24"/>
        </w:rPr>
        <w:t>13. Jeżeli w kraju, w którym Wykonawca ma siedzibę lub miejsce zamieszkania lub miejsce</w:t>
      </w:r>
    </w:p>
    <w:p w14:paraId="1FFFD3BB" w14:textId="30A92DFE" w:rsidR="002F42A4" w:rsidRDefault="00595781" w:rsidP="00571E87">
      <w:pPr>
        <w:spacing w:after="0"/>
        <w:jc w:val="both"/>
        <w:rPr>
          <w:rFonts w:ascii="Times New Roman" w:hAnsi="Times New Roman" w:cs="Times New Roman"/>
          <w:sz w:val="24"/>
          <w:szCs w:val="24"/>
        </w:rPr>
      </w:pPr>
      <w:r w:rsidRPr="00595781">
        <w:rPr>
          <w:rFonts w:ascii="Times New Roman" w:hAnsi="Times New Roman" w:cs="Times New Roman"/>
          <w:sz w:val="24"/>
          <w:szCs w:val="24"/>
        </w:rPr>
        <w:t>zamieszkania ma osoba, której dokument dotyczy, nie wydaje s</w:t>
      </w:r>
      <w:r w:rsidR="00571E87">
        <w:rPr>
          <w:rFonts w:ascii="Times New Roman" w:hAnsi="Times New Roman" w:cs="Times New Roman"/>
          <w:sz w:val="24"/>
          <w:szCs w:val="24"/>
        </w:rPr>
        <w:t>ię dokumentów, o których mowa w </w:t>
      </w:r>
      <w:r w:rsidRPr="00595781">
        <w:rPr>
          <w:rFonts w:ascii="Times New Roman" w:hAnsi="Times New Roman" w:cs="Times New Roman"/>
          <w:sz w:val="24"/>
          <w:szCs w:val="24"/>
        </w:rPr>
        <w:t>ppkt 12,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Zapisy dot. terminów ich wystawienia stosuje się odpowiednio.</w:t>
      </w:r>
    </w:p>
    <w:p w14:paraId="346A5F23" w14:textId="77777777" w:rsidR="00595781" w:rsidRPr="00595781" w:rsidRDefault="00595781" w:rsidP="002F42A4">
      <w:pPr>
        <w:jc w:val="both"/>
        <w:rPr>
          <w:rFonts w:ascii="Times New Roman" w:hAnsi="Times New Roman" w:cs="Times New Roman"/>
          <w:sz w:val="24"/>
          <w:szCs w:val="24"/>
        </w:rPr>
      </w:pPr>
      <w:r w:rsidRPr="00595781">
        <w:rPr>
          <w:rFonts w:ascii="Times New Roman" w:hAnsi="Times New Roman" w:cs="Times New Roman"/>
          <w:sz w:val="24"/>
          <w:szCs w:val="24"/>
        </w:rPr>
        <w:t>14. W przypadku wątpliwości co do treści dokumentu złożonego przez Wykonawcę, Zamawiający może zwrócić się do właściwych organów odpowiednio kraju, w którym wykonawca ma siedzibę lub miejsce zamieszkania lub miejsce zamieszkania ma osoba, której dokument dotyczy, o udzielenie niezbędnych informacji dotyczących tego dokumentu.</w:t>
      </w:r>
    </w:p>
    <w:p w14:paraId="6FD09003" w14:textId="125E9631" w:rsidR="00595781" w:rsidRPr="00595781" w:rsidRDefault="00595781" w:rsidP="002F42A4">
      <w:pPr>
        <w:jc w:val="both"/>
        <w:rPr>
          <w:rFonts w:ascii="Times New Roman" w:hAnsi="Times New Roman" w:cs="Times New Roman"/>
          <w:sz w:val="24"/>
          <w:szCs w:val="24"/>
        </w:rPr>
      </w:pPr>
      <w:r w:rsidRPr="00595781">
        <w:rPr>
          <w:rFonts w:ascii="Times New Roman" w:hAnsi="Times New Roman" w:cs="Times New Roman"/>
          <w:sz w:val="24"/>
          <w:szCs w:val="24"/>
        </w:rPr>
        <w:t xml:space="preserve">15. Wykonawca mający siedzibę na terytorium Rzeczypospolitej Polskiej, w odniesieniu do osoby mającej miejsce zamieszkania poza terytorium Rzeczypospolitej Polskiej, której dotyczy dokument wskazany w ppkt 1, składa dokument, o którym mowa w ppkt 12 lit. </w:t>
      </w:r>
      <w:r w:rsidR="00571E87">
        <w:rPr>
          <w:rFonts w:ascii="Times New Roman" w:hAnsi="Times New Roman" w:cs="Times New Roman"/>
          <w:sz w:val="24"/>
          <w:szCs w:val="24"/>
        </w:rPr>
        <w:t>a, w zakresie określonym w art. </w:t>
      </w:r>
      <w:r w:rsidRPr="00595781">
        <w:rPr>
          <w:rFonts w:ascii="Times New Roman" w:hAnsi="Times New Roman" w:cs="Times New Roman"/>
          <w:sz w:val="24"/>
          <w:szCs w:val="24"/>
        </w:rPr>
        <w:t>24 ust. 1 pkt 14 i 21 oraz ust. 5 pkt 6 ustawy Pzp. Jeżeli w kraju, w którym miejsce zamieszkania ma osoba, której dokument miał dotyczyć, nie wydaje się takich dokumentów, zastępuje się go dokumentem zawierającym oświadczenie tej osoby złożonym przed notariuszem lub przed organem sądowym, administracyjnym albo organem samorządu zawodowego lub gospodarczego właściwym ze względu na miejsce zamieszkania tej osoby. Zapisy dot. terminów ich wystawienia stosuje się odpowiednio.</w:t>
      </w:r>
    </w:p>
    <w:p w14:paraId="43893B2C" w14:textId="57BD6BFF" w:rsidR="00697043" w:rsidRPr="00571E87" w:rsidRDefault="00595781" w:rsidP="00571E87">
      <w:pPr>
        <w:jc w:val="both"/>
        <w:rPr>
          <w:rFonts w:ascii="Times New Roman" w:hAnsi="Times New Roman" w:cs="Times New Roman"/>
          <w:sz w:val="24"/>
          <w:szCs w:val="24"/>
        </w:rPr>
      </w:pPr>
      <w:r w:rsidRPr="00595781">
        <w:rPr>
          <w:rFonts w:ascii="Times New Roman" w:hAnsi="Times New Roman" w:cs="Times New Roman"/>
          <w:sz w:val="24"/>
          <w:szCs w:val="24"/>
        </w:rPr>
        <w:t>16. W przypadku wątpliwości co do treści dokumentu złożonego przez Wykonawcę, Zamawiający może zwrócić się do właściwych organów kraju, w którym miejsce zamieszkania ma osoba, której dokument dotyczy, o udzielenie niezbędnych informacji dotyczących tego dokumentu.</w:t>
      </w:r>
    </w:p>
    <w:p w14:paraId="0F7BD78B" w14:textId="5EB4603D" w:rsidR="00595781" w:rsidRPr="00595781" w:rsidRDefault="00595781" w:rsidP="002F42A4">
      <w:pPr>
        <w:pStyle w:val="Nagwek2"/>
      </w:pPr>
      <w:bookmarkStart w:id="27" w:name="_Toc469573727"/>
      <w:r w:rsidRPr="00595781">
        <w:t>6.2.</w:t>
      </w:r>
      <w:r w:rsidR="00244E1E">
        <w:t>2</w:t>
      </w:r>
      <w:r w:rsidRPr="00595781">
        <w:t>. Oświadczenie i dokumenty dot. podmiotów trzecich.</w:t>
      </w:r>
      <w:bookmarkEnd w:id="27"/>
    </w:p>
    <w:p w14:paraId="0B5D1BA2" w14:textId="2C0C41DD" w:rsidR="001E1C7A" w:rsidRDefault="00595781" w:rsidP="002F42A4">
      <w:pPr>
        <w:jc w:val="both"/>
        <w:rPr>
          <w:rFonts w:ascii="Times New Roman" w:hAnsi="Times New Roman" w:cs="Times New Roman"/>
          <w:sz w:val="24"/>
          <w:szCs w:val="24"/>
        </w:rPr>
      </w:pPr>
      <w:r w:rsidRPr="00595781">
        <w:rPr>
          <w:rFonts w:ascii="Times New Roman" w:hAnsi="Times New Roman" w:cs="Times New Roman"/>
          <w:sz w:val="24"/>
          <w:szCs w:val="24"/>
        </w:rPr>
        <w:t>1. 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w:t>
      </w:r>
    </w:p>
    <w:p w14:paraId="73045239" w14:textId="3B56C8AB" w:rsidR="00595781" w:rsidRDefault="00595781" w:rsidP="00244E1E">
      <w:pPr>
        <w:spacing w:line="240" w:lineRule="auto"/>
        <w:jc w:val="both"/>
        <w:rPr>
          <w:rFonts w:ascii="Times New Roman" w:hAnsi="Times New Roman" w:cs="Times New Roman"/>
          <w:sz w:val="24"/>
          <w:szCs w:val="24"/>
        </w:rPr>
      </w:pPr>
      <w:r w:rsidRPr="00595781">
        <w:rPr>
          <w:rFonts w:ascii="Times New Roman" w:hAnsi="Times New Roman" w:cs="Times New Roman"/>
          <w:sz w:val="24"/>
          <w:szCs w:val="24"/>
        </w:rPr>
        <w:t xml:space="preserve">2. W celu oceny, czy wykonawca polegając na zdolnościach lub sytuacji innych podmiotów na zasadach określonych w art. 22a ustawy Pzp, będzie dysponował niezbędnymi zasobami w stopniu umożliwiającym należyte wykonanie zamówienia publicznego oraz oceny, czy stosunek łączący </w:t>
      </w:r>
      <w:r w:rsidRPr="00595781">
        <w:rPr>
          <w:rFonts w:ascii="Times New Roman" w:hAnsi="Times New Roman" w:cs="Times New Roman"/>
          <w:sz w:val="24"/>
          <w:szCs w:val="24"/>
        </w:rPr>
        <w:lastRenderedPageBreak/>
        <w:t>wykonawcę z tymi podmiotami gwarantuje rzeczywisty dostęp do ich zasobów, Zamawiający żąda dokumentów, które określają w szczególności:</w:t>
      </w:r>
    </w:p>
    <w:p w14:paraId="527B743C" w14:textId="77777777" w:rsidR="00595781" w:rsidRPr="00595781" w:rsidRDefault="00595781" w:rsidP="00244E1E">
      <w:pPr>
        <w:spacing w:line="240" w:lineRule="auto"/>
        <w:jc w:val="both"/>
        <w:rPr>
          <w:rFonts w:ascii="Times New Roman" w:hAnsi="Times New Roman" w:cs="Times New Roman"/>
          <w:sz w:val="24"/>
          <w:szCs w:val="24"/>
        </w:rPr>
      </w:pPr>
      <w:r w:rsidRPr="00595781">
        <w:rPr>
          <w:rFonts w:ascii="Times New Roman" w:hAnsi="Times New Roman" w:cs="Times New Roman"/>
          <w:sz w:val="24"/>
          <w:szCs w:val="24"/>
        </w:rPr>
        <w:t>a) zakres dostępnych wykonawcy zasobów innego podmiotu;</w:t>
      </w:r>
    </w:p>
    <w:p w14:paraId="6526FE68" w14:textId="77777777" w:rsidR="00595781" w:rsidRPr="00595781" w:rsidRDefault="00595781" w:rsidP="00244E1E">
      <w:pPr>
        <w:spacing w:line="240" w:lineRule="auto"/>
        <w:jc w:val="both"/>
        <w:rPr>
          <w:rFonts w:ascii="Times New Roman" w:hAnsi="Times New Roman" w:cs="Times New Roman"/>
          <w:sz w:val="24"/>
          <w:szCs w:val="24"/>
        </w:rPr>
      </w:pPr>
      <w:r w:rsidRPr="00595781">
        <w:rPr>
          <w:rFonts w:ascii="Times New Roman" w:hAnsi="Times New Roman" w:cs="Times New Roman"/>
          <w:sz w:val="24"/>
          <w:szCs w:val="24"/>
        </w:rPr>
        <w:t>b) sposób wykorzystania zasobów innego podmiotu, przez wykonawcę, przy wykonywaniu</w:t>
      </w:r>
    </w:p>
    <w:p w14:paraId="23FAC91B" w14:textId="77777777" w:rsidR="00595781" w:rsidRPr="00595781" w:rsidRDefault="00595781" w:rsidP="00244E1E">
      <w:pPr>
        <w:spacing w:line="240" w:lineRule="auto"/>
        <w:jc w:val="both"/>
        <w:rPr>
          <w:rFonts w:ascii="Times New Roman" w:hAnsi="Times New Roman" w:cs="Times New Roman"/>
          <w:sz w:val="24"/>
          <w:szCs w:val="24"/>
        </w:rPr>
      </w:pPr>
      <w:r w:rsidRPr="00595781">
        <w:rPr>
          <w:rFonts w:ascii="Times New Roman" w:hAnsi="Times New Roman" w:cs="Times New Roman"/>
          <w:sz w:val="24"/>
          <w:szCs w:val="24"/>
        </w:rPr>
        <w:t>zamówienia publicznego;</w:t>
      </w:r>
    </w:p>
    <w:p w14:paraId="6701C4CF" w14:textId="77777777" w:rsidR="00595781" w:rsidRPr="00595781" w:rsidRDefault="00595781" w:rsidP="00244E1E">
      <w:pPr>
        <w:spacing w:line="240" w:lineRule="auto"/>
        <w:jc w:val="both"/>
        <w:rPr>
          <w:rFonts w:ascii="Times New Roman" w:hAnsi="Times New Roman" w:cs="Times New Roman"/>
          <w:sz w:val="24"/>
          <w:szCs w:val="24"/>
        </w:rPr>
      </w:pPr>
      <w:r w:rsidRPr="00595781">
        <w:rPr>
          <w:rFonts w:ascii="Times New Roman" w:hAnsi="Times New Roman" w:cs="Times New Roman"/>
          <w:sz w:val="24"/>
          <w:szCs w:val="24"/>
        </w:rPr>
        <w:t>c) zakres i okres udziału innego podmiotu przy wykonywaniu zamówienia publicznego;</w:t>
      </w:r>
    </w:p>
    <w:p w14:paraId="49E81549" w14:textId="671947D4" w:rsidR="00595781" w:rsidRPr="00595781" w:rsidRDefault="00595781" w:rsidP="00244E1E">
      <w:pPr>
        <w:spacing w:line="240" w:lineRule="auto"/>
        <w:jc w:val="both"/>
        <w:rPr>
          <w:rFonts w:ascii="Times New Roman" w:hAnsi="Times New Roman" w:cs="Times New Roman"/>
          <w:sz w:val="24"/>
          <w:szCs w:val="24"/>
        </w:rPr>
      </w:pPr>
      <w:r w:rsidRPr="00595781">
        <w:rPr>
          <w:rFonts w:ascii="Times New Roman" w:hAnsi="Times New Roman" w:cs="Times New Roman"/>
          <w:sz w:val="24"/>
          <w:szCs w:val="24"/>
        </w:rPr>
        <w:t>d) czy podmiot, na zdolnościach którego wykonawca polega w od</w:t>
      </w:r>
      <w:r w:rsidR="00571E87">
        <w:rPr>
          <w:rFonts w:ascii="Times New Roman" w:hAnsi="Times New Roman" w:cs="Times New Roman"/>
          <w:sz w:val="24"/>
          <w:szCs w:val="24"/>
        </w:rPr>
        <w:t>niesieniu do warunków udziału w </w:t>
      </w:r>
      <w:r w:rsidRPr="00595781">
        <w:rPr>
          <w:rFonts w:ascii="Times New Roman" w:hAnsi="Times New Roman" w:cs="Times New Roman"/>
          <w:sz w:val="24"/>
          <w:szCs w:val="24"/>
        </w:rPr>
        <w:t>postępowaniu dotyczących wykształcenia, kwalifikacji zawodowych lub doświadczenia, zrealizuje roboty budowlane lub usługi, których wskazane zdolności dotyczą.</w:t>
      </w:r>
    </w:p>
    <w:p w14:paraId="6785746C" w14:textId="77777777" w:rsidR="00595781" w:rsidRPr="00595781" w:rsidRDefault="00595781" w:rsidP="00571E87">
      <w:pPr>
        <w:jc w:val="both"/>
        <w:rPr>
          <w:rFonts w:ascii="Times New Roman" w:hAnsi="Times New Roman" w:cs="Times New Roman"/>
          <w:sz w:val="24"/>
          <w:szCs w:val="24"/>
        </w:rPr>
      </w:pPr>
      <w:r w:rsidRPr="00595781">
        <w:rPr>
          <w:rFonts w:ascii="Times New Roman" w:hAnsi="Times New Roman" w:cs="Times New Roman"/>
          <w:sz w:val="24"/>
          <w:szCs w:val="24"/>
        </w:rPr>
        <w:t>3. Zamawiający żąda od Wykonawcy, który polega na zdolnościach lub sytuacji innych podmiotów na zasadach określonych w art. 22a ustawy Pzp, przedstawienia w odniesieniu do tych podmiotów dokumentów wymienionych w pkt 6.2.1 ppkt 1÷9.</w:t>
      </w:r>
    </w:p>
    <w:p w14:paraId="58B7E3D4" w14:textId="369CA8CC" w:rsidR="00697043" w:rsidRPr="00571E87" w:rsidRDefault="00595781" w:rsidP="00571E87">
      <w:pPr>
        <w:jc w:val="both"/>
        <w:rPr>
          <w:rFonts w:ascii="Times New Roman" w:hAnsi="Times New Roman" w:cs="Times New Roman"/>
          <w:sz w:val="24"/>
          <w:szCs w:val="24"/>
        </w:rPr>
      </w:pPr>
      <w:r w:rsidRPr="00595781">
        <w:rPr>
          <w:rFonts w:ascii="Times New Roman" w:hAnsi="Times New Roman" w:cs="Times New Roman"/>
          <w:sz w:val="24"/>
          <w:szCs w:val="24"/>
        </w:rPr>
        <w:t>4. Zamawiający żąda od Wykonawcy przedstawienia dokumentów wymienionych w pkt 6.2.1 ppkt 1÷9, dotyczących Podwykonawcy, któremu zamierza powierzyć w</w:t>
      </w:r>
      <w:r w:rsidR="00571E87">
        <w:rPr>
          <w:rFonts w:ascii="Times New Roman" w:hAnsi="Times New Roman" w:cs="Times New Roman"/>
          <w:sz w:val="24"/>
          <w:szCs w:val="24"/>
        </w:rPr>
        <w:t>ykonanie części zamówienia, a </w:t>
      </w:r>
      <w:r w:rsidRPr="00595781">
        <w:rPr>
          <w:rFonts w:ascii="Times New Roman" w:hAnsi="Times New Roman" w:cs="Times New Roman"/>
          <w:sz w:val="24"/>
          <w:szCs w:val="24"/>
        </w:rPr>
        <w:t>który nie jest podmiotem, na którego zdolnościach lub sytuacji wykonawca polega na zasadach określonych w art. 22a ustawy Pzp.</w:t>
      </w:r>
    </w:p>
    <w:p w14:paraId="65449C65" w14:textId="77777777" w:rsidR="00697043" w:rsidRDefault="00697043" w:rsidP="002F42A4">
      <w:pPr>
        <w:pStyle w:val="Nagwek2"/>
      </w:pPr>
    </w:p>
    <w:p w14:paraId="738E1CEE" w14:textId="71C40763" w:rsidR="00595781" w:rsidRPr="00595781" w:rsidRDefault="00595781" w:rsidP="002F42A4">
      <w:pPr>
        <w:pStyle w:val="Nagwek2"/>
      </w:pPr>
      <w:bookmarkStart w:id="28" w:name="_Toc469573728"/>
      <w:r w:rsidRPr="00595781">
        <w:t>6.2.</w:t>
      </w:r>
      <w:r w:rsidR="00244E1E">
        <w:t>3</w:t>
      </w:r>
      <w:r w:rsidRPr="00595781">
        <w:t>. Forma składanych dokumentów.</w:t>
      </w:r>
      <w:bookmarkEnd w:id="28"/>
    </w:p>
    <w:p w14:paraId="2DF8C475" w14:textId="3804581C" w:rsidR="00595781" w:rsidRPr="00595781" w:rsidRDefault="00595781" w:rsidP="002F42A4">
      <w:pPr>
        <w:jc w:val="both"/>
        <w:rPr>
          <w:rFonts w:ascii="Times New Roman" w:hAnsi="Times New Roman" w:cs="Times New Roman"/>
          <w:sz w:val="24"/>
          <w:szCs w:val="24"/>
        </w:rPr>
      </w:pPr>
      <w:r w:rsidRPr="00595781">
        <w:rPr>
          <w:rFonts w:ascii="Times New Roman" w:hAnsi="Times New Roman" w:cs="Times New Roman"/>
          <w:sz w:val="24"/>
          <w:szCs w:val="24"/>
        </w:rPr>
        <w:t>1. W przypadku wskazania przez Wykonawcę dostępności oświadczeń lub dokumentów, o których mowa w pkt 6.2.1., 6.2.2., w formie elektronicznej pod określonymi adresami internetowymi ogólnodostępnych i bezpłatnych baz danych, Zamawiający pobiera samodzielnie z tych baz danych wskazane przez wykonawcę oświadczenia lub dokumenty.</w:t>
      </w:r>
    </w:p>
    <w:p w14:paraId="3B9588DB" w14:textId="19B4EEA9" w:rsidR="00595781" w:rsidRPr="00595781" w:rsidRDefault="00595781" w:rsidP="002F42A4">
      <w:pPr>
        <w:jc w:val="both"/>
        <w:rPr>
          <w:rFonts w:ascii="Times New Roman" w:hAnsi="Times New Roman" w:cs="Times New Roman"/>
          <w:sz w:val="24"/>
          <w:szCs w:val="24"/>
        </w:rPr>
      </w:pPr>
      <w:r w:rsidRPr="00595781">
        <w:rPr>
          <w:rFonts w:ascii="Times New Roman" w:hAnsi="Times New Roman" w:cs="Times New Roman"/>
          <w:sz w:val="24"/>
          <w:szCs w:val="24"/>
        </w:rPr>
        <w:t>2. W przypadku wskazania przez wykonawcę oświadczeń lub d</w:t>
      </w:r>
      <w:r w:rsidR="00571E87">
        <w:rPr>
          <w:rFonts w:ascii="Times New Roman" w:hAnsi="Times New Roman" w:cs="Times New Roman"/>
          <w:sz w:val="24"/>
          <w:szCs w:val="24"/>
        </w:rPr>
        <w:t>okumentów, o których mowa w pkt </w:t>
      </w:r>
      <w:r w:rsidRPr="00595781">
        <w:rPr>
          <w:rFonts w:ascii="Times New Roman" w:hAnsi="Times New Roman" w:cs="Times New Roman"/>
          <w:sz w:val="24"/>
          <w:szCs w:val="24"/>
        </w:rPr>
        <w:t>6.2.1., 6.2.2. które znajdują się w posiadaniu Zamawiającego, w szczególności oświadczeń lub dokumentów przechowywanych przez Zamawiającego zgodnie z art. 97 ust. 1 ustawy Pzp, Zamawiający w celu potwierdzenia braku podstaw wykluczenia z postępowania i spełnienia warunków udziału w postępowaniu, korzysta z posiadanych oświadczeń lub dokumentów, o ile są one aktualne.</w:t>
      </w:r>
    </w:p>
    <w:p w14:paraId="72B016EB" w14:textId="77777777" w:rsidR="00595781" w:rsidRPr="00595781" w:rsidRDefault="00595781" w:rsidP="002F42A4">
      <w:pPr>
        <w:jc w:val="both"/>
        <w:rPr>
          <w:rFonts w:ascii="Times New Roman" w:hAnsi="Times New Roman" w:cs="Times New Roman"/>
          <w:sz w:val="24"/>
          <w:szCs w:val="24"/>
        </w:rPr>
      </w:pPr>
      <w:r w:rsidRPr="00595781">
        <w:rPr>
          <w:rFonts w:ascii="Times New Roman" w:hAnsi="Times New Roman" w:cs="Times New Roman"/>
          <w:sz w:val="24"/>
          <w:szCs w:val="24"/>
        </w:rPr>
        <w:t>3. Oświadczenia, o których mowa w SIWZ dotyczące Wykonawcy i innych podmiotów, na których zdolnościach lub sytuacji polega wykonawca na zasadach określonych w art. 22a ustawy Pzp oraz dotyczące Podwykonawców, składane są w oryginale.</w:t>
      </w:r>
    </w:p>
    <w:p w14:paraId="686C1BA5" w14:textId="42545132" w:rsidR="00595781" w:rsidRDefault="00595781" w:rsidP="002F42A4">
      <w:pPr>
        <w:jc w:val="both"/>
        <w:rPr>
          <w:rFonts w:ascii="Times New Roman" w:hAnsi="Times New Roman" w:cs="Times New Roman"/>
          <w:sz w:val="24"/>
          <w:szCs w:val="24"/>
        </w:rPr>
      </w:pPr>
      <w:r w:rsidRPr="00595781">
        <w:rPr>
          <w:rFonts w:ascii="Times New Roman" w:hAnsi="Times New Roman" w:cs="Times New Roman"/>
          <w:sz w:val="24"/>
          <w:szCs w:val="24"/>
        </w:rPr>
        <w:t>4. Dokumenty, o których mowa w rozporządzeniu, inne niż oświadczenia, o których mowa w ppkt 3, składane są w oryginale lub kopii poświadczonej za zgodność z oryginałem.</w:t>
      </w:r>
    </w:p>
    <w:p w14:paraId="6F702334" w14:textId="77777777" w:rsidR="00595781" w:rsidRPr="00595781" w:rsidRDefault="00595781" w:rsidP="002F42A4">
      <w:pPr>
        <w:jc w:val="both"/>
        <w:rPr>
          <w:rFonts w:ascii="Times New Roman" w:hAnsi="Times New Roman" w:cs="Times New Roman"/>
          <w:sz w:val="24"/>
          <w:szCs w:val="24"/>
        </w:rPr>
      </w:pPr>
      <w:r w:rsidRPr="00595781">
        <w:rPr>
          <w:rFonts w:ascii="Times New Roman" w:hAnsi="Times New Roman" w:cs="Times New Roman"/>
          <w:sz w:val="24"/>
          <w:szCs w:val="24"/>
        </w:rPr>
        <w:t>5. 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w:t>
      </w:r>
    </w:p>
    <w:p w14:paraId="3C036B3E" w14:textId="77777777" w:rsidR="00595781" w:rsidRPr="00595781" w:rsidRDefault="00595781" w:rsidP="002F42A4">
      <w:pPr>
        <w:jc w:val="both"/>
        <w:rPr>
          <w:rFonts w:ascii="Times New Roman" w:hAnsi="Times New Roman" w:cs="Times New Roman"/>
          <w:sz w:val="24"/>
          <w:szCs w:val="24"/>
        </w:rPr>
      </w:pPr>
      <w:r w:rsidRPr="00595781">
        <w:rPr>
          <w:rFonts w:ascii="Times New Roman" w:hAnsi="Times New Roman" w:cs="Times New Roman"/>
          <w:sz w:val="24"/>
          <w:szCs w:val="24"/>
        </w:rPr>
        <w:lastRenderedPageBreak/>
        <w:t>6. Poświadczenie za zgodność z oryginałem następuje w formie pisemnej lub w formie elektronicznej.</w:t>
      </w:r>
    </w:p>
    <w:p w14:paraId="6A3602E9" w14:textId="77777777" w:rsidR="00595781" w:rsidRPr="00595781" w:rsidRDefault="00595781" w:rsidP="002F42A4">
      <w:pPr>
        <w:jc w:val="both"/>
        <w:rPr>
          <w:rFonts w:ascii="Times New Roman" w:hAnsi="Times New Roman" w:cs="Times New Roman"/>
          <w:sz w:val="24"/>
          <w:szCs w:val="24"/>
        </w:rPr>
      </w:pPr>
      <w:r w:rsidRPr="00595781">
        <w:rPr>
          <w:rFonts w:ascii="Times New Roman" w:hAnsi="Times New Roman" w:cs="Times New Roman"/>
          <w:sz w:val="24"/>
          <w:szCs w:val="24"/>
        </w:rPr>
        <w:t>7. Zamawiający może żądać przedstawienia oryginału lub notarialnie poświadczonej kopii dokumentów, o których mowa w SIWZ, innych niż oświadczenia, wyłącznie wtedy, gdy złożona kopia dokumentu jest nieczytelna lub budzi wątpliwości co do jej prawdziwości.</w:t>
      </w:r>
    </w:p>
    <w:p w14:paraId="351A993C"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8. Dokumenty sporządzone w języku obcym są składane wraz z tłumaczeniem na język polski.</w:t>
      </w:r>
    </w:p>
    <w:p w14:paraId="58755E8C" w14:textId="77777777" w:rsidR="00595781" w:rsidRPr="00595781" w:rsidRDefault="00595781" w:rsidP="002F42A4">
      <w:pPr>
        <w:jc w:val="both"/>
        <w:rPr>
          <w:rFonts w:ascii="Times New Roman" w:hAnsi="Times New Roman" w:cs="Times New Roman"/>
          <w:sz w:val="24"/>
          <w:szCs w:val="24"/>
        </w:rPr>
      </w:pPr>
      <w:r w:rsidRPr="00595781">
        <w:rPr>
          <w:rFonts w:ascii="Times New Roman" w:hAnsi="Times New Roman" w:cs="Times New Roman"/>
          <w:sz w:val="24"/>
          <w:szCs w:val="24"/>
        </w:rPr>
        <w:t>9. W przypadku, o którym mowa w ppkt 1, Zamawiający może żądać od Wykonawcy przedstawienia tłumaczenia na język polski wskazanych przez Wykonawcę i pobranych samodzielnie przez Zamawiającego dokumentów.</w:t>
      </w:r>
    </w:p>
    <w:p w14:paraId="3C226C69" w14:textId="77777777" w:rsidR="00595781" w:rsidRPr="002F42A4" w:rsidRDefault="00595781" w:rsidP="002F42A4">
      <w:pPr>
        <w:pStyle w:val="Nagwek1"/>
        <w:rPr>
          <w:b/>
        </w:rPr>
      </w:pPr>
      <w:bookmarkStart w:id="29" w:name="_Toc469573729"/>
      <w:r w:rsidRPr="002F42A4">
        <w:rPr>
          <w:b/>
        </w:rPr>
        <w:t>7. Informacje o sposobie porozumiewania się zamawiającego z wykonawcami oraz przekazywania oświadczeń lub dokumentów, a także wskazanie osób uprawnionych do porozumiewania się z wykonawcami.</w:t>
      </w:r>
      <w:bookmarkEnd w:id="29"/>
    </w:p>
    <w:p w14:paraId="2EEE3F55" w14:textId="1F920D66" w:rsidR="00697043"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1. Komunikacja między Zamawiającym a Wykonawcami odbywa się za pośrednictwem operatora pocztowego w rozumieniu ustawy z dnia 23 listopada 2012 r. – Prawo pocztowe (Dz. U. poz. 1529 oraz z 2015 r. poz. 1830), osobiście, za pośrednictwem posłańca, faksu. Zamawiający nie dopuszcza porozumiewania się przy użyciu innych środ</w:t>
      </w:r>
      <w:r w:rsidR="00B50E29">
        <w:rPr>
          <w:rFonts w:ascii="Times New Roman" w:hAnsi="Times New Roman" w:cs="Times New Roman"/>
          <w:sz w:val="24"/>
          <w:szCs w:val="24"/>
        </w:rPr>
        <w:t>ków komunikacji elektronicznej.</w:t>
      </w:r>
    </w:p>
    <w:p w14:paraId="66A96B66" w14:textId="1430CB26"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2. Jeżeli Zamawiający lub Wykonawca przekazują oświadczenia, wnioski, zawiadomienia oraz informacje za pośrednictwem faksu, każda ze stron na żądanie drugiej strony niezwłocznie potwierdza fakt ich otrzymania.</w:t>
      </w:r>
    </w:p>
    <w:p w14:paraId="0C8A1980"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3. Osobą uprawnioną do porozumiewania się z Wykonawcami jest:</w:t>
      </w:r>
    </w:p>
    <w:p w14:paraId="2515663C" w14:textId="36D05EE7" w:rsidR="00F15FC5" w:rsidRPr="00244E1E" w:rsidRDefault="00595781" w:rsidP="00595781">
      <w:pPr>
        <w:rPr>
          <w:rFonts w:ascii="Times New Roman" w:hAnsi="Times New Roman" w:cs="Times New Roman"/>
          <w:sz w:val="24"/>
          <w:szCs w:val="24"/>
          <w:lang w:val="en-US"/>
        </w:rPr>
      </w:pPr>
      <w:r w:rsidRPr="00595781">
        <w:rPr>
          <w:rFonts w:ascii="Times New Roman" w:hAnsi="Times New Roman" w:cs="Times New Roman"/>
          <w:sz w:val="24"/>
          <w:szCs w:val="24"/>
        </w:rPr>
        <w:t xml:space="preserve">Pani </w:t>
      </w:r>
      <w:r w:rsidR="00244E1E">
        <w:rPr>
          <w:rFonts w:ascii="Times New Roman" w:hAnsi="Times New Roman" w:cs="Times New Roman"/>
          <w:sz w:val="24"/>
          <w:szCs w:val="24"/>
        </w:rPr>
        <w:t>Anna Głowacz</w:t>
      </w:r>
      <w:r w:rsidRPr="00595781">
        <w:rPr>
          <w:rFonts w:ascii="Times New Roman" w:hAnsi="Times New Roman" w:cs="Times New Roman"/>
          <w:sz w:val="24"/>
          <w:szCs w:val="24"/>
        </w:rPr>
        <w:t xml:space="preserve">, w godz. </w:t>
      </w:r>
      <w:r w:rsidRPr="00244E1E">
        <w:rPr>
          <w:rFonts w:ascii="Times New Roman" w:hAnsi="Times New Roman" w:cs="Times New Roman"/>
          <w:sz w:val="24"/>
          <w:szCs w:val="24"/>
          <w:lang w:val="en-US"/>
        </w:rPr>
        <w:t>8.00-15</w:t>
      </w:r>
      <w:r w:rsidR="00F15FC5" w:rsidRPr="00244E1E">
        <w:rPr>
          <w:rFonts w:ascii="Times New Roman" w:hAnsi="Times New Roman" w:cs="Times New Roman"/>
          <w:sz w:val="24"/>
          <w:szCs w:val="24"/>
          <w:lang w:val="en-US"/>
        </w:rPr>
        <w:t>.</w:t>
      </w:r>
      <w:r w:rsidRPr="00244E1E">
        <w:rPr>
          <w:rFonts w:ascii="Times New Roman" w:hAnsi="Times New Roman" w:cs="Times New Roman"/>
          <w:sz w:val="24"/>
          <w:szCs w:val="24"/>
          <w:lang w:val="en-US"/>
        </w:rPr>
        <w:t>00.</w:t>
      </w:r>
      <w:r w:rsidR="00244E1E" w:rsidRPr="00244E1E">
        <w:rPr>
          <w:rFonts w:ascii="Times New Roman" w:hAnsi="Times New Roman" w:cs="Times New Roman"/>
          <w:sz w:val="24"/>
          <w:szCs w:val="24"/>
          <w:lang w:val="en-US"/>
        </w:rPr>
        <w:t>, Tel. 76 74 00 245</w:t>
      </w:r>
      <w:r w:rsidR="00F15FC5" w:rsidRPr="00244E1E">
        <w:rPr>
          <w:rFonts w:ascii="Times New Roman" w:hAnsi="Times New Roman" w:cs="Times New Roman"/>
          <w:sz w:val="24"/>
          <w:szCs w:val="24"/>
          <w:lang w:val="en-US"/>
        </w:rPr>
        <w:t xml:space="preserve">, mail: </w:t>
      </w:r>
      <w:hyperlink r:id="rId8" w:history="1">
        <w:r w:rsidR="00244E1E" w:rsidRPr="00244E1E">
          <w:rPr>
            <w:rStyle w:val="Hipercze"/>
            <w:rFonts w:ascii="Times New Roman" w:hAnsi="Times New Roman" w:cs="Times New Roman"/>
            <w:sz w:val="24"/>
            <w:szCs w:val="24"/>
            <w:lang w:val="en-US"/>
          </w:rPr>
          <w:t>aglowacz@scinawa.pl</w:t>
        </w:r>
      </w:hyperlink>
    </w:p>
    <w:p w14:paraId="107A63CE" w14:textId="378590C1" w:rsidR="001E1C7A" w:rsidRPr="00244E1E" w:rsidRDefault="001E1C7A" w:rsidP="001E1C7A">
      <w:pPr>
        <w:rPr>
          <w:rFonts w:ascii="Times New Roman" w:hAnsi="Times New Roman" w:cs="Times New Roman"/>
          <w:sz w:val="24"/>
          <w:szCs w:val="24"/>
          <w:lang w:val="en-US"/>
        </w:rPr>
      </w:pPr>
      <w:r w:rsidRPr="00244E1E">
        <w:rPr>
          <w:rFonts w:ascii="Times New Roman" w:hAnsi="Times New Roman" w:cs="Times New Roman"/>
          <w:sz w:val="24"/>
          <w:szCs w:val="24"/>
          <w:lang w:val="en-US"/>
        </w:rPr>
        <w:t xml:space="preserve">Pan </w:t>
      </w:r>
      <w:r w:rsidR="00244E1E" w:rsidRPr="00244E1E">
        <w:rPr>
          <w:rFonts w:ascii="Times New Roman" w:hAnsi="Times New Roman" w:cs="Times New Roman"/>
          <w:sz w:val="24"/>
          <w:szCs w:val="24"/>
          <w:lang w:val="en-US"/>
        </w:rPr>
        <w:t>Marta Merena</w:t>
      </w:r>
      <w:r w:rsidRPr="00244E1E">
        <w:rPr>
          <w:rFonts w:ascii="Times New Roman" w:hAnsi="Times New Roman" w:cs="Times New Roman"/>
          <w:sz w:val="24"/>
          <w:szCs w:val="24"/>
          <w:lang w:val="en-US"/>
        </w:rPr>
        <w:t>, w godz. 8.00-15.00.</w:t>
      </w:r>
      <w:r w:rsidR="00244E1E" w:rsidRPr="00244E1E">
        <w:rPr>
          <w:rFonts w:ascii="Times New Roman" w:hAnsi="Times New Roman" w:cs="Times New Roman"/>
          <w:sz w:val="24"/>
          <w:szCs w:val="24"/>
          <w:lang w:val="en-US"/>
        </w:rPr>
        <w:t xml:space="preserve">, </w:t>
      </w:r>
      <w:r w:rsidRPr="00244E1E">
        <w:rPr>
          <w:rFonts w:ascii="Times New Roman" w:hAnsi="Times New Roman" w:cs="Times New Roman"/>
          <w:sz w:val="24"/>
          <w:szCs w:val="24"/>
          <w:lang w:val="en-US"/>
        </w:rPr>
        <w:t>Tel. 76 74 00 22</w:t>
      </w:r>
      <w:r w:rsidR="00E059A0" w:rsidRPr="00244E1E">
        <w:rPr>
          <w:rFonts w:ascii="Times New Roman" w:hAnsi="Times New Roman" w:cs="Times New Roman"/>
          <w:sz w:val="24"/>
          <w:szCs w:val="24"/>
          <w:lang w:val="en-US"/>
        </w:rPr>
        <w:t>5</w:t>
      </w:r>
      <w:r w:rsidRPr="00244E1E">
        <w:rPr>
          <w:rFonts w:ascii="Times New Roman" w:hAnsi="Times New Roman" w:cs="Times New Roman"/>
          <w:sz w:val="24"/>
          <w:szCs w:val="24"/>
          <w:lang w:val="en-US"/>
        </w:rPr>
        <w:t xml:space="preserve">, mail: </w:t>
      </w:r>
      <w:r w:rsidR="00244E1E">
        <w:rPr>
          <w:rFonts w:ascii="Times New Roman" w:hAnsi="Times New Roman" w:cs="Times New Roman"/>
          <w:sz w:val="24"/>
          <w:szCs w:val="24"/>
          <w:lang w:val="en-US"/>
        </w:rPr>
        <w:t>mmerena</w:t>
      </w:r>
      <w:r w:rsidRPr="00244E1E">
        <w:rPr>
          <w:rFonts w:ascii="Times New Roman" w:hAnsi="Times New Roman" w:cs="Times New Roman"/>
          <w:sz w:val="24"/>
          <w:szCs w:val="24"/>
          <w:lang w:val="en-US"/>
        </w:rPr>
        <w:t>@scinawa.pl</w:t>
      </w:r>
    </w:p>
    <w:p w14:paraId="40FFDCF2" w14:textId="77777777" w:rsid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4. Oferty składa się pod rygorem nieważności w formie pisemnej.</w:t>
      </w:r>
    </w:p>
    <w:p w14:paraId="32CBFEE4" w14:textId="6DBA2071"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5. Oświadczenia, wnioski, zawiadomienia oraz informacje, o których wyżej mowa uważa się za wniesione z dniem, gdy dotarły one do Zamawiającego w taki sposób, że mógł on zapoznać się z ich treścią.</w:t>
      </w:r>
    </w:p>
    <w:p w14:paraId="56FE3589" w14:textId="0931704B" w:rsid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 xml:space="preserve">6. Zamawiający pracuje od poniedziałku do piątku w godz. </w:t>
      </w:r>
      <w:r w:rsidR="00FC7B55">
        <w:rPr>
          <w:rFonts w:ascii="Times New Roman" w:hAnsi="Times New Roman" w:cs="Times New Roman"/>
          <w:sz w:val="24"/>
          <w:szCs w:val="24"/>
        </w:rPr>
        <w:t>7</w:t>
      </w:r>
      <w:r w:rsidRPr="00595781">
        <w:rPr>
          <w:rFonts w:ascii="Times New Roman" w:hAnsi="Times New Roman" w:cs="Times New Roman"/>
          <w:sz w:val="24"/>
          <w:szCs w:val="24"/>
        </w:rPr>
        <w:t>.30–15.30, wtorek 8.00-16.00. Wykonawcy zwracają się do Zamawiającego kierując korespondencję na adres: Gmina Ścinawa, Rynek 17, 59-330 Ścinawa</w:t>
      </w:r>
    </w:p>
    <w:p w14:paraId="5BAFB331"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7. W przypadku Wykonawców wspólnie ubiegających się o udzielenie niniejszego zamówienia wszelka korespondencja prowadzona będzie wyłącznie z Pełnomocnikiem.</w:t>
      </w:r>
    </w:p>
    <w:p w14:paraId="32E1517C" w14:textId="77777777" w:rsidR="00595781" w:rsidRPr="002F42A4" w:rsidRDefault="00595781" w:rsidP="002F42A4">
      <w:pPr>
        <w:pStyle w:val="Nagwek1"/>
        <w:rPr>
          <w:b/>
        </w:rPr>
      </w:pPr>
      <w:bookmarkStart w:id="30" w:name="_Toc469573730"/>
      <w:r w:rsidRPr="002F42A4">
        <w:rPr>
          <w:b/>
        </w:rPr>
        <w:t>8. Wymagania dotyczące wadium.</w:t>
      </w:r>
      <w:bookmarkEnd w:id="30"/>
    </w:p>
    <w:p w14:paraId="08FFBDC5" w14:textId="77777777" w:rsidR="00595781" w:rsidRPr="00595781" w:rsidRDefault="00595781" w:rsidP="00595781">
      <w:pPr>
        <w:rPr>
          <w:rFonts w:ascii="Times New Roman" w:hAnsi="Times New Roman" w:cs="Times New Roman"/>
          <w:sz w:val="24"/>
          <w:szCs w:val="24"/>
        </w:rPr>
      </w:pPr>
      <w:bookmarkStart w:id="31" w:name="_Toc469573731"/>
      <w:r w:rsidRPr="002F42A4">
        <w:rPr>
          <w:rStyle w:val="Nagwek2Znak"/>
        </w:rPr>
        <w:t>8.1. Wnoszenie wadium</w:t>
      </w:r>
      <w:bookmarkEnd w:id="31"/>
      <w:r w:rsidRPr="00595781">
        <w:rPr>
          <w:rFonts w:ascii="Times New Roman" w:hAnsi="Times New Roman" w:cs="Times New Roman"/>
          <w:sz w:val="24"/>
          <w:szCs w:val="24"/>
        </w:rPr>
        <w:t>.</w:t>
      </w:r>
    </w:p>
    <w:p w14:paraId="1ED9810F" w14:textId="32004DDA" w:rsidR="001F6963" w:rsidRDefault="00595781" w:rsidP="00EA76B4">
      <w:pPr>
        <w:rPr>
          <w:rFonts w:ascii="Times New Roman" w:hAnsi="Times New Roman" w:cs="Times New Roman"/>
          <w:sz w:val="24"/>
          <w:szCs w:val="24"/>
        </w:rPr>
      </w:pPr>
      <w:r w:rsidRPr="00595781">
        <w:rPr>
          <w:rFonts w:ascii="Times New Roman" w:hAnsi="Times New Roman" w:cs="Times New Roman"/>
          <w:sz w:val="24"/>
          <w:szCs w:val="24"/>
        </w:rPr>
        <w:t>1. Zamawiający określa kwotę wadium</w:t>
      </w:r>
      <w:r w:rsidR="001F6963" w:rsidRPr="001F6963">
        <w:rPr>
          <w:rFonts w:ascii="Times New Roman" w:hAnsi="Times New Roman" w:cs="Times New Roman"/>
          <w:sz w:val="24"/>
          <w:szCs w:val="24"/>
        </w:rPr>
        <w:t xml:space="preserve"> w wysokości </w:t>
      </w:r>
      <w:r w:rsidR="00552574">
        <w:rPr>
          <w:rFonts w:ascii="Times New Roman" w:hAnsi="Times New Roman" w:cs="Times New Roman"/>
          <w:sz w:val="24"/>
          <w:szCs w:val="24"/>
        </w:rPr>
        <w:t>3</w:t>
      </w:r>
      <w:r w:rsidR="001F6963" w:rsidRPr="001F6963">
        <w:rPr>
          <w:rFonts w:ascii="Times New Roman" w:hAnsi="Times New Roman" w:cs="Times New Roman"/>
          <w:sz w:val="24"/>
          <w:szCs w:val="24"/>
        </w:rPr>
        <w:t xml:space="preserve"> 000,00 złotych (słownie: </w:t>
      </w:r>
      <w:r w:rsidR="00552574">
        <w:rPr>
          <w:rFonts w:ascii="Times New Roman" w:hAnsi="Times New Roman" w:cs="Times New Roman"/>
          <w:sz w:val="24"/>
          <w:szCs w:val="24"/>
        </w:rPr>
        <w:t>trzy</w:t>
      </w:r>
      <w:r w:rsidR="00EA76B4">
        <w:rPr>
          <w:rFonts w:ascii="Times New Roman" w:hAnsi="Times New Roman" w:cs="Times New Roman"/>
          <w:sz w:val="24"/>
          <w:szCs w:val="24"/>
        </w:rPr>
        <w:t xml:space="preserve"> tysięcy</w:t>
      </w:r>
      <w:r w:rsidR="00F20EFD">
        <w:rPr>
          <w:rFonts w:ascii="Times New Roman" w:hAnsi="Times New Roman" w:cs="Times New Roman"/>
          <w:sz w:val="24"/>
          <w:szCs w:val="24"/>
        </w:rPr>
        <w:t xml:space="preserve">  złotych), a tym:</w:t>
      </w:r>
    </w:p>
    <w:p w14:paraId="7823C9BE" w14:textId="7972769F" w:rsidR="00F20EFD" w:rsidRDefault="00F20EFD" w:rsidP="00EA76B4">
      <w:pPr>
        <w:rPr>
          <w:rFonts w:ascii="Times New Roman" w:hAnsi="Times New Roman" w:cs="Times New Roman"/>
          <w:sz w:val="24"/>
          <w:szCs w:val="24"/>
        </w:rPr>
      </w:pPr>
      <w:r>
        <w:rPr>
          <w:rFonts w:ascii="Times New Roman" w:hAnsi="Times New Roman" w:cs="Times New Roman"/>
          <w:sz w:val="24"/>
          <w:szCs w:val="24"/>
        </w:rPr>
        <w:lastRenderedPageBreak/>
        <w:t xml:space="preserve">Dla części I </w:t>
      </w:r>
      <w:r w:rsidR="00552574">
        <w:rPr>
          <w:rFonts w:ascii="Times New Roman" w:hAnsi="Times New Roman" w:cs="Times New Roman"/>
          <w:sz w:val="24"/>
          <w:szCs w:val="24"/>
        </w:rPr>
        <w:t>–</w:t>
      </w:r>
      <w:r>
        <w:rPr>
          <w:rFonts w:ascii="Times New Roman" w:hAnsi="Times New Roman" w:cs="Times New Roman"/>
          <w:sz w:val="24"/>
          <w:szCs w:val="24"/>
        </w:rPr>
        <w:t xml:space="preserve"> </w:t>
      </w:r>
      <w:r w:rsidR="00552574">
        <w:rPr>
          <w:rFonts w:ascii="Times New Roman" w:hAnsi="Times New Roman" w:cs="Times New Roman"/>
          <w:sz w:val="24"/>
          <w:szCs w:val="24"/>
        </w:rPr>
        <w:t>1 200,00 zł (</w:t>
      </w:r>
      <w:r w:rsidR="00552574" w:rsidRPr="001F6963">
        <w:rPr>
          <w:rFonts w:ascii="Times New Roman" w:hAnsi="Times New Roman" w:cs="Times New Roman"/>
          <w:sz w:val="24"/>
          <w:szCs w:val="24"/>
        </w:rPr>
        <w:t>słownie</w:t>
      </w:r>
      <w:r w:rsidR="00552574">
        <w:rPr>
          <w:rFonts w:ascii="Times New Roman" w:hAnsi="Times New Roman" w:cs="Times New Roman"/>
          <w:sz w:val="24"/>
          <w:szCs w:val="24"/>
        </w:rPr>
        <w:t>: tysiąc dwieście  złotych)</w:t>
      </w:r>
    </w:p>
    <w:p w14:paraId="04C5CF8B" w14:textId="3CC50D31" w:rsidR="00552574" w:rsidRPr="001F6963" w:rsidRDefault="00552574" w:rsidP="00EA76B4">
      <w:pPr>
        <w:rPr>
          <w:rFonts w:ascii="Times New Roman" w:hAnsi="Times New Roman" w:cs="Times New Roman"/>
          <w:sz w:val="24"/>
          <w:szCs w:val="24"/>
        </w:rPr>
      </w:pPr>
      <w:r>
        <w:rPr>
          <w:rFonts w:ascii="Times New Roman" w:hAnsi="Times New Roman" w:cs="Times New Roman"/>
          <w:sz w:val="24"/>
          <w:szCs w:val="24"/>
        </w:rPr>
        <w:t>Dla części II – 1 800,00 zł</w:t>
      </w:r>
      <w:r w:rsidRPr="00552574">
        <w:rPr>
          <w:rFonts w:ascii="Times New Roman" w:hAnsi="Times New Roman" w:cs="Times New Roman"/>
          <w:sz w:val="24"/>
          <w:szCs w:val="24"/>
        </w:rPr>
        <w:t xml:space="preserve"> </w:t>
      </w:r>
      <w:r w:rsidRPr="001F6963">
        <w:rPr>
          <w:rFonts w:ascii="Times New Roman" w:hAnsi="Times New Roman" w:cs="Times New Roman"/>
          <w:sz w:val="24"/>
          <w:szCs w:val="24"/>
        </w:rPr>
        <w:t xml:space="preserve">słownie: </w:t>
      </w:r>
      <w:r>
        <w:rPr>
          <w:rFonts w:ascii="Times New Roman" w:hAnsi="Times New Roman" w:cs="Times New Roman"/>
          <w:sz w:val="24"/>
          <w:szCs w:val="24"/>
        </w:rPr>
        <w:t>tysiąc osiemset  złotych)</w:t>
      </w:r>
    </w:p>
    <w:p w14:paraId="37FCF5B0"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2. Wadium może być wnoszone w jednej lub kilku następujących formach:</w:t>
      </w:r>
    </w:p>
    <w:p w14:paraId="7E6A29C4"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1) pieniądzu;</w:t>
      </w:r>
    </w:p>
    <w:p w14:paraId="49D13352" w14:textId="734AC4B3" w:rsidR="00595781" w:rsidRPr="00595781" w:rsidRDefault="00595781" w:rsidP="00B50E29">
      <w:pPr>
        <w:jc w:val="both"/>
        <w:rPr>
          <w:rFonts w:ascii="Times New Roman" w:hAnsi="Times New Roman" w:cs="Times New Roman"/>
          <w:sz w:val="24"/>
          <w:szCs w:val="24"/>
        </w:rPr>
      </w:pPr>
      <w:r w:rsidRPr="00595781">
        <w:rPr>
          <w:rFonts w:ascii="Times New Roman" w:hAnsi="Times New Roman" w:cs="Times New Roman"/>
          <w:sz w:val="24"/>
          <w:szCs w:val="24"/>
        </w:rPr>
        <w:t>2) poręczeniach bankowych lub poręczeniach spółdzielczej kas</w:t>
      </w:r>
      <w:r w:rsidR="00B50E29">
        <w:rPr>
          <w:rFonts w:ascii="Times New Roman" w:hAnsi="Times New Roman" w:cs="Times New Roman"/>
          <w:sz w:val="24"/>
          <w:szCs w:val="24"/>
        </w:rPr>
        <w:t>y oszczędnościowo-kredytowej, z </w:t>
      </w:r>
      <w:r w:rsidRPr="00595781">
        <w:rPr>
          <w:rFonts w:ascii="Times New Roman" w:hAnsi="Times New Roman" w:cs="Times New Roman"/>
          <w:sz w:val="24"/>
          <w:szCs w:val="24"/>
        </w:rPr>
        <w:t>tym</w:t>
      </w:r>
      <w:r w:rsidR="001F6963">
        <w:rPr>
          <w:rFonts w:ascii="Times New Roman" w:hAnsi="Times New Roman" w:cs="Times New Roman"/>
          <w:sz w:val="24"/>
          <w:szCs w:val="24"/>
        </w:rPr>
        <w:t xml:space="preserve"> </w:t>
      </w:r>
      <w:r w:rsidRPr="00595781">
        <w:rPr>
          <w:rFonts w:ascii="Times New Roman" w:hAnsi="Times New Roman" w:cs="Times New Roman"/>
          <w:sz w:val="24"/>
          <w:szCs w:val="24"/>
        </w:rPr>
        <w:t>że poręczenie kasy jest zawsze poręczeniem pieniężnym;</w:t>
      </w:r>
    </w:p>
    <w:p w14:paraId="79AAB903"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3) gwarancjach bankowych;</w:t>
      </w:r>
    </w:p>
    <w:p w14:paraId="602D2123" w14:textId="2421A3B5" w:rsidR="00697043" w:rsidRDefault="00595781" w:rsidP="0069100E">
      <w:pPr>
        <w:rPr>
          <w:rFonts w:ascii="Times New Roman" w:hAnsi="Times New Roman" w:cs="Times New Roman"/>
          <w:sz w:val="24"/>
          <w:szCs w:val="24"/>
        </w:rPr>
      </w:pPr>
      <w:r w:rsidRPr="00595781">
        <w:rPr>
          <w:rFonts w:ascii="Times New Roman" w:hAnsi="Times New Roman" w:cs="Times New Roman"/>
          <w:sz w:val="24"/>
          <w:szCs w:val="24"/>
        </w:rPr>
        <w:t>4) gwarancjach ubezpieczeniowych;</w:t>
      </w:r>
    </w:p>
    <w:p w14:paraId="04BBCD72" w14:textId="2DB2B5A0" w:rsidR="00595781" w:rsidRPr="00595781" w:rsidRDefault="00595781" w:rsidP="002566D9">
      <w:pPr>
        <w:jc w:val="both"/>
        <w:rPr>
          <w:rFonts w:ascii="Times New Roman" w:hAnsi="Times New Roman" w:cs="Times New Roman"/>
          <w:sz w:val="24"/>
          <w:szCs w:val="24"/>
        </w:rPr>
      </w:pPr>
      <w:r w:rsidRPr="00595781">
        <w:rPr>
          <w:rFonts w:ascii="Times New Roman" w:hAnsi="Times New Roman" w:cs="Times New Roman"/>
          <w:sz w:val="24"/>
          <w:szCs w:val="24"/>
        </w:rPr>
        <w:t xml:space="preserve">5) poręczeniach udzielanych przez podmioty, o których mowa w art. </w:t>
      </w:r>
      <w:r w:rsidR="0069100E">
        <w:rPr>
          <w:rFonts w:ascii="Times New Roman" w:hAnsi="Times New Roman" w:cs="Times New Roman"/>
          <w:sz w:val="24"/>
          <w:szCs w:val="24"/>
        </w:rPr>
        <w:t>6b ust. 5 pkt 2 ustawy z dnia 9 </w:t>
      </w:r>
      <w:r w:rsidRPr="00595781">
        <w:rPr>
          <w:rFonts w:ascii="Times New Roman" w:hAnsi="Times New Roman" w:cs="Times New Roman"/>
          <w:sz w:val="24"/>
          <w:szCs w:val="24"/>
        </w:rPr>
        <w:t>listopada 2000 r. o utworzeniu Polskiej Agencji Rozwoju Przedsiębiorczości (Dz. U. z 2007 r. Nr 42, poz. 275, z późn. zm.).</w:t>
      </w:r>
    </w:p>
    <w:p w14:paraId="33C53F6B"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3. Wadium wnoszone w pieniądzu wpłaca się przelewem na następujący rachunek bankowy wskazany przez zamawiającego: 52 8669 0001 2035 0351 9390 0005</w:t>
      </w:r>
    </w:p>
    <w:p w14:paraId="311EBDC5" w14:textId="57045F09" w:rsidR="00595781" w:rsidRPr="00595781" w:rsidRDefault="00595781" w:rsidP="002566D9">
      <w:pPr>
        <w:jc w:val="both"/>
        <w:rPr>
          <w:rFonts w:ascii="Times New Roman" w:hAnsi="Times New Roman" w:cs="Times New Roman"/>
          <w:sz w:val="24"/>
          <w:szCs w:val="24"/>
        </w:rPr>
      </w:pPr>
      <w:r w:rsidRPr="00595781">
        <w:rPr>
          <w:rFonts w:ascii="Times New Roman" w:hAnsi="Times New Roman" w:cs="Times New Roman"/>
          <w:sz w:val="24"/>
          <w:szCs w:val="24"/>
        </w:rPr>
        <w:t>4. W przypadku wyboru formy niepieniężnej wadium, oryginalny dokument gwarancyjny powinien być złożony luźno, w jednej kopercie z ofertą. Kserokopię złożonego dokumentu, potwierdzoną za zgodność z oryginałem przez Wykonawcę należy trwale spiąć z ofertą.</w:t>
      </w:r>
    </w:p>
    <w:p w14:paraId="0362F680" w14:textId="24A56006" w:rsidR="00595781" w:rsidRPr="00595781" w:rsidRDefault="00595781" w:rsidP="002566D9">
      <w:pPr>
        <w:jc w:val="both"/>
        <w:rPr>
          <w:rFonts w:ascii="Times New Roman" w:hAnsi="Times New Roman" w:cs="Times New Roman"/>
          <w:sz w:val="24"/>
          <w:szCs w:val="24"/>
        </w:rPr>
      </w:pPr>
      <w:r w:rsidRPr="00595781">
        <w:rPr>
          <w:rFonts w:ascii="Times New Roman" w:hAnsi="Times New Roman" w:cs="Times New Roman"/>
          <w:sz w:val="24"/>
          <w:szCs w:val="24"/>
        </w:rPr>
        <w:t>5. Zamawiający nie dopuszcza złożenia wadium w walucie innej niż złoty polski i dotyczy to wadium składanego w każdej z możliwych form.</w:t>
      </w:r>
    </w:p>
    <w:p w14:paraId="75A612A9" w14:textId="4FDA3E10" w:rsidR="00595781" w:rsidRDefault="00595781" w:rsidP="002566D9">
      <w:pPr>
        <w:jc w:val="both"/>
        <w:rPr>
          <w:rFonts w:ascii="Times New Roman" w:hAnsi="Times New Roman" w:cs="Times New Roman"/>
          <w:sz w:val="24"/>
          <w:szCs w:val="24"/>
        </w:rPr>
      </w:pPr>
      <w:r w:rsidRPr="00595781">
        <w:rPr>
          <w:rFonts w:ascii="Times New Roman" w:hAnsi="Times New Roman" w:cs="Times New Roman"/>
          <w:sz w:val="24"/>
          <w:szCs w:val="24"/>
        </w:rPr>
        <w:t>6. Wadium należy wnieść przed upływem terminu składania ofert</w:t>
      </w:r>
      <w:r w:rsidR="00B50E29">
        <w:rPr>
          <w:rFonts w:ascii="Times New Roman" w:hAnsi="Times New Roman" w:cs="Times New Roman"/>
          <w:sz w:val="24"/>
          <w:szCs w:val="24"/>
        </w:rPr>
        <w:t>, przy czym wniesienie wadium w </w:t>
      </w:r>
      <w:r w:rsidRPr="00595781">
        <w:rPr>
          <w:rFonts w:ascii="Times New Roman" w:hAnsi="Times New Roman" w:cs="Times New Roman"/>
          <w:sz w:val="24"/>
          <w:szCs w:val="24"/>
        </w:rPr>
        <w:t>pieniądzu za pomocą przelewu bankowego Zamawiający będzie uważał za skuteczne tylko wówczas, gdy bank prowadzący rachunek potwierdzi, że otrzymał przelew przed upływem terminu składania ofert.</w:t>
      </w:r>
    </w:p>
    <w:p w14:paraId="41718698" w14:textId="5CEFA3F6" w:rsidR="00595781" w:rsidRPr="00595781" w:rsidRDefault="00595781" w:rsidP="002566D9">
      <w:pPr>
        <w:jc w:val="both"/>
        <w:rPr>
          <w:rFonts w:ascii="Times New Roman" w:hAnsi="Times New Roman" w:cs="Times New Roman"/>
          <w:sz w:val="24"/>
          <w:szCs w:val="24"/>
        </w:rPr>
      </w:pPr>
      <w:r w:rsidRPr="00595781">
        <w:rPr>
          <w:rFonts w:ascii="Times New Roman" w:hAnsi="Times New Roman" w:cs="Times New Roman"/>
          <w:sz w:val="24"/>
          <w:szCs w:val="24"/>
        </w:rPr>
        <w:t xml:space="preserve">7. W przypadku składania przez Wykonawcę wadium w formie gwarancji lub poręczeń, powinny być one bezwarunkowe, nieodwołalne i płatne w ciągu 14 dni na pierwsze pisemne żądanie Zamawiającego, wykonalne na terytorium Rzeczypospolitej </w:t>
      </w:r>
      <w:r w:rsidR="00B50E29">
        <w:rPr>
          <w:rFonts w:ascii="Times New Roman" w:hAnsi="Times New Roman" w:cs="Times New Roman"/>
          <w:sz w:val="24"/>
          <w:szCs w:val="24"/>
        </w:rPr>
        <w:t>Polskiej, sporządzone zgodnie z </w:t>
      </w:r>
      <w:r w:rsidRPr="00595781">
        <w:rPr>
          <w:rFonts w:ascii="Times New Roman" w:hAnsi="Times New Roman" w:cs="Times New Roman"/>
          <w:sz w:val="24"/>
          <w:szCs w:val="24"/>
        </w:rPr>
        <w:t>obowiązującym prawem i winny zawierać następujące elementy:</w:t>
      </w:r>
    </w:p>
    <w:p w14:paraId="3B453F40" w14:textId="77777777" w:rsidR="00595781" w:rsidRPr="00595781" w:rsidRDefault="00595781" w:rsidP="002566D9">
      <w:pPr>
        <w:jc w:val="both"/>
        <w:rPr>
          <w:rFonts w:ascii="Times New Roman" w:hAnsi="Times New Roman" w:cs="Times New Roman"/>
          <w:sz w:val="24"/>
          <w:szCs w:val="24"/>
        </w:rPr>
      </w:pPr>
      <w:r w:rsidRPr="00595781">
        <w:rPr>
          <w:rFonts w:ascii="Times New Roman" w:hAnsi="Times New Roman" w:cs="Times New Roman"/>
          <w:sz w:val="24"/>
          <w:szCs w:val="24"/>
        </w:rPr>
        <w:t>1) nazwę dającego zlecenie (Wykonawcy), beneficjenta gwarancji/poręczenia (Zamawiającego), gwaranta/poręczyciela (banku lub instytucji ubezpieczeniowej udzielających gwarancji/poręczenia) oraz wskazanie ich siedzib,</w:t>
      </w:r>
    </w:p>
    <w:p w14:paraId="6A983F68"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2) określenie wierzytelności, która ma być zabezpieczona gwarancją(poręczeniem),</w:t>
      </w:r>
    </w:p>
    <w:p w14:paraId="6DC56BB8"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3) kwotę gwarancji(poręczenia),</w:t>
      </w:r>
    </w:p>
    <w:p w14:paraId="49C2641C"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4) termin ważności gwarancji(poręczenia),</w:t>
      </w:r>
    </w:p>
    <w:p w14:paraId="41876029"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lastRenderedPageBreak/>
        <w:t>5) zobowiązanie gwaranta do: zapłacenia kwoty gwarancji(poręczenia) w ciągu 14 dni na pierwsze pisemne żądanie Zamawiającego zawierające oświadczenie, iż:</w:t>
      </w:r>
    </w:p>
    <w:p w14:paraId="0180E482"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a) Wykonawca, którego ofertę wybrano:</w:t>
      </w:r>
    </w:p>
    <w:p w14:paraId="48CAFA03" w14:textId="77777777" w:rsidR="00595781" w:rsidRPr="00595781" w:rsidRDefault="002566D9" w:rsidP="00595781">
      <w:pPr>
        <w:rPr>
          <w:rFonts w:ascii="Times New Roman" w:hAnsi="Times New Roman" w:cs="Times New Roman"/>
          <w:sz w:val="24"/>
          <w:szCs w:val="24"/>
        </w:rPr>
      </w:pPr>
      <w:r>
        <w:rPr>
          <w:rFonts w:ascii="Times New Roman" w:hAnsi="Times New Roman" w:cs="Times New Roman"/>
          <w:sz w:val="24"/>
          <w:szCs w:val="24"/>
        </w:rPr>
        <w:t>-</w:t>
      </w:r>
      <w:r w:rsidR="00595781" w:rsidRPr="00595781">
        <w:rPr>
          <w:rFonts w:ascii="Times New Roman" w:hAnsi="Times New Roman" w:cs="Times New Roman"/>
          <w:sz w:val="24"/>
          <w:szCs w:val="24"/>
        </w:rPr>
        <w:t xml:space="preserve"> odmówił podpisania umowy na warunkach określonych w ofercie, lub</w:t>
      </w:r>
    </w:p>
    <w:p w14:paraId="2DE61411" w14:textId="77777777" w:rsidR="00595781" w:rsidRPr="00595781" w:rsidRDefault="002566D9" w:rsidP="00595781">
      <w:pPr>
        <w:rPr>
          <w:rFonts w:ascii="Times New Roman" w:hAnsi="Times New Roman" w:cs="Times New Roman"/>
          <w:sz w:val="24"/>
          <w:szCs w:val="24"/>
        </w:rPr>
      </w:pPr>
      <w:r>
        <w:rPr>
          <w:rFonts w:ascii="Times New Roman" w:hAnsi="Times New Roman" w:cs="Times New Roman"/>
          <w:sz w:val="24"/>
          <w:szCs w:val="24"/>
        </w:rPr>
        <w:t>-</w:t>
      </w:r>
      <w:r w:rsidR="00595781" w:rsidRPr="00595781">
        <w:rPr>
          <w:rFonts w:ascii="Times New Roman" w:hAnsi="Times New Roman" w:cs="Times New Roman"/>
          <w:sz w:val="24"/>
          <w:szCs w:val="24"/>
        </w:rPr>
        <w:t xml:space="preserve"> nie wniósł zabezpieczenia należytego wykonania umowy, lub</w:t>
      </w:r>
    </w:p>
    <w:p w14:paraId="6E9CA059" w14:textId="77777777" w:rsidR="00595781" w:rsidRPr="00595781" w:rsidRDefault="002566D9" w:rsidP="00595781">
      <w:pPr>
        <w:rPr>
          <w:rFonts w:ascii="Times New Roman" w:hAnsi="Times New Roman" w:cs="Times New Roman"/>
          <w:sz w:val="24"/>
          <w:szCs w:val="24"/>
        </w:rPr>
      </w:pPr>
      <w:r>
        <w:rPr>
          <w:rFonts w:ascii="Times New Roman" w:hAnsi="Times New Roman" w:cs="Times New Roman"/>
          <w:sz w:val="24"/>
          <w:szCs w:val="24"/>
        </w:rPr>
        <w:t>-</w:t>
      </w:r>
      <w:r w:rsidR="00595781" w:rsidRPr="00595781">
        <w:rPr>
          <w:rFonts w:ascii="Times New Roman" w:hAnsi="Times New Roman" w:cs="Times New Roman"/>
          <w:sz w:val="24"/>
          <w:szCs w:val="24"/>
        </w:rPr>
        <w:t xml:space="preserve"> zawarcie umowy stało się niemożliwe z przyczyn leżących po stronie Wykonawcy, lub</w:t>
      </w:r>
    </w:p>
    <w:p w14:paraId="33DBA232" w14:textId="6C9DE766" w:rsidR="00595781" w:rsidRPr="00595781" w:rsidRDefault="00595781" w:rsidP="0069100E">
      <w:pPr>
        <w:jc w:val="both"/>
        <w:rPr>
          <w:rFonts w:ascii="Times New Roman" w:hAnsi="Times New Roman" w:cs="Times New Roman"/>
          <w:sz w:val="24"/>
          <w:szCs w:val="24"/>
        </w:rPr>
      </w:pPr>
      <w:r w:rsidRPr="00595781">
        <w:rPr>
          <w:rFonts w:ascii="Times New Roman" w:hAnsi="Times New Roman" w:cs="Times New Roman"/>
          <w:sz w:val="24"/>
          <w:szCs w:val="24"/>
        </w:rPr>
        <w:t>b) Zamawiający zatrzymuje wadium wraz z odsetkami, jeżeli wykonawca w odpowiedzi na</w:t>
      </w:r>
      <w:r w:rsidR="0069100E">
        <w:rPr>
          <w:rFonts w:ascii="Times New Roman" w:hAnsi="Times New Roman" w:cs="Times New Roman"/>
          <w:sz w:val="24"/>
          <w:szCs w:val="24"/>
        </w:rPr>
        <w:t xml:space="preserve"> </w:t>
      </w:r>
      <w:r w:rsidRPr="00595781">
        <w:rPr>
          <w:rFonts w:ascii="Times New Roman" w:hAnsi="Times New Roman" w:cs="Times New Roman"/>
          <w:sz w:val="24"/>
          <w:szCs w:val="24"/>
        </w:rPr>
        <w:t>wezwanie, o którym mowa w art. 26 ust. 3 i 3a, z przyczyn leżących po jego stronie, nie złożył oświadczeń lub dokumentów potwierdzających okoliczności, o których mowa w art. 25 ust. 1, oświadczenia, o którym mowa w art. 25a ust. 1, pełnomocnictw lub nie wyraził zgody na poprawienie omyłki, o której mowa w art. 87 ust. 2 pkt 3, co spowodowało brak możliwości wybrania oferty złożonej przez wykonawcę jako najkorzystniejszej.</w:t>
      </w:r>
    </w:p>
    <w:p w14:paraId="6EC99A1D" w14:textId="7071E942" w:rsidR="00E059A0" w:rsidRDefault="00E059A0" w:rsidP="002566D9">
      <w:pPr>
        <w:pStyle w:val="Nagwek2"/>
      </w:pPr>
    </w:p>
    <w:p w14:paraId="305C9B41" w14:textId="472A463E" w:rsidR="00595781" w:rsidRPr="00595781" w:rsidRDefault="00595781" w:rsidP="002566D9">
      <w:pPr>
        <w:pStyle w:val="Nagwek2"/>
      </w:pPr>
      <w:bookmarkStart w:id="32" w:name="_Toc469573732"/>
      <w:r w:rsidRPr="00595781">
        <w:t>8.2. Zasady zwrotu wadium:</w:t>
      </w:r>
      <w:bookmarkEnd w:id="32"/>
    </w:p>
    <w:p w14:paraId="6BBCE3FA" w14:textId="77777777" w:rsidR="00595781" w:rsidRDefault="00595781" w:rsidP="002566D9">
      <w:pPr>
        <w:jc w:val="both"/>
        <w:rPr>
          <w:rFonts w:ascii="Times New Roman" w:hAnsi="Times New Roman" w:cs="Times New Roman"/>
          <w:sz w:val="24"/>
          <w:szCs w:val="24"/>
        </w:rPr>
      </w:pPr>
      <w:r w:rsidRPr="00595781">
        <w:rPr>
          <w:rFonts w:ascii="Times New Roman" w:hAnsi="Times New Roman" w:cs="Times New Roman"/>
          <w:sz w:val="24"/>
          <w:szCs w:val="24"/>
        </w:rPr>
        <w:t>1. Zamawiający zwraca wadium wszystkim wykonawcom niezwłocznie po wyborze oferty najkorzystniejszej lub unieważnieniu postępowania, z wyjątkiem wykonawcy, którego oferta została wybrana jako najkorzystniejsza, z zastrzeżeniem ust. 6.</w:t>
      </w:r>
    </w:p>
    <w:p w14:paraId="4882E614" w14:textId="19B26932" w:rsidR="00595781" w:rsidRDefault="00595781" w:rsidP="002566D9">
      <w:pPr>
        <w:jc w:val="both"/>
        <w:rPr>
          <w:rFonts w:ascii="Times New Roman" w:hAnsi="Times New Roman" w:cs="Times New Roman"/>
          <w:sz w:val="24"/>
          <w:szCs w:val="24"/>
        </w:rPr>
      </w:pPr>
      <w:r w:rsidRPr="00595781">
        <w:rPr>
          <w:rFonts w:ascii="Times New Roman" w:hAnsi="Times New Roman" w:cs="Times New Roman"/>
          <w:sz w:val="24"/>
          <w:szCs w:val="24"/>
        </w:rPr>
        <w:t>2. Wykonawcy, którego oferta została wybrana jako najkorzystniejsza, zamawiający zwraca wadium niezwłocznie po zawarciu umowy w sprawie zamówienia publicznego oraz wniesieniu zabezpieczenia należytego wykonania umowy, jeżeli jego wniesienia żądano.</w:t>
      </w:r>
    </w:p>
    <w:p w14:paraId="79B0E50B"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3. Zamawiający zwraca niezwłocznie wadium na wniosek wykonawcy, który wycofał ofertę przed upływem terminu składania ofert.</w:t>
      </w:r>
    </w:p>
    <w:p w14:paraId="124FC61E" w14:textId="77777777" w:rsidR="00595781" w:rsidRPr="00595781" w:rsidRDefault="00595781" w:rsidP="002566D9">
      <w:pPr>
        <w:jc w:val="both"/>
        <w:rPr>
          <w:rFonts w:ascii="Times New Roman" w:hAnsi="Times New Roman" w:cs="Times New Roman"/>
          <w:sz w:val="24"/>
          <w:szCs w:val="24"/>
        </w:rPr>
      </w:pPr>
      <w:r w:rsidRPr="00595781">
        <w:rPr>
          <w:rFonts w:ascii="Times New Roman" w:hAnsi="Times New Roman" w:cs="Times New Roman"/>
          <w:sz w:val="24"/>
          <w:szCs w:val="24"/>
        </w:rPr>
        <w:t>4. Zamawiający żąda ponownego wniesienia wadium przez wykonawcę, któremu zwrócono wadium na podstawie ust. 1, jeżeli w wyniku rozstrzygnięcia odwołania jego oferta została wybrana jako najkorzystniejsza. Wykonawca wnosi wadium w terminie określonym przez zamawiającego.</w:t>
      </w:r>
    </w:p>
    <w:p w14:paraId="19702EC3" w14:textId="02829D42" w:rsidR="00595781" w:rsidRPr="00595781" w:rsidRDefault="00595781" w:rsidP="002566D9">
      <w:pPr>
        <w:jc w:val="both"/>
        <w:rPr>
          <w:rFonts w:ascii="Times New Roman" w:hAnsi="Times New Roman" w:cs="Times New Roman"/>
          <w:sz w:val="24"/>
          <w:szCs w:val="24"/>
        </w:rPr>
      </w:pPr>
      <w:r w:rsidRPr="00595781">
        <w:rPr>
          <w:rFonts w:ascii="Times New Roman" w:hAnsi="Times New Roman" w:cs="Times New Roman"/>
          <w:sz w:val="24"/>
          <w:szCs w:val="24"/>
        </w:rPr>
        <w:t xml:space="preserve">5. Jeżeli wadium wniesiono w pieniądzu, zamawiający zwraca je </w:t>
      </w:r>
      <w:r w:rsidR="00B50E29">
        <w:rPr>
          <w:rFonts w:ascii="Times New Roman" w:hAnsi="Times New Roman" w:cs="Times New Roman"/>
          <w:sz w:val="24"/>
          <w:szCs w:val="24"/>
        </w:rPr>
        <w:t>wraz z odsetkami wynikającymi z </w:t>
      </w:r>
      <w:r w:rsidRPr="00595781">
        <w:rPr>
          <w:rFonts w:ascii="Times New Roman" w:hAnsi="Times New Roman" w:cs="Times New Roman"/>
          <w:sz w:val="24"/>
          <w:szCs w:val="24"/>
        </w:rPr>
        <w:t>umowy rachunku bankowego, na którym było ono przechowywane, pomniejszone o koszty prowadzenia rachunku bankowego oraz prowizji bankowej za przelew pieniędzy na rachunek bankowy wskazany przez wykonawcę.</w:t>
      </w:r>
    </w:p>
    <w:p w14:paraId="7FBEBBB6" w14:textId="77777777" w:rsidR="00595781" w:rsidRPr="00595781" w:rsidRDefault="00595781" w:rsidP="00B50E29">
      <w:pPr>
        <w:jc w:val="both"/>
        <w:rPr>
          <w:rFonts w:ascii="Times New Roman" w:hAnsi="Times New Roman" w:cs="Times New Roman"/>
          <w:sz w:val="24"/>
          <w:szCs w:val="24"/>
        </w:rPr>
      </w:pPr>
      <w:r w:rsidRPr="00595781">
        <w:rPr>
          <w:rFonts w:ascii="Times New Roman" w:hAnsi="Times New Roman" w:cs="Times New Roman"/>
          <w:sz w:val="24"/>
          <w:szCs w:val="24"/>
        </w:rPr>
        <w:t>6. Zamawiający zatrzymuje wadium wraz z odsetkami, jeżeli wykonawca w odpowiedzi na wezwanie, o którym mowa w art. 26 ust. 3 i 3a, z przyczyn leżących po jego stronie, nie złożył oświadczeń lub dokumentów potwierdzających okoliczności, o których mowa w art. 25 ust. 1, oświadczenia, o którym mowa w art. 25a ust. 1, pełnomocnictw lub nie wyraził zgody na poprawienie omyłki, o której mowa w art. 87 ust. 2 pkt 3, co spowodowało brak możliwości wybrania oferty złożonej przez wykonawcę jako najkorzystniejszej.</w:t>
      </w:r>
    </w:p>
    <w:p w14:paraId="53344341" w14:textId="77777777" w:rsidR="00595781" w:rsidRPr="00595781" w:rsidRDefault="00595781" w:rsidP="00B50E29">
      <w:pPr>
        <w:jc w:val="both"/>
        <w:rPr>
          <w:rFonts w:ascii="Times New Roman" w:hAnsi="Times New Roman" w:cs="Times New Roman"/>
          <w:sz w:val="24"/>
          <w:szCs w:val="24"/>
        </w:rPr>
      </w:pPr>
      <w:r w:rsidRPr="00595781">
        <w:rPr>
          <w:rFonts w:ascii="Times New Roman" w:hAnsi="Times New Roman" w:cs="Times New Roman"/>
          <w:sz w:val="24"/>
          <w:szCs w:val="24"/>
        </w:rPr>
        <w:lastRenderedPageBreak/>
        <w:t>7. Zamawiający zatrzymuje wadium wraz z odsetkami, jeżeli wykonawca, którego oferta została wybrana:</w:t>
      </w:r>
    </w:p>
    <w:p w14:paraId="1705047C" w14:textId="7AADE83A" w:rsidR="00595781" w:rsidRPr="00595781" w:rsidRDefault="00595781" w:rsidP="00B50E29">
      <w:pPr>
        <w:jc w:val="both"/>
        <w:rPr>
          <w:rFonts w:ascii="Times New Roman" w:hAnsi="Times New Roman" w:cs="Times New Roman"/>
          <w:sz w:val="24"/>
          <w:szCs w:val="24"/>
        </w:rPr>
      </w:pPr>
      <w:r w:rsidRPr="00595781">
        <w:rPr>
          <w:rFonts w:ascii="Times New Roman" w:hAnsi="Times New Roman" w:cs="Times New Roman"/>
          <w:sz w:val="24"/>
          <w:szCs w:val="24"/>
        </w:rPr>
        <w:t>a) odmówił podpisania umowy w sprawie zamówienia publicz</w:t>
      </w:r>
      <w:r w:rsidR="00B50E29">
        <w:rPr>
          <w:rFonts w:ascii="Times New Roman" w:hAnsi="Times New Roman" w:cs="Times New Roman"/>
          <w:sz w:val="24"/>
          <w:szCs w:val="24"/>
        </w:rPr>
        <w:t>nego na warunkach określonych w </w:t>
      </w:r>
      <w:r w:rsidRPr="00595781">
        <w:rPr>
          <w:rFonts w:ascii="Times New Roman" w:hAnsi="Times New Roman" w:cs="Times New Roman"/>
          <w:sz w:val="24"/>
          <w:szCs w:val="24"/>
        </w:rPr>
        <w:t>ofercie;</w:t>
      </w:r>
    </w:p>
    <w:p w14:paraId="58163C28" w14:textId="3AD0259C" w:rsidR="00697043" w:rsidRDefault="00595781" w:rsidP="0069100E">
      <w:pPr>
        <w:jc w:val="both"/>
        <w:rPr>
          <w:rFonts w:ascii="Times New Roman" w:hAnsi="Times New Roman" w:cs="Times New Roman"/>
          <w:sz w:val="24"/>
          <w:szCs w:val="24"/>
        </w:rPr>
      </w:pPr>
      <w:r w:rsidRPr="00595781">
        <w:rPr>
          <w:rFonts w:ascii="Times New Roman" w:hAnsi="Times New Roman" w:cs="Times New Roman"/>
          <w:sz w:val="24"/>
          <w:szCs w:val="24"/>
        </w:rPr>
        <w:t>b) nie wniósł wymaganego zabezpieczenia należytego wykonania umowy;</w:t>
      </w:r>
    </w:p>
    <w:p w14:paraId="5E2905CE" w14:textId="7E6A88FD" w:rsidR="00595781" w:rsidRPr="00595781" w:rsidRDefault="00595781" w:rsidP="00B50E29">
      <w:pPr>
        <w:jc w:val="both"/>
        <w:rPr>
          <w:rFonts w:ascii="Times New Roman" w:hAnsi="Times New Roman" w:cs="Times New Roman"/>
          <w:sz w:val="24"/>
          <w:szCs w:val="24"/>
        </w:rPr>
      </w:pPr>
      <w:r w:rsidRPr="00595781">
        <w:rPr>
          <w:rFonts w:ascii="Times New Roman" w:hAnsi="Times New Roman" w:cs="Times New Roman"/>
          <w:sz w:val="24"/>
          <w:szCs w:val="24"/>
        </w:rPr>
        <w:t>c) zawarcie umowy w sprawie zamówienia publicznego stało się niemożliwe z przyczyn leżących po stronie wykonawcy.</w:t>
      </w:r>
    </w:p>
    <w:p w14:paraId="6C82FDE2" w14:textId="77777777" w:rsidR="00595781" w:rsidRPr="002566D9" w:rsidRDefault="00595781" w:rsidP="002566D9">
      <w:pPr>
        <w:pStyle w:val="Nagwek1"/>
        <w:rPr>
          <w:b/>
        </w:rPr>
      </w:pPr>
      <w:bookmarkStart w:id="33" w:name="_Toc469573733"/>
      <w:r w:rsidRPr="002566D9">
        <w:rPr>
          <w:b/>
        </w:rPr>
        <w:t>9. Termin związania ofertą.</w:t>
      </w:r>
      <w:bookmarkEnd w:id="33"/>
    </w:p>
    <w:p w14:paraId="7852BCE3" w14:textId="2F178B94" w:rsid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1. Wykonawca pozostaje związ</w:t>
      </w:r>
      <w:r w:rsidR="00EA76B4">
        <w:rPr>
          <w:rFonts w:ascii="Times New Roman" w:hAnsi="Times New Roman" w:cs="Times New Roman"/>
          <w:sz w:val="24"/>
          <w:szCs w:val="24"/>
        </w:rPr>
        <w:t xml:space="preserve">any złożoną ofertą przez okres </w:t>
      </w:r>
      <w:r w:rsidR="000C7655">
        <w:rPr>
          <w:rFonts w:ascii="Times New Roman" w:hAnsi="Times New Roman" w:cs="Times New Roman"/>
          <w:sz w:val="24"/>
          <w:szCs w:val="24"/>
        </w:rPr>
        <w:t>3</w:t>
      </w:r>
      <w:r w:rsidRPr="00595781">
        <w:rPr>
          <w:rFonts w:ascii="Times New Roman" w:hAnsi="Times New Roman" w:cs="Times New Roman"/>
          <w:sz w:val="24"/>
          <w:szCs w:val="24"/>
        </w:rPr>
        <w:t>0 dni.</w:t>
      </w:r>
    </w:p>
    <w:p w14:paraId="19253EFD"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2. Bieg terminu związania ofertą rozpoczyna się wraz z upływem terminu składania ofert.</w:t>
      </w:r>
    </w:p>
    <w:p w14:paraId="44EE2064" w14:textId="58FC66D5" w:rsidR="00595781" w:rsidRPr="00595781" w:rsidRDefault="00595781" w:rsidP="002566D9">
      <w:pPr>
        <w:jc w:val="both"/>
        <w:rPr>
          <w:rFonts w:ascii="Times New Roman" w:hAnsi="Times New Roman" w:cs="Times New Roman"/>
          <w:sz w:val="24"/>
          <w:szCs w:val="24"/>
        </w:rPr>
      </w:pPr>
      <w:r w:rsidRPr="00595781">
        <w:rPr>
          <w:rFonts w:ascii="Times New Roman" w:hAnsi="Times New Roman" w:cs="Times New Roman"/>
          <w:sz w:val="24"/>
          <w:szCs w:val="24"/>
        </w:rPr>
        <w:t>3. Wykonawca samodzielnie lub na wniosek Zamawiającego może, na co najmniej 3 dni przed upływem terminu związania ofertą, przedłużyć termin związania ofertą o oznaczony</w:t>
      </w:r>
      <w:r w:rsidR="00EA76B4">
        <w:rPr>
          <w:rFonts w:ascii="Times New Roman" w:hAnsi="Times New Roman" w:cs="Times New Roman"/>
          <w:sz w:val="24"/>
          <w:szCs w:val="24"/>
        </w:rPr>
        <w:t xml:space="preserve"> okres, nie dłuższy jednak niż 6</w:t>
      </w:r>
      <w:r w:rsidRPr="00595781">
        <w:rPr>
          <w:rFonts w:ascii="Times New Roman" w:hAnsi="Times New Roman" w:cs="Times New Roman"/>
          <w:sz w:val="24"/>
          <w:szCs w:val="24"/>
        </w:rPr>
        <w:t>0 dni.</w:t>
      </w:r>
    </w:p>
    <w:p w14:paraId="0C0440AF" w14:textId="77777777" w:rsidR="004D6065" w:rsidRDefault="004D6065" w:rsidP="00595781">
      <w:pPr>
        <w:rPr>
          <w:rFonts w:ascii="Times New Roman" w:hAnsi="Times New Roman" w:cs="Times New Roman"/>
          <w:b/>
          <w:sz w:val="24"/>
          <w:szCs w:val="24"/>
        </w:rPr>
      </w:pPr>
    </w:p>
    <w:p w14:paraId="5E65614A" w14:textId="307823DA" w:rsidR="00595781" w:rsidRPr="002566D9" w:rsidRDefault="00595781" w:rsidP="00595781">
      <w:pPr>
        <w:rPr>
          <w:rFonts w:ascii="Times New Roman" w:hAnsi="Times New Roman" w:cs="Times New Roman"/>
          <w:b/>
          <w:sz w:val="24"/>
          <w:szCs w:val="24"/>
        </w:rPr>
      </w:pPr>
      <w:r w:rsidRPr="002566D9">
        <w:rPr>
          <w:rFonts w:ascii="Times New Roman" w:hAnsi="Times New Roman" w:cs="Times New Roman"/>
          <w:b/>
          <w:sz w:val="24"/>
          <w:szCs w:val="24"/>
        </w:rPr>
        <w:t>10. Opis sposobu przygotowania ofert.</w:t>
      </w:r>
    </w:p>
    <w:p w14:paraId="725236EF" w14:textId="77777777" w:rsidR="00595781" w:rsidRPr="00595781" w:rsidRDefault="00595781" w:rsidP="002566D9">
      <w:pPr>
        <w:pStyle w:val="Nagwek2"/>
      </w:pPr>
      <w:bookmarkStart w:id="34" w:name="_Toc469573734"/>
      <w:r w:rsidRPr="00595781">
        <w:t>10.1. Wymagania podstawowe.</w:t>
      </w:r>
      <w:bookmarkEnd w:id="34"/>
    </w:p>
    <w:p w14:paraId="571273F9" w14:textId="77777777" w:rsidR="00595781" w:rsidRPr="00595781" w:rsidRDefault="00595781" w:rsidP="00B50E29">
      <w:pPr>
        <w:jc w:val="both"/>
        <w:rPr>
          <w:rFonts w:ascii="Times New Roman" w:hAnsi="Times New Roman" w:cs="Times New Roman"/>
          <w:sz w:val="24"/>
          <w:szCs w:val="24"/>
        </w:rPr>
      </w:pPr>
      <w:r w:rsidRPr="00595781">
        <w:rPr>
          <w:rFonts w:ascii="Times New Roman" w:hAnsi="Times New Roman" w:cs="Times New Roman"/>
          <w:sz w:val="24"/>
          <w:szCs w:val="24"/>
        </w:rPr>
        <w:t>1. Każdy Wykonawca może złożyć tylko jedną ofertę.</w:t>
      </w:r>
    </w:p>
    <w:p w14:paraId="79F7E8C0" w14:textId="77777777" w:rsidR="00595781" w:rsidRPr="00595781" w:rsidRDefault="00595781" w:rsidP="00B50E29">
      <w:pPr>
        <w:jc w:val="both"/>
        <w:rPr>
          <w:rFonts w:ascii="Times New Roman" w:hAnsi="Times New Roman" w:cs="Times New Roman"/>
          <w:sz w:val="24"/>
          <w:szCs w:val="24"/>
        </w:rPr>
      </w:pPr>
      <w:r w:rsidRPr="00595781">
        <w:rPr>
          <w:rFonts w:ascii="Times New Roman" w:hAnsi="Times New Roman" w:cs="Times New Roman"/>
          <w:sz w:val="24"/>
          <w:szCs w:val="24"/>
        </w:rPr>
        <w:t>2. Oferta musi być podpisana przez osoby upoważnione do zaciągania zobowiązań przez Wykonawcę. Jeśli prawo do reprezentowania Wykonawcy (podpisania oferty) nie wynika z innych dokumentów złożonych wraz z ofertą, należy dołączyć do oferty stosowne pełnomocnictwo. Dołączone pełnomocnictwo winno być w oryginale lub w formie notarialnie potwierdzonej kopii.</w:t>
      </w:r>
    </w:p>
    <w:p w14:paraId="36A91106" w14:textId="77777777" w:rsidR="00595781" w:rsidRPr="00595781" w:rsidRDefault="00595781" w:rsidP="00B50E29">
      <w:pPr>
        <w:jc w:val="both"/>
        <w:rPr>
          <w:rFonts w:ascii="Times New Roman" w:hAnsi="Times New Roman" w:cs="Times New Roman"/>
          <w:sz w:val="24"/>
          <w:szCs w:val="24"/>
        </w:rPr>
      </w:pPr>
      <w:r w:rsidRPr="00595781">
        <w:rPr>
          <w:rFonts w:ascii="Times New Roman" w:hAnsi="Times New Roman" w:cs="Times New Roman"/>
          <w:sz w:val="24"/>
          <w:szCs w:val="24"/>
        </w:rPr>
        <w:t>3. We wszystkich przypadkach, gdzie jest mowa o pieczątkach, Zamawiający dopuszcza złożenie czytelnego zapisu o treści pieczątki zawierającego, co najmniej oznaczenie nazwy (firmy) i siedziby oraz numer NIP.</w:t>
      </w:r>
    </w:p>
    <w:p w14:paraId="0EFEF603" w14:textId="22127360" w:rsidR="00595781" w:rsidRPr="00595781" w:rsidRDefault="00595781" w:rsidP="00B50E29">
      <w:pPr>
        <w:jc w:val="both"/>
        <w:rPr>
          <w:rFonts w:ascii="Times New Roman" w:hAnsi="Times New Roman" w:cs="Times New Roman"/>
          <w:sz w:val="24"/>
          <w:szCs w:val="24"/>
        </w:rPr>
      </w:pPr>
      <w:r w:rsidRPr="00595781">
        <w:rPr>
          <w:rFonts w:ascii="Times New Roman" w:hAnsi="Times New Roman" w:cs="Times New Roman"/>
          <w:sz w:val="24"/>
          <w:szCs w:val="24"/>
        </w:rPr>
        <w:t>4. Wykonawca ponosi wszelkie koszty związane z przy</w:t>
      </w:r>
      <w:r w:rsidR="00B50E29">
        <w:rPr>
          <w:rFonts w:ascii="Times New Roman" w:hAnsi="Times New Roman" w:cs="Times New Roman"/>
          <w:sz w:val="24"/>
          <w:szCs w:val="24"/>
        </w:rPr>
        <w:t>gotowaniem i złożeniem oferty z </w:t>
      </w:r>
      <w:r w:rsidRPr="00595781">
        <w:rPr>
          <w:rFonts w:ascii="Times New Roman" w:hAnsi="Times New Roman" w:cs="Times New Roman"/>
          <w:sz w:val="24"/>
          <w:szCs w:val="24"/>
        </w:rPr>
        <w:t>uwzględnieniem treści art. 93 ust. 4 ustawy Pzp.</w:t>
      </w:r>
    </w:p>
    <w:p w14:paraId="66309AF8" w14:textId="77777777" w:rsidR="00595781" w:rsidRPr="00595781" w:rsidRDefault="00595781" w:rsidP="00B50E29">
      <w:pPr>
        <w:jc w:val="both"/>
        <w:rPr>
          <w:rFonts w:ascii="Times New Roman" w:hAnsi="Times New Roman" w:cs="Times New Roman"/>
          <w:sz w:val="24"/>
          <w:szCs w:val="24"/>
        </w:rPr>
      </w:pPr>
      <w:r w:rsidRPr="00595781">
        <w:rPr>
          <w:rFonts w:ascii="Times New Roman" w:hAnsi="Times New Roman" w:cs="Times New Roman"/>
          <w:sz w:val="24"/>
          <w:szCs w:val="24"/>
        </w:rPr>
        <w:t>5. Podstawą opracowania oferty jest Specyfikacja Istotnych Warunków Zamówienia.</w:t>
      </w:r>
    </w:p>
    <w:p w14:paraId="71B5F9AD" w14:textId="77777777" w:rsidR="00595781" w:rsidRPr="00595781" w:rsidRDefault="00595781" w:rsidP="00B50E29">
      <w:pPr>
        <w:jc w:val="both"/>
        <w:rPr>
          <w:rFonts w:ascii="Times New Roman" w:hAnsi="Times New Roman" w:cs="Times New Roman"/>
          <w:sz w:val="24"/>
          <w:szCs w:val="24"/>
        </w:rPr>
      </w:pPr>
      <w:r w:rsidRPr="00595781">
        <w:rPr>
          <w:rFonts w:ascii="Times New Roman" w:hAnsi="Times New Roman" w:cs="Times New Roman"/>
          <w:sz w:val="24"/>
          <w:szCs w:val="24"/>
        </w:rPr>
        <w:t>6. Zamawiający żąda wskazania przez Wykonawcę części zamówienia, której wykonanie zamierza powierzyć podwykonawcom. Wskazanie niniejszego powinno nastąpić w Formularzu Oferty.</w:t>
      </w:r>
    </w:p>
    <w:p w14:paraId="6D385D07" w14:textId="77777777" w:rsidR="00595781" w:rsidRPr="00595781" w:rsidRDefault="00595781" w:rsidP="00B50E29">
      <w:pPr>
        <w:jc w:val="both"/>
        <w:rPr>
          <w:rFonts w:ascii="Times New Roman" w:hAnsi="Times New Roman" w:cs="Times New Roman"/>
          <w:sz w:val="24"/>
          <w:szCs w:val="24"/>
        </w:rPr>
      </w:pPr>
      <w:r w:rsidRPr="00595781">
        <w:rPr>
          <w:rFonts w:ascii="Times New Roman" w:hAnsi="Times New Roman" w:cs="Times New Roman"/>
          <w:sz w:val="24"/>
          <w:szCs w:val="24"/>
        </w:rPr>
        <w:t>7. Powierzenie wykonania przedmiotu umowy podwykonawcom może nastąpić jedynie w przypadku zapewnienia odpowiedniego poziomu kwalifikacji i doświadczenia osób mających realizować zadania określone w umowie.</w:t>
      </w:r>
    </w:p>
    <w:p w14:paraId="2655C710" w14:textId="77777777" w:rsidR="00595781" w:rsidRPr="00595781" w:rsidRDefault="00595781" w:rsidP="002566D9">
      <w:pPr>
        <w:pStyle w:val="Nagwek2"/>
      </w:pPr>
      <w:bookmarkStart w:id="35" w:name="_Toc469573735"/>
      <w:r w:rsidRPr="00595781">
        <w:lastRenderedPageBreak/>
        <w:t>10.2. Forma oferty.</w:t>
      </w:r>
      <w:bookmarkEnd w:id="35"/>
    </w:p>
    <w:p w14:paraId="003924AB" w14:textId="78C84F7A" w:rsidR="00697043"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 xml:space="preserve">1. Oferta musi być sporządzona w języku polskim w formie pisemnej. </w:t>
      </w:r>
    </w:p>
    <w:p w14:paraId="14A23024" w14:textId="091CBA34" w:rsidR="00595781" w:rsidRPr="00595781" w:rsidRDefault="00595781" w:rsidP="00B50E29">
      <w:pPr>
        <w:jc w:val="both"/>
        <w:rPr>
          <w:rFonts w:ascii="Times New Roman" w:hAnsi="Times New Roman" w:cs="Times New Roman"/>
          <w:sz w:val="24"/>
          <w:szCs w:val="24"/>
        </w:rPr>
      </w:pPr>
      <w:r w:rsidRPr="00595781">
        <w:rPr>
          <w:rFonts w:ascii="Times New Roman" w:hAnsi="Times New Roman" w:cs="Times New Roman"/>
          <w:sz w:val="24"/>
          <w:szCs w:val="24"/>
        </w:rPr>
        <w:t>2. Całość oferty (tj. oferta w rozumieniu § 66 ust. 1 Kodeksu C</w:t>
      </w:r>
      <w:r w:rsidR="00B50E29">
        <w:rPr>
          <w:rFonts w:ascii="Times New Roman" w:hAnsi="Times New Roman" w:cs="Times New Roman"/>
          <w:sz w:val="24"/>
          <w:szCs w:val="24"/>
        </w:rPr>
        <w:t>ywilnego) powinna być złożona w </w:t>
      </w:r>
      <w:r w:rsidRPr="00595781">
        <w:rPr>
          <w:rFonts w:ascii="Times New Roman" w:hAnsi="Times New Roman" w:cs="Times New Roman"/>
          <w:sz w:val="24"/>
          <w:szCs w:val="24"/>
        </w:rPr>
        <w:t>formie uniemożliwiającej jej odczytanie przed terminem otwarcia.</w:t>
      </w:r>
    </w:p>
    <w:p w14:paraId="2D1DA27B" w14:textId="77777777" w:rsidR="00595781" w:rsidRPr="00595781" w:rsidRDefault="00595781" w:rsidP="00B50E29">
      <w:pPr>
        <w:jc w:val="both"/>
        <w:rPr>
          <w:rFonts w:ascii="Times New Roman" w:hAnsi="Times New Roman" w:cs="Times New Roman"/>
          <w:sz w:val="24"/>
          <w:szCs w:val="24"/>
        </w:rPr>
      </w:pPr>
      <w:r w:rsidRPr="00595781">
        <w:rPr>
          <w:rFonts w:ascii="Times New Roman" w:hAnsi="Times New Roman" w:cs="Times New Roman"/>
          <w:sz w:val="24"/>
          <w:szCs w:val="24"/>
        </w:rPr>
        <w:t xml:space="preserve">3. Całość oferty powinna być złożona w formie uniemożliwiającej jej przypadkowe </w:t>
      </w:r>
      <w:r w:rsidR="002566D9">
        <w:rPr>
          <w:rFonts w:ascii="Times New Roman" w:hAnsi="Times New Roman" w:cs="Times New Roman"/>
          <w:sz w:val="24"/>
          <w:szCs w:val="24"/>
        </w:rPr>
        <w:t>z</w:t>
      </w:r>
      <w:r w:rsidRPr="00595781">
        <w:rPr>
          <w:rFonts w:ascii="Times New Roman" w:hAnsi="Times New Roman" w:cs="Times New Roman"/>
          <w:sz w:val="24"/>
          <w:szCs w:val="24"/>
        </w:rPr>
        <w:t>dekompletowanie.</w:t>
      </w:r>
    </w:p>
    <w:p w14:paraId="64EF1482" w14:textId="77777777" w:rsidR="00595781" w:rsidRPr="00595781" w:rsidRDefault="00595781" w:rsidP="00B50E29">
      <w:pPr>
        <w:jc w:val="both"/>
        <w:rPr>
          <w:rFonts w:ascii="Times New Roman" w:hAnsi="Times New Roman" w:cs="Times New Roman"/>
          <w:sz w:val="24"/>
          <w:szCs w:val="24"/>
        </w:rPr>
      </w:pPr>
      <w:r w:rsidRPr="00595781">
        <w:rPr>
          <w:rFonts w:ascii="Times New Roman" w:hAnsi="Times New Roman" w:cs="Times New Roman"/>
          <w:sz w:val="24"/>
          <w:szCs w:val="24"/>
        </w:rPr>
        <w:t>4. Zaleca się aby wszystkie strony ofert były ponumerowane.</w:t>
      </w:r>
    </w:p>
    <w:p w14:paraId="42F2B889" w14:textId="4F061A06" w:rsidR="00595781" w:rsidRPr="00595781" w:rsidRDefault="00595781" w:rsidP="00B50E29">
      <w:pPr>
        <w:jc w:val="both"/>
        <w:rPr>
          <w:rFonts w:ascii="Times New Roman" w:hAnsi="Times New Roman" w:cs="Times New Roman"/>
          <w:sz w:val="24"/>
          <w:szCs w:val="24"/>
        </w:rPr>
      </w:pPr>
      <w:r w:rsidRPr="00595781">
        <w:rPr>
          <w:rFonts w:ascii="Times New Roman" w:hAnsi="Times New Roman" w:cs="Times New Roman"/>
          <w:sz w:val="24"/>
          <w:szCs w:val="24"/>
        </w:rPr>
        <w:t>5. Wszelkie miejsca w ofercie, w których Wykonawca naniósł poprawki lub zmiany wpisywanej przez siebie treści, muszą być parafowane przez osobę (osoby) podpisującą (podpisujące) ofertę.</w:t>
      </w:r>
    </w:p>
    <w:p w14:paraId="749E3C87" w14:textId="150FDC5A" w:rsidR="00595781" w:rsidRPr="00595781" w:rsidRDefault="00595781" w:rsidP="00B50E29">
      <w:pPr>
        <w:jc w:val="both"/>
        <w:rPr>
          <w:rFonts w:ascii="Times New Roman" w:hAnsi="Times New Roman" w:cs="Times New Roman"/>
          <w:sz w:val="24"/>
          <w:szCs w:val="24"/>
        </w:rPr>
      </w:pPr>
      <w:r w:rsidRPr="00595781">
        <w:rPr>
          <w:rFonts w:ascii="Times New Roman" w:hAnsi="Times New Roman" w:cs="Times New Roman"/>
          <w:sz w:val="24"/>
          <w:szCs w:val="24"/>
        </w:rPr>
        <w:t>6. Zamawiający zaleca, aby informacje zastrzeżone, jako tajemnica przedsiębiorstwa były przez Wykonawcę stosownie oznakowane i oddzielone od pozostałych jawnych elementów oferty.</w:t>
      </w:r>
    </w:p>
    <w:p w14:paraId="74B7BEB3" w14:textId="77777777" w:rsidR="004D6065" w:rsidRDefault="004D6065" w:rsidP="002566D9">
      <w:pPr>
        <w:pStyle w:val="Nagwek1"/>
        <w:rPr>
          <w:b/>
        </w:rPr>
      </w:pPr>
    </w:p>
    <w:p w14:paraId="10F93436" w14:textId="39405989" w:rsidR="00595781" w:rsidRPr="002566D9" w:rsidRDefault="00595781" w:rsidP="002566D9">
      <w:pPr>
        <w:pStyle w:val="Nagwek1"/>
        <w:rPr>
          <w:b/>
        </w:rPr>
      </w:pPr>
      <w:bookmarkStart w:id="36" w:name="_Toc469573736"/>
      <w:r w:rsidRPr="002566D9">
        <w:rPr>
          <w:b/>
        </w:rPr>
        <w:t>11. Miejsce oraz termin składania i otwarcia ofert.</w:t>
      </w:r>
      <w:bookmarkEnd w:id="36"/>
    </w:p>
    <w:p w14:paraId="4354C5DF" w14:textId="77777777" w:rsidR="00595781" w:rsidRPr="00595781" w:rsidRDefault="00595781" w:rsidP="002566D9">
      <w:pPr>
        <w:pStyle w:val="Nagwek2"/>
      </w:pPr>
      <w:bookmarkStart w:id="37" w:name="_Toc469573737"/>
      <w:r w:rsidRPr="00595781">
        <w:t>11.1. Miejsce oraz termin składania ofert.</w:t>
      </w:r>
      <w:bookmarkEnd w:id="37"/>
    </w:p>
    <w:p w14:paraId="2637D614" w14:textId="0509197B"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1. Ofertę należy złożyć w siedzibie Zamawiającego: w Urzędzie Miasta i Gminy Ścinawa, Rynek 17, 59-330 Ścinawa w sekretariacie w nieprzekr</w:t>
      </w:r>
      <w:r w:rsidR="000A4E7A">
        <w:rPr>
          <w:rFonts w:ascii="Times New Roman" w:hAnsi="Times New Roman" w:cs="Times New Roman"/>
          <w:sz w:val="24"/>
          <w:szCs w:val="24"/>
        </w:rPr>
        <w:t xml:space="preserve">aczalnym terminie: do dnia </w:t>
      </w:r>
      <w:r w:rsidR="007B5B40">
        <w:rPr>
          <w:rFonts w:ascii="Times New Roman" w:hAnsi="Times New Roman" w:cs="Times New Roman"/>
          <w:b/>
          <w:sz w:val="24"/>
          <w:szCs w:val="24"/>
        </w:rPr>
        <w:t>23</w:t>
      </w:r>
      <w:r w:rsidR="000A4E7A" w:rsidRPr="000A4E7A">
        <w:rPr>
          <w:rFonts w:ascii="Times New Roman" w:hAnsi="Times New Roman" w:cs="Times New Roman"/>
          <w:b/>
          <w:sz w:val="24"/>
          <w:szCs w:val="24"/>
        </w:rPr>
        <w:t>.1</w:t>
      </w:r>
      <w:r w:rsidR="00EA76B4">
        <w:rPr>
          <w:rFonts w:ascii="Times New Roman" w:hAnsi="Times New Roman" w:cs="Times New Roman"/>
          <w:b/>
          <w:sz w:val="24"/>
          <w:szCs w:val="24"/>
        </w:rPr>
        <w:t>2</w:t>
      </w:r>
      <w:r w:rsidRPr="000A4E7A">
        <w:rPr>
          <w:rFonts w:ascii="Times New Roman" w:hAnsi="Times New Roman" w:cs="Times New Roman"/>
          <w:b/>
          <w:sz w:val="24"/>
          <w:szCs w:val="24"/>
        </w:rPr>
        <w:t>.2016r. do godz. 9</w:t>
      </w:r>
      <w:r w:rsidR="000A4E7A">
        <w:rPr>
          <w:rFonts w:ascii="Times New Roman" w:hAnsi="Times New Roman" w:cs="Times New Roman"/>
          <w:b/>
          <w:sz w:val="24"/>
          <w:szCs w:val="24"/>
        </w:rPr>
        <w:t>.</w:t>
      </w:r>
      <w:r w:rsidRPr="000A4E7A">
        <w:rPr>
          <w:rFonts w:ascii="Times New Roman" w:hAnsi="Times New Roman" w:cs="Times New Roman"/>
          <w:b/>
          <w:sz w:val="24"/>
          <w:szCs w:val="24"/>
        </w:rPr>
        <w:t>00</w:t>
      </w:r>
    </w:p>
    <w:p w14:paraId="471C7D7B"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2. Ofertę należy złożyć w nieprzezroczystej, zabezpieczonej przed otwarciem kopercie (paczce). Kopertę (paczkę) zaleca się opisać następująco:</w:t>
      </w:r>
    </w:p>
    <w:p w14:paraId="2B06A4B6" w14:textId="77777777" w:rsidR="00595781" w:rsidRPr="000A4E7A" w:rsidRDefault="00595781" w:rsidP="000A4E7A">
      <w:pPr>
        <w:jc w:val="center"/>
        <w:rPr>
          <w:rFonts w:ascii="Times New Roman" w:hAnsi="Times New Roman" w:cs="Times New Roman"/>
          <w:b/>
          <w:sz w:val="24"/>
          <w:szCs w:val="24"/>
        </w:rPr>
      </w:pPr>
      <w:r w:rsidRPr="000A4E7A">
        <w:rPr>
          <w:rFonts w:ascii="Times New Roman" w:hAnsi="Times New Roman" w:cs="Times New Roman"/>
          <w:b/>
          <w:sz w:val="24"/>
          <w:szCs w:val="24"/>
        </w:rPr>
        <w:t>„Oferta przetargowa na:</w:t>
      </w:r>
    </w:p>
    <w:p w14:paraId="3D459903" w14:textId="77777777" w:rsidR="00D11C71" w:rsidRPr="00D11C71" w:rsidRDefault="00D11C71" w:rsidP="00D11C71">
      <w:pPr>
        <w:jc w:val="center"/>
        <w:rPr>
          <w:rFonts w:ascii="Times New Roman" w:hAnsi="Times New Roman" w:cs="Times New Roman"/>
          <w:b/>
          <w:sz w:val="24"/>
          <w:szCs w:val="24"/>
        </w:rPr>
      </w:pPr>
      <w:r w:rsidRPr="00D11C71">
        <w:rPr>
          <w:rFonts w:ascii="Times New Roman" w:hAnsi="Times New Roman" w:cs="Times New Roman"/>
          <w:b/>
          <w:color w:val="00000A"/>
          <w:kern w:val="3"/>
          <w:sz w:val="24"/>
          <w:szCs w:val="24"/>
          <w:lang w:bidi="hi-IN"/>
        </w:rPr>
        <w:t>„Zakup mebli i krzeseł dla Urzędu Miasta  i Gminy Ścinawa”</w:t>
      </w:r>
    </w:p>
    <w:p w14:paraId="6FB4E4ED" w14:textId="5DCDDB32" w:rsidR="00595781" w:rsidRPr="000A4E7A" w:rsidRDefault="00595781" w:rsidP="000A4E7A">
      <w:pPr>
        <w:jc w:val="center"/>
        <w:rPr>
          <w:rFonts w:ascii="Times New Roman" w:hAnsi="Times New Roman" w:cs="Times New Roman"/>
          <w:b/>
          <w:sz w:val="24"/>
          <w:szCs w:val="24"/>
        </w:rPr>
      </w:pPr>
      <w:r w:rsidRPr="000A4E7A">
        <w:rPr>
          <w:rFonts w:ascii="Times New Roman" w:hAnsi="Times New Roman" w:cs="Times New Roman"/>
          <w:b/>
          <w:sz w:val="24"/>
          <w:szCs w:val="24"/>
        </w:rPr>
        <w:t>Nie otwierać prz</w:t>
      </w:r>
      <w:r w:rsidR="00D11C71">
        <w:rPr>
          <w:rFonts w:ascii="Times New Roman" w:hAnsi="Times New Roman" w:cs="Times New Roman"/>
          <w:b/>
          <w:sz w:val="24"/>
          <w:szCs w:val="24"/>
        </w:rPr>
        <w:t xml:space="preserve">ed dniem </w:t>
      </w:r>
      <w:r w:rsidR="007B5B40">
        <w:rPr>
          <w:rFonts w:ascii="Times New Roman" w:hAnsi="Times New Roman" w:cs="Times New Roman"/>
          <w:b/>
          <w:sz w:val="24"/>
          <w:szCs w:val="24"/>
        </w:rPr>
        <w:t>23</w:t>
      </w:r>
      <w:r w:rsidRPr="000A4E7A">
        <w:rPr>
          <w:rFonts w:ascii="Times New Roman" w:hAnsi="Times New Roman" w:cs="Times New Roman"/>
          <w:b/>
          <w:sz w:val="24"/>
          <w:szCs w:val="24"/>
        </w:rPr>
        <w:t>.1</w:t>
      </w:r>
      <w:r w:rsidR="003A5F6D">
        <w:rPr>
          <w:rFonts w:ascii="Times New Roman" w:hAnsi="Times New Roman" w:cs="Times New Roman"/>
          <w:b/>
          <w:sz w:val="24"/>
          <w:szCs w:val="24"/>
        </w:rPr>
        <w:t>2</w:t>
      </w:r>
      <w:r w:rsidRPr="000A4E7A">
        <w:rPr>
          <w:rFonts w:ascii="Times New Roman" w:hAnsi="Times New Roman" w:cs="Times New Roman"/>
          <w:b/>
          <w:sz w:val="24"/>
          <w:szCs w:val="24"/>
        </w:rPr>
        <w:t>.2016r., godz. 9.30”</w:t>
      </w:r>
    </w:p>
    <w:p w14:paraId="09BF4DD0"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3. Na kopercie (paczce) oprócz opisu jw. prosimy umieścić nazwę i adres Wykonawcy.</w:t>
      </w:r>
    </w:p>
    <w:p w14:paraId="0B18E5D4" w14:textId="77777777" w:rsidR="00595781" w:rsidRPr="00595781" w:rsidRDefault="00595781" w:rsidP="000A4E7A">
      <w:pPr>
        <w:jc w:val="both"/>
        <w:rPr>
          <w:rFonts w:ascii="Times New Roman" w:hAnsi="Times New Roman" w:cs="Times New Roman"/>
          <w:sz w:val="24"/>
          <w:szCs w:val="24"/>
        </w:rPr>
      </w:pPr>
      <w:r w:rsidRPr="00595781">
        <w:rPr>
          <w:rFonts w:ascii="Times New Roman" w:hAnsi="Times New Roman" w:cs="Times New Roman"/>
          <w:sz w:val="24"/>
          <w:szCs w:val="24"/>
        </w:rPr>
        <w:t>4. W związku z tym, że oferty mogą zostać złożone jedynie po sprawdzeniu przez Wykonawcę dokumentów niezbędnych do realizacji zamówienia, Zamawiający wyznaczył termin składania ofert z uwzględnieniem czasu niezbędnego do zapoznania się przez wykonawców z informacjami koniecznymi do przygotowania oferty, dłuższy od minimalnych terminów składania ofert określonych w ustawie, co jednocześnie uwzględnia złożoność zamówienia i czas potrzebny na sporządzenie ofert.</w:t>
      </w:r>
    </w:p>
    <w:p w14:paraId="5535B182" w14:textId="77777777" w:rsidR="00595781" w:rsidRPr="00595781" w:rsidRDefault="00595781" w:rsidP="00595781">
      <w:pPr>
        <w:rPr>
          <w:rFonts w:ascii="Times New Roman" w:hAnsi="Times New Roman" w:cs="Times New Roman"/>
          <w:sz w:val="24"/>
          <w:szCs w:val="24"/>
        </w:rPr>
      </w:pPr>
    </w:p>
    <w:p w14:paraId="07E7AA9C" w14:textId="77777777" w:rsidR="00595781" w:rsidRPr="00595781" w:rsidRDefault="00595781" w:rsidP="000A4E7A">
      <w:pPr>
        <w:pStyle w:val="Nagwek2"/>
      </w:pPr>
      <w:bookmarkStart w:id="38" w:name="_Toc469573738"/>
      <w:r w:rsidRPr="00595781">
        <w:t>11.2. Miejsce oraz termin otwarcia ofert.</w:t>
      </w:r>
      <w:bookmarkEnd w:id="38"/>
    </w:p>
    <w:p w14:paraId="5D88E91A" w14:textId="663A673F"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 xml:space="preserve">Otwarcie ofert nastąpi w siedzibie Zamawiającego: w Urzędzie Miasta i Gminy Ścinawa, Rynek 17, 59-330 Ścinawa  w dniu </w:t>
      </w:r>
      <w:r w:rsidR="007B5B40">
        <w:rPr>
          <w:rFonts w:ascii="Times New Roman" w:hAnsi="Times New Roman" w:cs="Times New Roman"/>
          <w:b/>
          <w:sz w:val="24"/>
          <w:szCs w:val="24"/>
        </w:rPr>
        <w:t>23</w:t>
      </w:r>
      <w:r w:rsidRPr="000A4E7A">
        <w:rPr>
          <w:rFonts w:ascii="Times New Roman" w:hAnsi="Times New Roman" w:cs="Times New Roman"/>
          <w:b/>
          <w:sz w:val="24"/>
          <w:szCs w:val="24"/>
        </w:rPr>
        <w:t>.1</w:t>
      </w:r>
      <w:r w:rsidR="003A5F6D">
        <w:rPr>
          <w:rFonts w:ascii="Times New Roman" w:hAnsi="Times New Roman" w:cs="Times New Roman"/>
          <w:b/>
          <w:sz w:val="24"/>
          <w:szCs w:val="24"/>
        </w:rPr>
        <w:t>2</w:t>
      </w:r>
      <w:r w:rsidRPr="000A4E7A">
        <w:rPr>
          <w:rFonts w:ascii="Times New Roman" w:hAnsi="Times New Roman" w:cs="Times New Roman"/>
          <w:b/>
          <w:sz w:val="24"/>
          <w:szCs w:val="24"/>
        </w:rPr>
        <w:t>.2016r. o godz. 9.30</w:t>
      </w:r>
    </w:p>
    <w:p w14:paraId="686380C1" w14:textId="77777777" w:rsidR="00595781" w:rsidRPr="000A4E7A" w:rsidRDefault="00595781" w:rsidP="000A4E7A">
      <w:pPr>
        <w:pStyle w:val="Nagwek1"/>
        <w:rPr>
          <w:b/>
        </w:rPr>
      </w:pPr>
    </w:p>
    <w:p w14:paraId="4C4F650C" w14:textId="77777777" w:rsidR="00595781" w:rsidRPr="000A4E7A" w:rsidRDefault="00595781" w:rsidP="000A4E7A">
      <w:pPr>
        <w:pStyle w:val="Nagwek1"/>
        <w:rPr>
          <w:b/>
        </w:rPr>
      </w:pPr>
      <w:bookmarkStart w:id="39" w:name="_Toc469573739"/>
      <w:r w:rsidRPr="000A4E7A">
        <w:rPr>
          <w:b/>
        </w:rPr>
        <w:t>12. Opis sposobu obliczenia ceny.</w:t>
      </w:r>
      <w:bookmarkEnd w:id="39"/>
    </w:p>
    <w:p w14:paraId="1CE45DA5" w14:textId="5B394249" w:rsidR="00595781" w:rsidRPr="00595781" w:rsidRDefault="00595781" w:rsidP="00B50E29">
      <w:pPr>
        <w:jc w:val="both"/>
        <w:rPr>
          <w:rFonts w:ascii="Times New Roman" w:hAnsi="Times New Roman" w:cs="Times New Roman"/>
          <w:sz w:val="24"/>
          <w:szCs w:val="24"/>
        </w:rPr>
      </w:pPr>
      <w:r w:rsidRPr="00595781">
        <w:rPr>
          <w:rFonts w:ascii="Times New Roman" w:hAnsi="Times New Roman" w:cs="Times New Roman"/>
          <w:sz w:val="24"/>
          <w:szCs w:val="24"/>
        </w:rPr>
        <w:t>1. Cenę ryczałtową oferty należy podać w złotych polskich i wyliczyć na podstawie indywidualnej kalkulacji, uwzględniając wszelkie koszty niezbędne do jego wykonania, w tym koszty gwarancyjne, podatki oraz rabaty, upusty itp., których Wykonawca zamierza udzielić, przy uwzględnieniu wymagań</w:t>
      </w:r>
      <w:r w:rsidR="004D6065">
        <w:rPr>
          <w:rFonts w:ascii="Times New Roman" w:hAnsi="Times New Roman" w:cs="Times New Roman"/>
          <w:sz w:val="24"/>
          <w:szCs w:val="24"/>
        </w:rPr>
        <w:t xml:space="preserve"> </w:t>
      </w:r>
      <w:r w:rsidRPr="00595781">
        <w:rPr>
          <w:rFonts w:ascii="Times New Roman" w:hAnsi="Times New Roman" w:cs="Times New Roman"/>
          <w:sz w:val="24"/>
          <w:szCs w:val="24"/>
        </w:rPr>
        <w:t>i zapisów treści SIWZ wraz z jej załącznikami przy uwzględnieniu posiadanego przez Wykonawcę doświadczenia zawodowego.</w:t>
      </w:r>
    </w:p>
    <w:p w14:paraId="7FE94613" w14:textId="171FB78B" w:rsidR="00595781" w:rsidRPr="00595781" w:rsidRDefault="00595781" w:rsidP="00B50E29">
      <w:pPr>
        <w:jc w:val="both"/>
        <w:rPr>
          <w:rFonts w:ascii="Times New Roman" w:hAnsi="Times New Roman" w:cs="Times New Roman"/>
          <w:sz w:val="24"/>
          <w:szCs w:val="24"/>
        </w:rPr>
      </w:pPr>
      <w:r w:rsidRPr="00595781">
        <w:rPr>
          <w:rFonts w:ascii="Times New Roman" w:hAnsi="Times New Roman" w:cs="Times New Roman"/>
          <w:sz w:val="24"/>
          <w:szCs w:val="24"/>
        </w:rPr>
        <w:t xml:space="preserve">2. Ceną oferty jest kwota wymieniona w Formularzu Oferty, określona na podstawie Tabeli ceny (Załącznik nr </w:t>
      </w:r>
      <w:r w:rsidR="00552574">
        <w:rPr>
          <w:rFonts w:ascii="Times New Roman" w:hAnsi="Times New Roman" w:cs="Times New Roman"/>
          <w:sz w:val="24"/>
          <w:szCs w:val="24"/>
        </w:rPr>
        <w:t>4</w:t>
      </w:r>
      <w:r w:rsidRPr="00595781">
        <w:rPr>
          <w:rFonts w:ascii="Times New Roman" w:hAnsi="Times New Roman" w:cs="Times New Roman"/>
          <w:sz w:val="24"/>
          <w:szCs w:val="24"/>
        </w:rPr>
        <w:t xml:space="preserve"> </w:t>
      </w:r>
      <w:r w:rsidR="00D11C71">
        <w:rPr>
          <w:rFonts w:ascii="Times New Roman" w:hAnsi="Times New Roman" w:cs="Times New Roman"/>
          <w:sz w:val="24"/>
          <w:szCs w:val="24"/>
        </w:rPr>
        <w:t>do SIWZ</w:t>
      </w:r>
      <w:r w:rsidRPr="00595781">
        <w:rPr>
          <w:rFonts w:ascii="Times New Roman" w:hAnsi="Times New Roman" w:cs="Times New Roman"/>
          <w:sz w:val="24"/>
          <w:szCs w:val="24"/>
        </w:rPr>
        <w:t>).</w:t>
      </w:r>
    </w:p>
    <w:p w14:paraId="33323D84" w14:textId="0F8F95ED" w:rsidR="00595781" w:rsidRPr="00595781" w:rsidRDefault="00595781" w:rsidP="00B50E29">
      <w:pPr>
        <w:jc w:val="both"/>
        <w:rPr>
          <w:rFonts w:ascii="Times New Roman" w:hAnsi="Times New Roman" w:cs="Times New Roman"/>
          <w:sz w:val="24"/>
          <w:szCs w:val="24"/>
        </w:rPr>
      </w:pPr>
      <w:r w:rsidRPr="00595781">
        <w:rPr>
          <w:rFonts w:ascii="Times New Roman" w:hAnsi="Times New Roman" w:cs="Times New Roman"/>
          <w:sz w:val="24"/>
          <w:szCs w:val="24"/>
        </w:rPr>
        <w:t xml:space="preserve">3. Wszystkie wartości pośrednie w Tabeli Ceny oraz ostateczna </w:t>
      </w:r>
      <w:r w:rsidR="00B50E29">
        <w:rPr>
          <w:rFonts w:ascii="Times New Roman" w:hAnsi="Times New Roman" w:cs="Times New Roman"/>
          <w:sz w:val="24"/>
          <w:szCs w:val="24"/>
        </w:rPr>
        <w:t>cena oferty muszą być liczone i </w:t>
      </w:r>
      <w:r w:rsidRPr="00595781">
        <w:rPr>
          <w:rFonts w:ascii="Times New Roman" w:hAnsi="Times New Roman" w:cs="Times New Roman"/>
          <w:sz w:val="24"/>
          <w:szCs w:val="24"/>
        </w:rPr>
        <w:t>podawane z dokładnością do dwóch miejsc po przecinku.</w:t>
      </w:r>
    </w:p>
    <w:p w14:paraId="17C03DF1" w14:textId="7C02E06B" w:rsidR="00595781" w:rsidRPr="00595781" w:rsidRDefault="00595781" w:rsidP="00B50E29">
      <w:pPr>
        <w:jc w:val="both"/>
        <w:rPr>
          <w:rFonts w:ascii="Times New Roman" w:hAnsi="Times New Roman" w:cs="Times New Roman"/>
          <w:sz w:val="24"/>
          <w:szCs w:val="24"/>
        </w:rPr>
      </w:pPr>
      <w:r w:rsidRPr="00595781">
        <w:rPr>
          <w:rFonts w:ascii="Times New Roman" w:hAnsi="Times New Roman" w:cs="Times New Roman"/>
          <w:sz w:val="24"/>
          <w:szCs w:val="24"/>
        </w:rPr>
        <w:t xml:space="preserve">4. Dla potrzeb oceny i porównania ofert Wykonawcy winni </w:t>
      </w:r>
      <w:r w:rsidR="00B50E29">
        <w:rPr>
          <w:rFonts w:ascii="Times New Roman" w:hAnsi="Times New Roman" w:cs="Times New Roman"/>
          <w:sz w:val="24"/>
          <w:szCs w:val="24"/>
        </w:rPr>
        <w:t>naliczyć podatek VAT, zgodnie z </w:t>
      </w:r>
      <w:r w:rsidRPr="00595781">
        <w:rPr>
          <w:rFonts w:ascii="Times New Roman" w:hAnsi="Times New Roman" w:cs="Times New Roman"/>
          <w:sz w:val="24"/>
          <w:szCs w:val="24"/>
        </w:rPr>
        <w:t>przepisami prawa polskiego dotyczącymi stawek VAT na dzień składania ofert.</w:t>
      </w:r>
    </w:p>
    <w:p w14:paraId="45150710" w14:textId="77777777" w:rsidR="00595781" w:rsidRPr="00595781" w:rsidRDefault="00595781" w:rsidP="00B50E29">
      <w:pPr>
        <w:jc w:val="both"/>
        <w:rPr>
          <w:rFonts w:ascii="Times New Roman" w:hAnsi="Times New Roman" w:cs="Times New Roman"/>
          <w:sz w:val="24"/>
          <w:szCs w:val="24"/>
        </w:rPr>
      </w:pPr>
      <w:r w:rsidRPr="00595781">
        <w:rPr>
          <w:rFonts w:ascii="Times New Roman" w:hAnsi="Times New Roman" w:cs="Times New Roman"/>
          <w:sz w:val="24"/>
          <w:szCs w:val="24"/>
        </w:rPr>
        <w:t>5. Jeżeli złożono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informuje Zamawiającego, czy wybór oferty będzie prowadzić do powstania u Zamawiającego</w:t>
      </w:r>
      <w:r w:rsidR="000A4E7A">
        <w:rPr>
          <w:rFonts w:ascii="Times New Roman" w:hAnsi="Times New Roman" w:cs="Times New Roman"/>
          <w:sz w:val="24"/>
          <w:szCs w:val="24"/>
        </w:rPr>
        <w:t xml:space="preserve"> </w:t>
      </w:r>
      <w:r w:rsidRPr="00595781">
        <w:rPr>
          <w:rFonts w:ascii="Times New Roman" w:hAnsi="Times New Roman" w:cs="Times New Roman"/>
          <w:sz w:val="24"/>
          <w:szCs w:val="24"/>
        </w:rPr>
        <w:t>obowiązku podatkowego, wskazując nazwę (rodzaj) towaru lub usługi, których dostawa lub świadczenie będzie prowadzić do jego powstania, oraz wskazując ich wartość bez kwoty podatku.</w:t>
      </w:r>
    </w:p>
    <w:p w14:paraId="52BCD9B6" w14:textId="61B92DE4"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6. Wszelkie płatności związane z realizacją zamówienia pub</w:t>
      </w:r>
      <w:r w:rsidR="00B50E29">
        <w:rPr>
          <w:rFonts w:ascii="Times New Roman" w:hAnsi="Times New Roman" w:cs="Times New Roman"/>
          <w:sz w:val="24"/>
          <w:szCs w:val="24"/>
        </w:rPr>
        <w:t>licznego dokonywane będą w PLN.</w:t>
      </w:r>
    </w:p>
    <w:p w14:paraId="31F90059" w14:textId="77777777" w:rsidR="00595781" w:rsidRPr="00595781" w:rsidRDefault="00595781" w:rsidP="000A4E7A">
      <w:pPr>
        <w:jc w:val="both"/>
        <w:rPr>
          <w:rFonts w:ascii="Times New Roman" w:hAnsi="Times New Roman" w:cs="Times New Roman"/>
          <w:sz w:val="24"/>
          <w:szCs w:val="24"/>
        </w:rPr>
      </w:pPr>
      <w:r w:rsidRPr="00595781">
        <w:rPr>
          <w:rFonts w:ascii="Times New Roman" w:hAnsi="Times New Roman" w:cs="Times New Roman"/>
          <w:sz w:val="24"/>
          <w:szCs w:val="24"/>
        </w:rPr>
        <w:t>7. Nie przewiduje się zmiany ceny, tzn. iż wskazana cena ryczałtowa będzie wartością stałą, w okresie realizacji przedmiotu zamówienia za całość przedmiotu zamówienia, z wyjątkiem zmian wskazanych w umowie.</w:t>
      </w:r>
    </w:p>
    <w:p w14:paraId="388F1905" w14:textId="66E3AC01" w:rsidR="00595781" w:rsidRPr="00595781" w:rsidRDefault="00595781" w:rsidP="000A4E7A">
      <w:pPr>
        <w:jc w:val="both"/>
        <w:rPr>
          <w:rFonts w:ascii="Times New Roman" w:hAnsi="Times New Roman" w:cs="Times New Roman"/>
          <w:sz w:val="24"/>
          <w:szCs w:val="24"/>
        </w:rPr>
      </w:pPr>
      <w:r w:rsidRPr="00595781">
        <w:rPr>
          <w:rFonts w:ascii="Times New Roman" w:hAnsi="Times New Roman" w:cs="Times New Roman"/>
          <w:sz w:val="24"/>
          <w:szCs w:val="24"/>
        </w:rPr>
        <w:t>8. Cena podana przez Wykonawcę w formularzu ofertowym jest ceną ryczałtową za realizację przedmiotu zamówienia, tzn. jest stała, jednoznaczna i ostateczna, zgod</w:t>
      </w:r>
      <w:r w:rsidR="00B50E29">
        <w:rPr>
          <w:rFonts w:ascii="Times New Roman" w:hAnsi="Times New Roman" w:cs="Times New Roman"/>
          <w:sz w:val="24"/>
          <w:szCs w:val="24"/>
        </w:rPr>
        <w:t>nie z art. 632 ustawy z dnia 23 </w:t>
      </w:r>
      <w:r w:rsidRPr="00595781">
        <w:rPr>
          <w:rFonts w:ascii="Times New Roman" w:hAnsi="Times New Roman" w:cs="Times New Roman"/>
          <w:sz w:val="24"/>
          <w:szCs w:val="24"/>
        </w:rPr>
        <w:t>kwietnia 1964r. Kodeks cywilny.</w:t>
      </w:r>
    </w:p>
    <w:p w14:paraId="64BFA19E"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9. Sposób zapłaty i rozliczenia za realizację niniejszego zamówienia, szczegółowo określone zostały w części II niniejszej SIWZ, tj. we wzorze umowy.</w:t>
      </w:r>
    </w:p>
    <w:p w14:paraId="26A80B35" w14:textId="77777777" w:rsidR="00595781" w:rsidRPr="000A4E7A" w:rsidRDefault="00595781" w:rsidP="000A4E7A">
      <w:pPr>
        <w:pStyle w:val="Nagwek1"/>
        <w:rPr>
          <w:b/>
        </w:rPr>
      </w:pPr>
    </w:p>
    <w:p w14:paraId="634E0E08" w14:textId="05E59897" w:rsidR="003A5F6D" w:rsidRPr="001450B0" w:rsidRDefault="00595781" w:rsidP="001450B0">
      <w:pPr>
        <w:pStyle w:val="Nagwek1"/>
        <w:rPr>
          <w:b/>
        </w:rPr>
      </w:pPr>
      <w:bookmarkStart w:id="40" w:name="_Toc469573740"/>
      <w:r w:rsidRPr="000A4E7A">
        <w:rPr>
          <w:b/>
        </w:rPr>
        <w:t>13. Opis kryteriów, którymi zamawiający będzie się kiero</w:t>
      </w:r>
      <w:r w:rsidR="00B50E29">
        <w:rPr>
          <w:b/>
        </w:rPr>
        <w:t>wał przy wyborze oferty, wraz z </w:t>
      </w:r>
      <w:r w:rsidRPr="000A4E7A">
        <w:rPr>
          <w:b/>
        </w:rPr>
        <w:t>podaniem znaczenia tych kryteriów i sposobu oceny ofert.</w:t>
      </w:r>
      <w:bookmarkEnd w:id="40"/>
    </w:p>
    <w:p w14:paraId="451CCE92" w14:textId="77777777" w:rsidR="003A5F6D" w:rsidRPr="003A5F6D" w:rsidRDefault="003A5F6D" w:rsidP="00BE4A23">
      <w:pPr>
        <w:numPr>
          <w:ilvl w:val="0"/>
          <w:numId w:val="22"/>
        </w:numPr>
        <w:spacing w:after="0" w:line="240" w:lineRule="auto"/>
        <w:ind w:left="360"/>
        <w:rPr>
          <w:rFonts w:ascii="Times New Roman" w:eastAsia="Times New Roman" w:hAnsi="Times New Roman" w:cs="Times New Roman"/>
          <w:noProof/>
          <w:sz w:val="24"/>
          <w:szCs w:val="24"/>
        </w:rPr>
      </w:pPr>
      <w:r w:rsidRPr="003A5F6D">
        <w:rPr>
          <w:rFonts w:ascii="Times New Roman" w:eastAsia="Times New Roman" w:hAnsi="Times New Roman" w:cs="Times New Roman"/>
          <w:noProof/>
          <w:sz w:val="24"/>
          <w:szCs w:val="24"/>
        </w:rPr>
        <w:t>Oferty zostaną ocenione przez Zamawiającego w oparciu o następujące kryteria i ich znaczenie:</w:t>
      </w:r>
    </w:p>
    <w:p w14:paraId="7D2D961F" w14:textId="77777777" w:rsidR="003A5F6D" w:rsidRPr="00B12FA7" w:rsidRDefault="003A5F6D" w:rsidP="003A5F6D">
      <w:pPr>
        <w:spacing w:after="0" w:line="240" w:lineRule="auto"/>
        <w:rPr>
          <w:rFonts w:ascii="Verdana" w:eastAsia="Times New Roman" w:hAnsi="Verdana" w:cs="Times New Roman"/>
          <w:noProof/>
          <w:sz w:val="18"/>
          <w:szCs w:val="18"/>
        </w:rPr>
      </w:pPr>
    </w:p>
    <w:p w14:paraId="58E5105B" w14:textId="735A97D3" w:rsidR="003A5F6D" w:rsidRDefault="003A5F6D" w:rsidP="003A5F6D">
      <w:pPr>
        <w:spacing w:after="0" w:line="240" w:lineRule="auto"/>
        <w:ind w:left="180"/>
        <w:rPr>
          <w:rFonts w:ascii="Tahoma" w:eastAsia="Times New Roman" w:hAnsi="Tahoma" w:cs="Tahoma"/>
          <w:sz w:val="24"/>
          <w:szCs w:val="24"/>
        </w:rPr>
      </w:pPr>
    </w:p>
    <w:p w14:paraId="2B92D55F" w14:textId="77777777" w:rsidR="003A5F6D" w:rsidRPr="00B12FA7" w:rsidRDefault="003A5F6D" w:rsidP="003A5F6D">
      <w:pPr>
        <w:spacing w:after="0" w:line="240" w:lineRule="auto"/>
        <w:ind w:left="180"/>
        <w:rPr>
          <w:rFonts w:ascii="Tahoma" w:eastAsia="Times New Roman" w:hAnsi="Tahoma" w:cs="Tahoma"/>
          <w:sz w:val="24"/>
          <w:szCs w:val="24"/>
        </w:rPr>
      </w:pPr>
    </w:p>
    <w:tbl>
      <w:tblPr>
        <w:tblW w:w="866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055"/>
        <w:gridCol w:w="3494"/>
        <w:gridCol w:w="1559"/>
        <w:gridCol w:w="2552"/>
      </w:tblGrid>
      <w:tr w:rsidR="003A5F6D" w:rsidRPr="00B12FA7" w14:paraId="66CB2314" w14:textId="77777777" w:rsidTr="00695934">
        <w:trPr>
          <w:jc w:val="center"/>
        </w:trPr>
        <w:tc>
          <w:tcPr>
            <w:tcW w:w="1055" w:type="dxa"/>
            <w:shd w:val="clear" w:color="auto" w:fill="E6E6E6"/>
          </w:tcPr>
          <w:p w14:paraId="66B15EE1" w14:textId="77777777" w:rsidR="003A5F6D" w:rsidRPr="003A5F6D" w:rsidRDefault="003A5F6D" w:rsidP="00695934">
            <w:pPr>
              <w:spacing w:after="0" w:line="240" w:lineRule="auto"/>
              <w:jc w:val="center"/>
              <w:rPr>
                <w:rFonts w:ascii="Times New Roman" w:eastAsia="Times New Roman" w:hAnsi="Times New Roman" w:cs="Times New Roman"/>
                <w:noProof/>
                <w:sz w:val="24"/>
                <w:szCs w:val="24"/>
              </w:rPr>
            </w:pPr>
          </w:p>
          <w:p w14:paraId="3D91C630" w14:textId="77777777" w:rsidR="003A5F6D" w:rsidRPr="003A5F6D" w:rsidRDefault="003A5F6D" w:rsidP="00695934">
            <w:pPr>
              <w:spacing w:after="0" w:line="240" w:lineRule="auto"/>
              <w:jc w:val="center"/>
              <w:rPr>
                <w:rFonts w:ascii="Times New Roman" w:eastAsia="Times New Roman" w:hAnsi="Times New Roman" w:cs="Times New Roman"/>
                <w:noProof/>
                <w:sz w:val="24"/>
                <w:szCs w:val="24"/>
              </w:rPr>
            </w:pPr>
            <w:r w:rsidRPr="003A5F6D">
              <w:rPr>
                <w:rFonts w:ascii="Times New Roman" w:eastAsia="Times New Roman" w:hAnsi="Times New Roman" w:cs="Times New Roman"/>
                <w:noProof/>
                <w:sz w:val="24"/>
                <w:szCs w:val="24"/>
              </w:rPr>
              <w:t>l.p.</w:t>
            </w:r>
          </w:p>
        </w:tc>
        <w:tc>
          <w:tcPr>
            <w:tcW w:w="3494" w:type="dxa"/>
            <w:shd w:val="clear" w:color="auto" w:fill="E6E6E6"/>
          </w:tcPr>
          <w:p w14:paraId="1C6D0139" w14:textId="77777777" w:rsidR="003A5F6D" w:rsidRPr="003A5F6D" w:rsidRDefault="003A5F6D" w:rsidP="00695934">
            <w:pPr>
              <w:spacing w:after="0" w:line="240" w:lineRule="auto"/>
              <w:jc w:val="center"/>
              <w:rPr>
                <w:rFonts w:ascii="Times New Roman" w:eastAsia="Times New Roman" w:hAnsi="Times New Roman" w:cs="Times New Roman"/>
                <w:noProof/>
                <w:sz w:val="24"/>
                <w:szCs w:val="24"/>
              </w:rPr>
            </w:pPr>
          </w:p>
          <w:p w14:paraId="1CD49CC2" w14:textId="77777777" w:rsidR="003A5F6D" w:rsidRPr="003A5F6D" w:rsidRDefault="003A5F6D" w:rsidP="00695934">
            <w:pPr>
              <w:spacing w:after="0" w:line="240" w:lineRule="auto"/>
              <w:jc w:val="center"/>
              <w:rPr>
                <w:rFonts w:ascii="Times New Roman" w:eastAsia="Times New Roman" w:hAnsi="Times New Roman" w:cs="Times New Roman"/>
                <w:noProof/>
                <w:sz w:val="24"/>
                <w:szCs w:val="24"/>
              </w:rPr>
            </w:pPr>
            <w:r w:rsidRPr="003A5F6D">
              <w:rPr>
                <w:rFonts w:ascii="Times New Roman" w:eastAsia="Times New Roman" w:hAnsi="Times New Roman" w:cs="Times New Roman"/>
                <w:noProof/>
                <w:sz w:val="24"/>
                <w:szCs w:val="24"/>
              </w:rPr>
              <w:t>Kryterium</w:t>
            </w:r>
          </w:p>
        </w:tc>
        <w:tc>
          <w:tcPr>
            <w:tcW w:w="1559" w:type="dxa"/>
            <w:shd w:val="clear" w:color="auto" w:fill="E6E6E6"/>
          </w:tcPr>
          <w:p w14:paraId="238E8908" w14:textId="77777777" w:rsidR="003A5F6D" w:rsidRPr="003A5F6D" w:rsidRDefault="003A5F6D" w:rsidP="00695934">
            <w:pPr>
              <w:spacing w:after="0" w:line="240" w:lineRule="auto"/>
              <w:jc w:val="center"/>
              <w:rPr>
                <w:rFonts w:ascii="Times New Roman" w:eastAsia="Times New Roman" w:hAnsi="Times New Roman" w:cs="Times New Roman"/>
                <w:noProof/>
                <w:sz w:val="24"/>
                <w:szCs w:val="24"/>
              </w:rPr>
            </w:pPr>
            <w:r w:rsidRPr="003A5F6D">
              <w:rPr>
                <w:rFonts w:ascii="Times New Roman" w:eastAsia="Times New Roman" w:hAnsi="Times New Roman" w:cs="Times New Roman"/>
                <w:noProof/>
                <w:sz w:val="24"/>
                <w:szCs w:val="24"/>
              </w:rPr>
              <w:t>Znaczenie</w:t>
            </w:r>
          </w:p>
          <w:p w14:paraId="2E2BC77B" w14:textId="77777777" w:rsidR="003A5F6D" w:rsidRPr="003A5F6D" w:rsidRDefault="003A5F6D" w:rsidP="00695934">
            <w:pPr>
              <w:spacing w:after="0" w:line="240" w:lineRule="auto"/>
              <w:jc w:val="center"/>
              <w:rPr>
                <w:rFonts w:ascii="Times New Roman" w:eastAsia="Times New Roman" w:hAnsi="Times New Roman" w:cs="Times New Roman"/>
                <w:noProof/>
                <w:sz w:val="24"/>
                <w:szCs w:val="24"/>
              </w:rPr>
            </w:pPr>
            <w:r w:rsidRPr="003A5F6D">
              <w:rPr>
                <w:rFonts w:ascii="Times New Roman" w:eastAsia="Times New Roman" w:hAnsi="Times New Roman" w:cs="Times New Roman"/>
                <w:noProof/>
                <w:sz w:val="24"/>
                <w:szCs w:val="24"/>
              </w:rPr>
              <w:t>procentowe</w:t>
            </w:r>
          </w:p>
          <w:p w14:paraId="60908FC6" w14:textId="77777777" w:rsidR="003A5F6D" w:rsidRPr="003A5F6D" w:rsidRDefault="003A5F6D" w:rsidP="00695934">
            <w:pPr>
              <w:spacing w:after="0" w:line="240" w:lineRule="auto"/>
              <w:jc w:val="center"/>
              <w:rPr>
                <w:rFonts w:ascii="Times New Roman" w:eastAsia="Times New Roman" w:hAnsi="Times New Roman" w:cs="Times New Roman"/>
                <w:noProof/>
                <w:sz w:val="24"/>
                <w:szCs w:val="24"/>
              </w:rPr>
            </w:pPr>
            <w:r w:rsidRPr="003A5F6D">
              <w:rPr>
                <w:rFonts w:ascii="Times New Roman" w:eastAsia="Times New Roman" w:hAnsi="Times New Roman" w:cs="Times New Roman"/>
                <w:noProof/>
                <w:sz w:val="24"/>
                <w:szCs w:val="24"/>
              </w:rPr>
              <w:t>kryterium</w:t>
            </w:r>
          </w:p>
        </w:tc>
        <w:tc>
          <w:tcPr>
            <w:tcW w:w="2552" w:type="dxa"/>
            <w:shd w:val="clear" w:color="auto" w:fill="E6E6E6"/>
          </w:tcPr>
          <w:p w14:paraId="24E893D2" w14:textId="77777777" w:rsidR="003A5F6D" w:rsidRPr="003A5F6D" w:rsidRDefault="003A5F6D" w:rsidP="00695934">
            <w:pPr>
              <w:spacing w:after="0" w:line="240" w:lineRule="auto"/>
              <w:jc w:val="center"/>
              <w:rPr>
                <w:rFonts w:ascii="Times New Roman" w:eastAsia="Times New Roman" w:hAnsi="Times New Roman" w:cs="Times New Roman"/>
                <w:noProof/>
                <w:sz w:val="24"/>
                <w:szCs w:val="24"/>
              </w:rPr>
            </w:pPr>
            <w:r w:rsidRPr="003A5F6D">
              <w:rPr>
                <w:rFonts w:ascii="Times New Roman" w:eastAsia="Times New Roman" w:hAnsi="Times New Roman" w:cs="Times New Roman"/>
                <w:noProof/>
                <w:sz w:val="24"/>
                <w:szCs w:val="24"/>
              </w:rPr>
              <w:t>Maksymalna ilość punktów jakie może otrzymać oferta</w:t>
            </w:r>
          </w:p>
          <w:p w14:paraId="097BA08E" w14:textId="77777777" w:rsidR="003A5F6D" w:rsidRPr="003A5F6D" w:rsidRDefault="003A5F6D" w:rsidP="00695934">
            <w:pPr>
              <w:spacing w:after="0" w:line="240" w:lineRule="auto"/>
              <w:jc w:val="center"/>
              <w:rPr>
                <w:rFonts w:ascii="Times New Roman" w:eastAsia="Times New Roman" w:hAnsi="Times New Roman" w:cs="Times New Roman"/>
                <w:noProof/>
                <w:sz w:val="24"/>
                <w:szCs w:val="24"/>
              </w:rPr>
            </w:pPr>
            <w:r w:rsidRPr="003A5F6D">
              <w:rPr>
                <w:rFonts w:ascii="Times New Roman" w:eastAsia="Times New Roman" w:hAnsi="Times New Roman" w:cs="Times New Roman"/>
                <w:noProof/>
                <w:sz w:val="24"/>
                <w:szCs w:val="24"/>
              </w:rPr>
              <w:t>za dane kryterium</w:t>
            </w:r>
          </w:p>
        </w:tc>
      </w:tr>
      <w:tr w:rsidR="003A5F6D" w:rsidRPr="00B12FA7" w14:paraId="66E1B9F4" w14:textId="77777777" w:rsidTr="00695934">
        <w:trPr>
          <w:jc w:val="center"/>
        </w:trPr>
        <w:tc>
          <w:tcPr>
            <w:tcW w:w="1055" w:type="dxa"/>
          </w:tcPr>
          <w:p w14:paraId="1A0D98A6" w14:textId="77777777" w:rsidR="003A5F6D" w:rsidRPr="003A5F6D" w:rsidRDefault="003A5F6D" w:rsidP="00BE4A23">
            <w:pPr>
              <w:numPr>
                <w:ilvl w:val="0"/>
                <w:numId w:val="23"/>
              </w:numPr>
              <w:spacing w:after="0" w:line="240" w:lineRule="auto"/>
              <w:jc w:val="center"/>
              <w:rPr>
                <w:rFonts w:ascii="Times New Roman" w:eastAsia="Times New Roman" w:hAnsi="Times New Roman" w:cs="Times New Roman"/>
                <w:noProof/>
                <w:sz w:val="24"/>
                <w:szCs w:val="24"/>
              </w:rPr>
            </w:pPr>
          </w:p>
        </w:tc>
        <w:tc>
          <w:tcPr>
            <w:tcW w:w="3494" w:type="dxa"/>
          </w:tcPr>
          <w:p w14:paraId="16A5DEBD" w14:textId="1C7A8B28" w:rsidR="003A5F6D" w:rsidRPr="003A5F6D" w:rsidRDefault="003A5F6D" w:rsidP="00695934">
            <w:pPr>
              <w:numPr>
                <w:ilvl w:val="12"/>
                <w:numId w:val="0"/>
              </w:numPr>
              <w:spacing w:after="0" w:line="240" w:lineRule="auto"/>
              <w:rPr>
                <w:rFonts w:ascii="Times New Roman" w:eastAsia="Times New Roman" w:hAnsi="Times New Roman" w:cs="Times New Roman"/>
                <w:noProof/>
                <w:sz w:val="24"/>
                <w:szCs w:val="24"/>
              </w:rPr>
            </w:pPr>
            <w:r w:rsidRPr="003A5F6D">
              <w:rPr>
                <w:rFonts w:ascii="Times New Roman" w:eastAsia="Times New Roman" w:hAnsi="Times New Roman" w:cs="Times New Roman"/>
                <w:noProof/>
                <w:sz w:val="24"/>
                <w:szCs w:val="24"/>
              </w:rPr>
              <w:t xml:space="preserve">Cena </w:t>
            </w:r>
            <w:r w:rsidR="00D11C71">
              <w:rPr>
                <w:rFonts w:ascii="Times New Roman" w:eastAsia="Times New Roman" w:hAnsi="Times New Roman" w:cs="Times New Roman"/>
                <w:noProof/>
                <w:sz w:val="24"/>
                <w:szCs w:val="24"/>
              </w:rPr>
              <w:t>brutto</w:t>
            </w:r>
          </w:p>
        </w:tc>
        <w:tc>
          <w:tcPr>
            <w:tcW w:w="1559" w:type="dxa"/>
          </w:tcPr>
          <w:p w14:paraId="745EC89B" w14:textId="085893E7" w:rsidR="003A5F6D" w:rsidRPr="003A5F6D" w:rsidRDefault="007B5B40" w:rsidP="00695934">
            <w:pPr>
              <w:numPr>
                <w:ilvl w:val="12"/>
                <w:numId w:val="0"/>
              </w:numPr>
              <w:spacing w:after="0" w:line="240" w:lineRule="auto"/>
              <w:jc w:val="center"/>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4</w:t>
            </w:r>
            <w:r w:rsidR="003A5F6D" w:rsidRPr="003A5F6D">
              <w:rPr>
                <w:rFonts w:ascii="Times New Roman" w:eastAsia="Times New Roman" w:hAnsi="Times New Roman" w:cs="Times New Roman"/>
                <w:noProof/>
                <w:sz w:val="24"/>
                <w:szCs w:val="24"/>
              </w:rPr>
              <w:t>0 %</w:t>
            </w:r>
          </w:p>
        </w:tc>
        <w:tc>
          <w:tcPr>
            <w:tcW w:w="2552" w:type="dxa"/>
          </w:tcPr>
          <w:p w14:paraId="7342DB3D" w14:textId="18BF09F2" w:rsidR="003A5F6D" w:rsidRPr="003A5F6D" w:rsidRDefault="007B5B40" w:rsidP="00695934">
            <w:pPr>
              <w:numPr>
                <w:ilvl w:val="12"/>
                <w:numId w:val="0"/>
              </w:numPr>
              <w:spacing w:after="0" w:line="240" w:lineRule="auto"/>
              <w:jc w:val="center"/>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4</w:t>
            </w:r>
            <w:r w:rsidR="003A5F6D" w:rsidRPr="003A5F6D">
              <w:rPr>
                <w:rFonts w:ascii="Times New Roman" w:eastAsia="Times New Roman" w:hAnsi="Times New Roman" w:cs="Times New Roman"/>
                <w:noProof/>
                <w:sz w:val="24"/>
                <w:szCs w:val="24"/>
              </w:rPr>
              <w:t>0 punktów</w:t>
            </w:r>
          </w:p>
        </w:tc>
      </w:tr>
      <w:tr w:rsidR="003A5F6D" w:rsidRPr="00B12FA7" w14:paraId="0E8FE01B" w14:textId="77777777" w:rsidTr="00695934">
        <w:trPr>
          <w:jc w:val="center"/>
        </w:trPr>
        <w:tc>
          <w:tcPr>
            <w:tcW w:w="1055" w:type="dxa"/>
          </w:tcPr>
          <w:p w14:paraId="0310CCFA" w14:textId="77777777" w:rsidR="003A5F6D" w:rsidRPr="003A5F6D" w:rsidRDefault="003A5F6D" w:rsidP="00BE4A23">
            <w:pPr>
              <w:numPr>
                <w:ilvl w:val="0"/>
                <w:numId w:val="23"/>
              </w:numPr>
              <w:spacing w:after="0" w:line="240" w:lineRule="auto"/>
              <w:jc w:val="center"/>
              <w:rPr>
                <w:rFonts w:ascii="Times New Roman" w:eastAsia="Times New Roman" w:hAnsi="Times New Roman" w:cs="Times New Roman"/>
                <w:noProof/>
                <w:sz w:val="24"/>
                <w:szCs w:val="24"/>
              </w:rPr>
            </w:pPr>
          </w:p>
        </w:tc>
        <w:tc>
          <w:tcPr>
            <w:tcW w:w="3494" w:type="dxa"/>
          </w:tcPr>
          <w:p w14:paraId="36944AF1" w14:textId="3BA09988" w:rsidR="003A5F6D" w:rsidRPr="003A5F6D" w:rsidRDefault="005E0C13" w:rsidP="00695934">
            <w:pPr>
              <w:numPr>
                <w:ilvl w:val="12"/>
                <w:numId w:val="0"/>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t>Termin realizacji zadania</w:t>
            </w:r>
          </w:p>
        </w:tc>
        <w:tc>
          <w:tcPr>
            <w:tcW w:w="1559" w:type="dxa"/>
          </w:tcPr>
          <w:p w14:paraId="720BDB43" w14:textId="10C4E212" w:rsidR="003A5F6D" w:rsidRPr="003A5F6D" w:rsidRDefault="007B5B40" w:rsidP="00695934">
            <w:pPr>
              <w:numPr>
                <w:ilvl w:val="12"/>
                <w:numId w:val="0"/>
              </w:numPr>
              <w:spacing w:after="0" w:line="240" w:lineRule="auto"/>
              <w:jc w:val="center"/>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4</w:t>
            </w:r>
            <w:r w:rsidR="003A5F6D" w:rsidRPr="003A5F6D">
              <w:rPr>
                <w:rFonts w:ascii="Times New Roman" w:eastAsia="Times New Roman" w:hAnsi="Times New Roman" w:cs="Times New Roman"/>
                <w:noProof/>
                <w:sz w:val="24"/>
                <w:szCs w:val="24"/>
              </w:rPr>
              <w:t>0%</w:t>
            </w:r>
          </w:p>
        </w:tc>
        <w:tc>
          <w:tcPr>
            <w:tcW w:w="2552" w:type="dxa"/>
          </w:tcPr>
          <w:p w14:paraId="4BE796C5" w14:textId="1A7AD38E" w:rsidR="003A5F6D" w:rsidRPr="003A5F6D" w:rsidRDefault="007B5B40" w:rsidP="00695934">
            <w:pPr>
              <w:numPr>
                <w:ilvl w:val="12"/>
                <w:numId w:val="0"/>
              </w:numPr>
              <w:spacing w:after="0" w:line="240" w:lineRule="auto"/>
              <w:jc w:val="center"/>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4</w:t>
            </w:r>
            <w:r w:rsidR="003A5F6D" w:rsidRPr="003A5F6D">
              <w:rPr>
                <w:rFonts w:ascii="Times New Roman" w:eastAsia="Times New Roman" w:hAnsi="Times New Roman" w:cs="Times New Roman"/>
                <w:noProof/>
                <w:sz w:val="24"/>
                <w:szCs w:val="24"/>
              </w:rPr>
              <w:t>0 punktów</w:t>
            </w:r>
          </w:p>
        </w:tc>
      </w:tr>
      <w:tr w:rsidR="00D11C71" w:rsidRPr="00B12FA7" w14:paraId="5C627F91" w14:textId="77777777" w:rsidTr="00695934">
        <w:trPr>
          <w:jc w:val="center"/>
        </w:trPr>
        <w:tc>
          <w:tcPr>
            <w:tcW w:w="1055" w:type="dxa"/>
          </w:tcPr>
          <w:p w14:paraId="2B037FD3" w14:textId="77777777" w:rsidR="00D11C71" w:rsidRPr="003A5F6D" w:rsidRDefault="00D11C71" w:rsidP="00BE4A23">
            <w:pPr>
              <w:numPr>
                <w:ilvl w:val="0"/>
                <w:numId w:val="23"/>
              </w:numPr>
              <w:spacing w:after="0" w:line="240" w:lineRule="auto"/>
              <w:jc w:val="center"/>
              <w:rPr>
                <w:rFonts w:ascii="Times New Roman" w:eastAsia="Times New Roman" w:hAnsi="Times New Roman" w:cs="Times New Roman"/>
                <w:noProof/>
                <w:sz w:val="24"/>
                <w:szCs w:val="24"/>
              </w:rPr>
            </w:pPr>
          </w:p>
        </w:tc>
        <w:tc>
          <w:tcPr>
            <w:tcW w:w="3494" w:type="dxa"/>
          </w:tcPr>
          <w:p w14:paraId="404B938D" w14:textId="7F56463D" w:rsidR="00D11C71" w:rsidRDefault="00D11C71" w:rsidP="00695934">
            <w:pPr>
              <w:numPr>
                <w:ilvl w:val="12"/>
                <w:numId w:val="0"/>
              </w:numPr>
              <w:spacing w:after="0" w:line="24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Gwarancja</w:t>
            </w:r>
          </w:p>
        </w:tc>
        <w:tc>
          <w:tcPr>
            <w:tcW w:w="1559" w:type="dxa"/>
          </w:tcPr>
          <w:p w14:paraId="2E685028" w14:textId="7AC6BB26" w:rsidR="00D11C71" w:rsidRDefault="00D11C71" w:rsidP="00695934">
            <w:pPr>
              <w:numPr>
                <w:ilvl w:val="12"/>
                <w:numId w:val="0"/>
              </w:numPr>
              <w:spacing w:after="0" w:line="240" w:lineRule="auto"/>
              <w:jc w:val="center"/>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20 %</w:t>
            </w:r>
          </w:p>
        </w:tc>
        <w:tc>
          <w:tcPr>
            <w:tcW w:w="2552" w:type="dxa"/>
          </w:tcPr>
          <w:p w14:paraId="72D7D064" w14:textId="57DA983D" w:rsidR="00D11C71" w:rsidRDefault="00D11C71" w:rsidP="00695934">
            <w:pPr>
              <w:numPr>
                <w:ilvl w:val="12"/>
                <w:numId w:val="0"/>
              </w:numPr>
              <w:spacing w:after="0" w:line="240" w:lineRule="auto"/>
              <w:jc w:val="center"/>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w:t>
            </w:r>
            <w:r w:rsidRPr="003A5F6D">
              <w:rPr>
                <w:rFonts w:ascii="Times New Roman" w:eastAsia="Times New Roman" w:hAnsi="Times New Roman" w:cs="Times New Roman"/>
                <w:noProof/>
                <w:sz w:val="24"/>
                <w:szCs w:val="24"/>
              </w:rPr>
              <w:t>0 punktów</w:t>
            </w:r>
          </w:p>
        </w:tc>
      </w:tr>
    </w:tbl>
    <w:p w14:paraId="40952BCC" w14:textId="77777777" w:rsidR="003A5F6D" w:rsidRPr="00B12FA7" w:rsidRDefault="003A5F6D" w:rsidP="003A5F6D">
      <w:pPr>
        <w:tabs>
          <w:tab w:val="left" w:pos="360"/>
        </w:tabs>
        <w:overflowPunct w:val="0"/>
        <w:autoSpaceDE w:val="0"/>
        <w:autoSpaceDN w:val="0"/>
        <w:adjustRightInd w:val="0"/>
        <w:spacing w:after="0" w:line="240" w:lineRule="auto"/>
        <w:ind w:left="360"/>
        <w:textAlignment w:val="baseline"/>
        <w:rPr>
          <w:rFonts w:ascii="Verdana" w:eastAsia="Times New Roman" w:hAnsi="Verdana" w:cs="Times New Roman"/>
          <w:noProof/>
          <w:sz w:val="18"/>
          <w:szCs w:val="18"/>
        </w:rPr>
      </w:pPr>
    </w:p>
    <w:p w14:paraId="35BE0F98" w14:textId="77777777" w:rsidR="003A5F6D" w:rsidRPr="003A5F6D" w:rsidRDefault="003A5F6D" w:rsidP="00BE4A23">
      <w:pPr>
        <w:numPr>
          <w:ilvl w:val="0"/>
          <w:numId w:val="22"/>
        </w:numPr>
        <w:spacing w:after="0" w:line="240" w:lineRule="auto"/>
        <w:ind w:left="360"/>
        <w:rPr>
          <w:rFonts w:ascii="Times New Roman" w:eastAsia="Times New Roman" w:hAnsi="Times New Roman" w:cs="Times New Roman"/>
          <w:noProof/>
          <w:sz w:val="24"/>
          <w:szCs w:val="24"/>
        </w:rPr>
      </w:pPr>
      <w:r w:rsidRPr="003A5F6D">
        <w:rPr>
          <w:rFonts w:ascii="Times New Roman" w:eastAsia="Times New Roman" w:hAnsi="Times New Roman" w:cs="Times New Roman"/>
          <w:noProof/>
          <w:sz w:val="24"/>
          <w:szCs w:val="24"/>
        </w:rPr>
        <w:t>Zasady oceny kryterium „cena”:</w:t>
      </w:r>
    </w:p>
    <w:p w14:paraId="576915EE" w14:textId="77777777" w:rsidR="003A5F6D" w:rsidRPr="003A5F6D" w:rsidRDefault="003A5F6D" w:rsidP="003A5F6D">
      <w:pPr>
        <w:spacing w:after="0" w:line="240" w:lineRule="auto"/>
        <w:rPr>
          <w:rFonts w:ascii="Times New Roman" w:eastAsia="Times New Roman" w:hAnsi="Times New Roman" w:cs="Times New Roman"/>
          <w:noProof/>
          <w:sz w:val="24"/>
          <w:szCs w:val="24"/>
        </w:rPr>
      </w:pPr>
    </w:p>
    <w:p w14:paraId="2A5E661E" w14:textId="77777777" w:rsidR="004D6065" w:rsidRDefault="004D6065" w:rsidP="003A5F6D">
      <w:pPr>
        <w:tabs>
          <w:tab w:val="left" w:pos="360"/>
        </w:tabs>
        <w:overflowPunct w:val="0"/>
        <w:autoSpaceDE w:val="0"/>
        <w:autoSpaceDN w:val="0"/>
        <w:adjustRightInd w:val="0"/>
        <w:spacing w:after="0" w:line="240" w:lineRule="auto"/>
        <w:ind w:left="360"/>
        <w:textAlignment w:val="baseline"/>
        <w:rPr>
          <w:rFonts w:ascii="Times New Roman" w:eastAsia="Times New Roman" w:hAnsi="Times New Roman" w:cs="Times New Roman"/>
          <w:noProof/>
          <w:sz w:val="24"/>
          <w:szCs w:val="24"/>
        </w:rPr>
      </w:pPr>
    </w:p>
    <w:p w14:paraId="757B31E3" w14:textId="5BBE30AE" w:rsidR="003A5F6D" w:rsidRPr="003A5F6D" w:rsidRDefault="003A5F6D" w:rsidP="003A5F6D">
      <w:pPr>
        <w:tabs>
          <w:tab w:val="left" w:pos="360"/>
        </w:tabs>
        <w:overflowPunct w:val="0"/>
        <w:autoSpaceDE w:val="0"/>
        <w:autoSpaceDN w:val="0"/>
        <w:adjustRightInd w:val="0"/>
        <w:spacing w:after="0" w:line="240" w:lineRule="auto"/>
        <w:ind w:left="360"/>
        <w:textAlignment w:val="baseline"/>
        <w:rPr>
          <w:rFonts w:ascii="Times New Roman" w:eastAsia="Times New Roman" w:hAnsi="Times New Roman" w:cs="Times New Roman"/>
          <w:noProof/>
          <w:sz w:val="24"/>
          <w:szCs w:val="24"/>
        </w:rPr>
      </w:pPr>
      <w:r w:rsidRPr="003A5F6D">
        <w:rPr>
          <w:rFonts w:ascii="Times New Roman" w:eastAsia="Times New Roman" w:hAnsi="Times New Roman" w:cs="Times New Roman"/>
          <w:noProof/>
          <w:sz w:val="24"/>
          <w:szCs w:val="24"/>
        </w:rPr>
        <w:t>W kryterium "Cena" oferta otrzyma zaokrągloną do dwóch miejsc po przecinku ilość punktów wynikającą z działania:</w:t>
      </w:r>
    </w:p>
    <w:p w14:paraId="1235B6EC" w14:textId="77777777" w:rsidR="003A5F6D" w:rsidRPr="003A5F6D" w:rsidRDefault="003A5F6D" w:rsidP="003A5F6D">
      <w:pPr>
        <w:overflowPunct w:val="0"/>
        <w:autoSpaceDE w:val="0"/>
        <w:autoSpaceDN w:val="0"/>
        <w:adjustRightInd w:val="0"/>
        <w:spacing w:after="0" w:line="240" w:lineRule="auto"/>
        <w:ind w:left="3402"/>
        <w:textAlignment w:val="baseline"/>
        <w:rPr>
          <w:rFonts w:ascii="Times New Roman" w:eastAsia="Times New Roman" w:hAnsi="Times New Roman" w:cs="Times New Roman"/>
          <w:noProof/>
          <w:sz w:val="24"/>
          <w:szCs w:val="24"/>
        </w:rPr>
      </w:pPr>
    </w:p>
    <w:p w14:paraId="31B72D1D" w14:textId="4BBD17BC" w:rsidR="003A5F6D" w:rsidRPr="003A5F6D" w:rsidRDefault="005E0C13" w:rsidP="003A5F6D">
      <w:pPr>
        <w:overflowPunct w:val="0"/>
        <w:autoSpaceDE w:val="0"/>
        <w:autoSpaceDN w:val="0"/>
        <w:adjustRightInd w:val="0"/>
        <w:spacing w:after="0" w:line="240" w:lineRule="auto"/>
        <w:ind w:left="360"/>
        <w:jc w:val="center"/>
        <w:textAlignment w:val="baseline"/>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lang w:val="da-DK"/>
        </w:rPr>
        <w:t>K1</w:t>
      </w:r>
      <w:r w:rsidR="003A5F6D" w:rsidRPr="003A5F6D">
        <w:rPr>
          <w:rFonts w:ascii="Times New Roman" w:eastAsia="Times New Roman" w:hAnsi="Times New Roman" w:cs="Times New Roman"/>
          <w:noProof/>
          <w:sz w:val="24"/>
          <w:szCs w:val="24"/>
          <w:lang w:val="da-DK"/>
        </w:rPr>
        <w:t>(C) =</w:t>
      </w:r>
      <w:r w:rsidR="003A5F6D" w:rsidRPr="003A5F6D">
        <w:rPr>
          <w:rFonts w:ascii="Times New Roman" w:eastAsia="Times New Roman" w:hAnsi="Times New Roman" w:cs="Times New Roman"/>
          <w:sz w:val="24"/>
          <w:szCs w:val="24"/>
          <w:lang w:val="da-DK"/>
        </w:rPr>
        <w:t xml:space="preserve"> </w:t>
      </w:r>
      <w:r w:rsidR="003A5F6D" w:rsidRPr="003A5F6D">
        <w:rPr>
          <w:rFonts w:ascii="Times New Roman" w:eastAsia="Times New Roman" w:hAnsi="Times New Roman" w:cs="Times New Roman"/>
          <w:position w:val="-24"/>
          <w:sz w:val="24"/>
          <w:szCs w:val="24"/>
          <w:lang w:val="en-US"/>
        </w:rPr>
        <w:object w:dxaOrig="700" w:dyaOrig="620" w14:anchorId="57391D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25pt;height:30.75pt" o:ole="" fillcolor="window">
            <v:imagedata r:id="rId9" o:title=""/>
          </v:shape>
          <o:OLEObject Type="Embed" ProgID="Equation.3" ShapeID="_x0000_i1025" DrawAspect="Content" ObjectID="_1543316192" r:id="rId10"/>
        </w:object>
      </w:r>
      <w:r w:rsidR="003A5F6D" w:rsidRPr="003A5F6D">
        <w:rPr>
          <w:rFonts w:ascii="Times New Roman" w:eastAsia="Times New Roman" w:hAnsi="Times New Roman" w:cs="Times New Roman"/>
          <w:sz w:val="24"/>
          <w:szCs w:val="24"/>
          <w:lang w:val="da-DK"/>
        </w:rPr>
        <w:t xml:space="preserve"> x Max(C)</w:t>
      </w:r>
    </w:p>
    <w:p w14:paraId="5B4A7FE9" w14:textId="77777777" w:rsidR="003A5F6D" w:rsidRPr="003A5F6D" w:rsidRDefault="003A5F6D" w:rsidP="003A5F6D">
      <w:pPr>
        <w:overflowPunct w:val="0"/>
        <w:autoSpaceDE w:val="0"/>
        <w:autoSpaceDN w:val="0"/>
        <w:adjustRightInd w:val="0"/>
        <w:spacing w:after="0" w:line="240" w:lineRule="auto"/>
        <w:ind w:left="360"/>
        <w:textAlignment w:val="baseline"/>
        <w:rPr>
          <w:rFonts w:ascii="Times New Roman" w:eastAsia="Times New Roman" w:hAnsi="Times New Roman" w:cs="Times New Roman"/>
          <w:noProof/>
          <w:sz w:val="24"/>
          <w:szCs w:val="24"/>
        </w:rPr>
      </w:pPr>
    </w:p>
    <w:p w14:paraId="5419E755" w14:textId="77777777" w:rsidR="003A5F6D" w:rsidRPr="003A5F6D" w:rsidRDefault="003A5F6D" w:rsidP="003A5F6D">
      <w:pPr>
        <w:overflowPunct w:val="0"/>
        <w:autoSpaceDE w:val="0"/>
        <w:autoSpaceDN w:val="0"/>
        <w:adjustRightInd w:val="0"/>
        <w:spacing w:after="0" w:line="240" w:lineRule="auto"/>
        <w:ind w:left="360"/>
        <w:textAlignment w:val="baseline"/>
        <w:rPr>
          <w:rFonts w:ascii="Times New Roman" w:eastAsia="Times New Roman" w:hAnsi="Times New Roman" w:cs="Times New Roman"/>
          <w:noProof/>
          <w:sz w:val="24"/>
          <w:szCs w:val="24"/>
        </w:rPr>
      </w:pPr>
      <w:r w:rsidRPr="003A5F6D">
        <w:rPr>
          <w:rFonts w:ascii="Times New Roman" w:eastAsia="Times New Roman" w:hAnsi="Times New Roman" w:cs="Times New Roman"/>
          <w:noProof/>
          <w:sz w:val="24"/>
          <w:szCs w:val="24"/>
        </w:rPr>
        <w:t>gdzie:</w:t>
      </w:r>
    </w:p>
    <w:p w14:paraId="00CC91FB" w14:textId="77777777" w:rsidR="003A5F6D" w:rsidRPr="003A5F6D" w:rsidRDefault="003A5F6D" w:rsidP="003A5F6D">
      <w:pPr>
        <w:overflowPunct w:val="0"/>
        <w:autoSpaceDE w:val="0"/>
        <w:autoSpaceDN w:val="0"/>
        <w:adjustRightInd w:val="0"/>
        <w:spacing w:after="0" w:line="240" w:lineRule="auto"/>
        <w:ind w:left="360"/>
        <w:textAlignment w:val="baseline"/>
        <w:rPr>
          <w:rFonts w:ascii="Times New Roman" w:eastAsia="Times New Roman" w:hAnsi="Times New Roman" w:cs="Times New Roman"/>
          <w:noProof/>
          <w:sz w:val="24"/>
          <w:szCs w:val="24"/>
        </w:rPr>
      </w:pPr>
    </w:p>
    <w:tbl>
      <w:tblPr>
        <w:tblW w:w="8460" w:type="dxa"/>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80"/>
        <w:gridCol w:w="7380"/>
      </w:tblGrid>
      <w:tr w:rsidR="003A5F6D" w:rsidRPr="003A5F6D" w14:paraId="75DB8BA8" w14:textId="77777777" w:rsidTr="00695934">
        <w:tc>
          <w:tcPr>
            <w:tcW w:w="1080" w:type="dxa"/>
          </w:tcPr>
          <w:p w14:paraId="43090574" w14:textId="44C44398" w:rsidR="003A5F6D" w:rsidRPr="003A5F6D" w:rsidRDefault="005E0C13" w:rsidP="00695934">
            <w:pPr>
              <w:overflowPunct w:val="0"/>
              <w:autoSpaceDE w:val="0"/>
              <w:autoSpaceDN w:val="0"/>
              <w:adjustRightInd w:val="0"/>
              <w:spacing w:after="0" w:line="240" w:lineRule="auto"/>
              <w:textAlignment w:val="baseline"/>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K1</w:t>
            </w:r>
            <w:r w:rsidR="003A5F6D" w:rsidRPr="003A5F6D">
              <w:rPr>
                <w:rFonts w:ascii="Times New Roman" w:eastAsia="Times New Roman" w:hAnsi="Times New Roman" w:cs="Times New Roman"/>
                <w:noProof/>
                <w:sz w:val="24"/>
                <w:szCs w:val="24"/>
              </w:rPr>
              <w:t>(C)</w:t>
            </w:r>
          </w:p>
        </w:tc>
        <w:tc>
          <w:tcPr>
            <w:tcW w:w="7380" w:type="dxa"/>
          </w:tcPr>
          <w:p w14:paraId="4C23009E" w14:textId="77777777" w:rsidR="003A5F6D" w:rsidRPr="003A5F6D" w:rsidRDefault="003A5F6D" w:rsidP="00695934">
            <w:pPr>
              <w:overflowPunct w:val="0"/>
              <w:autoSpaceDE w:val="0"/>
              <w:autoSpaceDN w:val="0"/>
              <w:adjustRightInd w:val="0"/>
              <w:spacing w:after="0" w:line="240" w:lineRule="auto"/>
              <w:textAlignment w:val="baseline"/>
              <w:rPr>
                <w:rFonts w:ascii="Times New Roman" w:eastAsia="Times New Roman" w:hAnsi="Times New Roman" w:cs="Times New Roman"/>
                <w:noProof/>
                <w:sz w:val="24"/>
                <w:szCs w:val="24"/>
              </w:rPr>
            </w:pPr>
            <w:r w:rsidRPr="003A5F6D">
              <w:rPr>
                <w:rFonts w:ascii="Times New Roman" w:eastAsia="Times New Roman" w:hAnsi="Times New Roman" w:cs="Times New Roman"/>
                <w:noProof/>
                <w:sz w:val="24"/>
                <w:szCs w:val="24"/>
              </w:rPr>
              <w:t>ilość punktów jakie otrzyma oferta "i" za kryterium "Cena";</w:t>
            </w:r>
          </w:p>
        </w:tc>
      </w:tr>
      <w:tr w:rsidR="003A5F6D" w:rsidRPr="003A5F6D" w14:paraId="3AFEE3A1" w14:textId="77777777" w:rsidTr="00695934">
        <w:tc>
          <w:tcPr>
            <w:tcW w:w="1080" w:type="dxa"/>
          </w:tcPr>
          <w:p w14:paraId="02899935" w14:textId="77777777" w:rsidR="003A5F6D" w:rsidRPr="003A5F6D" w:rsidRDefault="003A5F6D" w:rsidP="00695934">
            <w:pPr>
              <w:overflowPunct w:val="0"/>
              <w:autoSpaceDE w:val="0"/>
              <w:autoSpaceDN w:val="0"/>
              <w:adjustRightInd w:val="0"/>
              <w:spacing w:after="0" w:line="240" w:lineRule="auto"/>
              <w:textAlignment w:val="baseline"/>
              <w:rPr>
                <w:rFonts w:ascii="Times New Roman" w:eastAsia="Times New Roman" w:hAnsi="Times New Roman" w:cs="Times New Roman"/>
                <w:noProof/>
                <w:sz w:val="24"/>
                <w:szCs w:val="24"/>
              </w:rPr>
            </w:pPr>
            <w:r w:rsidRPr="003A5F6D">
              <w:rPr>
                <w:rFonts w:ascii="Times New Roman" w:eastAsia="Times New Roman" w:hAnsi="Times New Roman" w:cs="Times New Roman"/>
                <w:noProof/>
                <w:sz w:val="24"/>
                <w:szCs w:val="24"/>
              </w:rPr>
              <w:t>Cmin</w:t>
            </w:r>
          </w:p>
        </w:tc>
        <w:tc>
          <w:tcPr>
            <w:tcW w:w="7380" w:type="dxa"/>
          </w:tcPr>
          <w:p w14:paraId="73C72C64" w14:textId="77777777" w:rsidR="003A5F6D" w:rsidRPr="003A5F6D" w:rsidRDefault="003A5F6D" w:rsidP="00695934">
            <w:pPr>
              <w:overflowPunct w:val="0"/>
              <w:autoSpaceDE w:val="0"/>
              <w:autoSpaceDN w:val="0"/>
              <w:adjustRightInd w:val="0"/>
              <w:spacing w:after="0" w:line="240" w:lineRule="auto"/>
              <w:textAlignment w:val="baseline"/>
              <w:rPr>
                <w:rFonts w:ascii="Times New Roman" w:eastAsia="Times New Roman" w:hAnsi="Times New Roman" w:cs="Times New Roman"/>
                <w:noProof/>
                <w:sz w:val="24"/>
                <w:szCs w:val="24"/>
              </w:rPr>
            </w:pPr>
            <w:r w:rsidRPr="003A5F6D">
              <w:rPr>
                <w:rFonts w:ascii="Times New Roman" w:eastAsia="Times New Roman" w:hAnsi="Times New Roman" w:cs="Times New Roman"/>
                <w:noProof/>
                <w:sz w:val="24"/>
                <w:szCs w:val="24"/>
              </w:rPr>
              <w:t>najniższa cena spośród wszystkich ważnych i nieodrzuconych ofert;</w:t>
            </w:r>
          </w:p>
        </w:tc>
      </w:tr>
      <w:tr w:rsidR="003A5F6D" w:rsidRPr="003A5F6D" w14:paraId="7BF65401" w14:textId="77777777" w:rsidTr="00695934">
        <w:tc>
          <w:tcPr>
            <w:tcW w:w="1080" w:type="dxa"/>
          </w:tcPr>
          <w:p w14:paraId="5F6F663C" w14:textId="77777777" w:rsidR="003A5F6D" w:rsidRPr="003A5F6D" w:rsidRDefault="003A5F6D" w:rsidP="00695934">
            <w:pPr>
              <w:overflowPunct w:val="0"/>
              <w:autoSpaceDE w:val="0"/>
              <w:autoSpaceDN w:val="0"/>
              <w:adjustRightInd w:val="0"/>
              <w:spacing w:after="0" w:line="240" w:lineRule="auto"/>
              <w:textAlignment w:val="baseline"/>
              <w:rPr>
                <w:rFonts w:ascii="Times New Roman" w:eastAsia="Times New Roman" w:hAnsi="Times New Roman" w:cs="Times New Roman"/>
                <w:noProof/>
                <w:sz w:val="24"/>
                <w:szCs w:val="24"/>
              </w:rPr>
            </w:pPr>
            <w:r w:rsidRPr="003A5F6D">
              <w:rPr>
                <w:rFonts w:ascii="Times New Roman" w:eastAsia="Times New Roman" w:hAnsi="Times New Roman" w:cs="Times New Roman"/>
                <w:noProof/>
                <w:sz w:val="24"/>
                <w:szCs w:val="24"/>
              </w:rPr>
              <w:t>Ci</w:t>
            </w:r>
          </w:p>
        </w:tc>
        <w:tc>
          <w:tcPr>
            <w:tcW w:w="7380" w:type="dxa"/>
          </w:tcPr>
          <w:p w14:paraId="4FB20854" w14:textId="77777777" w:rsidR="003A5F6D" w:rsidRPr="003A5F6D" w:rsidRDefault="003A5F6D" w:rsidP="00695934">
            <w:pPr>
              <w:overflowPunct w:val="0"/>
              <w:autoSpaceDE w:val="0"/>
              <w:autoSpaceDN w:val="0"/>
              <w:adjustRightInd w:val="0"/>
              <w:spacing w:after="0" w:line="240" w:lineRule="auto"/>
              <w:textAlignment w:val="baseline"/>
              <w:rPr>
                <w:rFonts w:ascii="Times New Roman" w:eastAsia="Times New Roman" w:hAnsi="Times New Roman" w:cs="Times New Roman"/>
                <w:noProof/>
                <w:sz w:val="24"/>
                <w:szCs w:val="24"/>
              </w:rPr>
            </w:pPr>
            <w:r w:rsidRPr="003A5F6D">
              <w:rPr>
                <w:rFonts w:ascii="Times New Roman" w:eastAsia="Times New Roman" w:hAnsi="Times New Roman" w:cs="Times New Roman"/>
                <w:noProof/>
                <w:sz w:val="24"/>
                <w:szCs w:val="24"/>
              </w:rPr>
              <w:t>cena oferty "i";</w:t>
            </w:r>
          </w:p>
        </w:tc>
      </w:tr>
      <w:tr w:rsidR="003A5F6D" w:rsidRPr="003A5F6D" w14:paraId="0EBAE19F" w14:textId="77777777" w:rsidTr="00695934">
        <w:tc>
          <w:tcPr>
            <w:tcW w:w="1080" w:type="dxa"/>
          </w:tcPr>
          <w:p w14:paraId="3401B43B" w14:textId="77777777" w:rsidR="003A5F6D" w:rsidRPr="003A5F6D" w:rsidRDefault="003A5F6D" w:rsidP="00695934">
            <w:pPr>
              <w:overflowPunct w:val="0"/>
              <w:autoSpaceDE w:val="0"/>
              <w:autoSpaceDN w:val="0"/>
              <w:adjustRightInd w:val="0"/>
              <w:spacing w:after="0" w:line="240" w:lineRule="auto"/>
              <w:textAlignment w:val="baseline"/>
              <w:rPr>
                <w:rFonts w:ascii="Times New Roman" w:eastAsia="Times New Roman" w:hAnsi="Times New Roman" w:cs="Times New Roman"/>
                <w:noProof/>
                <w:sz w:val="24"/>
                <w:szCs w:val="24"/>
              </w:rPr>
            </w:pPr>
            <w:r w:rsidRPr="003A5F6D">
              <w:rPr>
                <w:rFonts w:ascii="Times New Roman" w:eastAsia="Times New Roman" w:hAnsi="Times New Roman" w:cs="Times New Roman"/>
                <w:noProof/>
                <w:sz w:val="24"/>
                <w:szCs w:val="24"/>
              </w:rPr>
              <w:t>Max (C)</w:t>
            </w:r>
          </w:p>
        </w:tc>
        <w:tc>
          <w:tcPr>
            <w:tcW w:w="7380" w:type="dxa"/>
          </w:tcPr>
          <w:p w14:paraId="406C1DAA" w14:textId="77777777" w:rsidR="003A5F6D" w:rsidRPr="003A5F6D" w:rsidRDefault="003A5F6D" w:rsidP="00695934">
            <w:pPr>
              <w:overflowPunct w:val="0"/>
              <w:autoSpaceDE w:val="0"/>
              <w:autoSpaceDN w:val="0"/>
              <w:adjustRightInd w:val="0"/>
              <w:spacing w:after="0" w:line="240" w:lineRule="auto"/>
              <w:textAlignment w:val="baseline"/>
              <w:rPr>
                <w:rFonts w:ascii="Times New Roman" w:eastAsia="Times New Roman" w:hAnsi="Times New Roman" w:cs="Times New Roman"/>
                <w:noProof/>
                <w:sz w:val="24"/>
                <w:szCs w:val="24"/>
              </w:rPr>
            </w:pPr>
            <w:r w:rsidRPr="003A5F6D">
              <w:rPr>
                <w:rFonts w:ascii="Times New Roman" w:eastAsia="Times New Roman" w:hAnsi="Times New Roman" w:cs="Times New Roman"/>
                <w:noProof/>
                <w:sz w:val="24"/>
                <w:szCs w:val="24"/>
              </w:rPr>
              <w:t>maksymalna ilośc punktów, jakie może otrzymać oferta za kryterium „Cena”</w:t>
            </w:r>
          </w:p>
        </w:tc>
      </w:tr>
    </w:tbl>
    <w:p w14:paraId="326E4297" w14:textId="77777777" w:rsidR="003A5F6D" w:rsidRPr="003A5F6D" w:rsidRDefault="003A5F6D" w:rsidP="003A5F6D">
      <w:pPr>
        <w:spacing w:after="0" w:line="240" w:lineRule="auto"/>
        <w:rPr>
          <w:rFonts w:ascii="Times New Roman" w:eastAsia="Times New Roman" w:hAnsi="Times New Roman" w:cs="Times New Roman"/>
          <w:noProof/>
          <w:sz w:val="24"/>
          <w:szCs w:val="24"/>
        </w:rPr>
      </w:pPr>
    </w:p>
    <w:p w14:paraId="4AFD6CAD" w14:textId="77777777" w:rsidR="003A5F6D" w:rsidRPr="003A5F6D" w:rsidRDefault="003A5F6D" w:rsidP="003A5F6D">
      <w:pPr>
        <w:spacing w:after="0" w:line="240" w:lineRule="auto"/>
        <w:ind w:left="360"/>
        <w:rPr>
          <w:rFonts w:ascii="Times New Roman" w:eastAsia="Times New Roman" w:hAnsi="Times New Roman" w:cs="Times New Roman"/>
          <w:noProof/>
          <w:sz w:val="24"/>
          <w:szCs w:val="24"/>
        </w:rPr>
      </w:pPr>
    </w:p>
    <w:p w14:paraId="773F102C" w14:textId="77777777" w:rsidR="003A5F6D" w:rsidRPr="003A5F6D" w:rsidRDefault="003A5F6D" w:rsidP="003A5F6D">
      <w:pPr>
        <w:spacing w:after="0" w:line="240" w:lineRule="auto"/>
        <w:ind w:left="360"/>
        <w:rPr>
          <w:rFonts w:ascii="Times New Roman" w:eastAsia="Times New Roman" w:hAnsi="Times New Roman" w:cs="Times New Roman"/>
          <w:noProof/>
          <w:sz w:val="24"/>
          <w:szCs w:val="24"/>
        </w:rPr>
      </w:pPr>
    </w:p>
    <w:p w14:paraId="495C5455" w14:textId="7D8454EB" w:rsidR="003A5F6D" w:rsidRDefault="003A5F6D" w:rsidP="00BE4A23">
      <w:pPr>
        <w:numPr>
          <w:ilvl w:val="0"/>
          <w:numId w:val="22"/>
        </w:numPr>
        <w:spacing w:after="0" w:line="240" w:lineRule="auto"/>
        <w:ind w:left="360"/>
        <w:rPr>
          <w:rFonts w:ascii="Times New Roman" w:eastAsia="Times New Roman" w:hAnsi="Times New Roman" w:cs="Times New Roman"/>
          <w:noProof/>
          <w:sz w:val="24"/>
          <w:szCs w:val="24"/>
        </w:rPr>
      </w:pPr>
      <w:r w:rsidRPr="003A5F6D">
        <w:rPr>
          <w:rFonts w:ascii="Times New Roman" w:eastAsia="Times New Roman" w:hAnsi="Times New Roman" w:cs="Times New Roman"/>
          <w:noProof/>
          <w:sz w:val="24"/>
          <w:szCs w:val="24"/>
        </w:rPr>
        <w:t>Zasady oceny kryterium „</w:t>
      </w:r>
      <w:r w:rsidR="005E0C13">
        <w:rPr>
          <w:rFonts w:ascii="Times New Roman" w:eastAsia="Times New Roman" w:hAnsi="Times New Roman" w:cs="Times New Roman"/>
          <w:noProof/>
          <w:sz w:val="24"/>
          <w:szCs w:val="24"/>
        </w:rPr>
        <w:t>Termin realizacji zadania”</w:t>
      </w:r>
    </w:p>
    <w:p w14:paraId="58BAB44E" w14:textId="77777777" w:rsidR="005E0C13" w:rsidRPr="003A5F6D" w:rsidRDefault="005E0C13" w:rsidP="005E0C13">
      <w:pPr>
        <w:spacing w:after="0" w:line="240" w:lineRule="auto"/>
        <w:ind w:left="360"/>
        <w:rPr>
          <w:rFonts w:ascii="Times New Roman" w:eastAsia="Times New Roman" w:hAnsi="Times New Roman" w:cs="Times New Roman"/>
          <w:noProof/>
          <w:sz w:val="24"/>
          <w:szCs w:val="24"/>
        </w:rPr>
      </w:pPr>
    </w:p>
    <w:p w14:paraId="2B8B1195" w14:textId="508CF8A7" w:rsidR="005E0C13" w:rsidRPr="00350821" w:rsidRDefault="005E0C13" w:rsidP="005E0C13">
      <w:pPr>
        <w:pStyle w:val="Textbody"/>
        <w:spacing w:line="276" w:lineRule="auto"/>
        <w:jc w:val="center"/>
        <w:rPr>
          <w:rFonts w:hint="eastAsia"/>
        </w:rPr>
      </w:pPr>
      <m:oMathPara>
        <m:oMathParaPr>
          <m:jc m:val="center"/>
        </m:oMathParaPr>
        <m:oMath>
          <m:r>
            <w:rPr>
              <w:rFonts w:ascii="Cambria Math" w:hAnsi="Cambria Math"/>
            </w:rPr>
            <m:t>K2=</m:t>
          </m:r>
          <m:f>
            <m:fPr>
              <m:ctrlPr>
                <w:rPr>
                  <w:rFonts w:ascii="Cambria Math" w:hAnsi="Cambria Math"/>
                </w:rPr>
              </m:ctrlPr>
            </m:fPr>
            <m:num>
              <m:r>
                <w:rPr>
                  <w:rFonts w:ascii="Cambria Math" w:hAnsi="Cambria Math"/>
                </w:rPr>
                <m:t>Minimalny termin spośród ofert podlegających ocenie</m:t>
              </m:r>
            </m:num>
            <m:den>
              <m:r>
                <w:rPr>
                  <w:rFonts w:ascii="Cambria Math" w:hAnsi="Cambria Math"/>
                </w:rPr>
                <m:t>Termin badanej oferty</m:t>
              </m:r>
            </m:den>
          </m:f>
          <m:r>
            <w:rPr>
              <w:rFonts w:ascii="Cambria Math" w:hAnsi="Cambria Math"/>
            </w:rPr>
            <m:t>⋅</m:t>
          </m:r>
          <m:r>
            <w:rPr>
              <w:rFonts w:ascii="Cambria Math" w:hAnsi="Cambria Math"/>
            </w:rPr>
            <m:t>4</m:t>
          </m:r>
          <m:r>
            <w:rPr>
              <w:rFonts w:ascii="Cambria Math" w:hAnsi="Cambria Math"/>
            </w:rPr>
            <m:t>0</m:t>
          </m:r>
        </m:oMath>
      </m:oMathPara>
    </w:p>
    <w:p w14:paraId="112E5294" w14:textId="2F667AEB" w:rsidR="005E0C13" w:rsidRDefault="005E0C13" w:rsidP="005E0C13">
      <w:pPr>
        <w:pStyle w:val="Textbody"/>
        <w:spacing w:line="276" w:lineRule="auto"/>
        <w:ind w:left="709"/>
        <w:rPr>
          <w:rFonts w:hint="eastAsia"/>
        </w:rPr>
      </w:pPr>
      <w:r w:rsidRPr="00350821">
        <w:rPr>
          <w:b/>
          <w:bCs/>
        </w:rPr>
        <w:t>UWAGA!</w:t>
      </w:r>
      <w:r w:rsidRPr="00350821">
        <w:t xml:space="preserve"> Minimalny zaproponowany </w:t>
      </w:r>
      <w:r>
        <w:t>termin realizacji zadania</w:t>
      </w:r>
      <w:r w:rsidRPr="00350821">
        <w:t xml:space="preserve"> nie może być krótszy niż </w:t>
      </w:r>
      <w:r w:rsidR="007B5B40">
        <w:t>7</w:t>
      </w:r>
      <w:r>
        <w:t> dni</w:t>
      </w:r>
      <w:r w:rsidRPr="00350821">
        <w:t xml:space="preserve"> oraz dłuższy niż </w:t>
      </w:r>
      <w:r w:rsidR="007B5B40">
        <w:t>49</w:t>
      </w:r>
      <w:r>
        <w:t xml:space="preserve"> dni</w:t>
      </w:r>
      <w:r w:rsidRPr="00350821">
        <w:t xml:space="preserve">. W przypadku, gdy Wykonawca zaoferuje </w:t>
      </w:r>
      <w:r>
        <w:t>termin realizacji zadania</w:t>
      </w:r>
      <w:r w:rsidRPr="00350821">
        <w:t xml:space="preserve"> dłuższy niż </w:t>
      </w:r>
      <w:r>
        <w:t>35 dni</w:t>
      </w:r>
      <w:r w:rsidRPr="00350821">
        <w:t xml:space="preserve"> jego oferta zostanie odrzucona.</w:t>
      </w:r>
      <w:r>
        <w:t xml:space="preserve"> Zaoferowany przez Wykonawcę termin realizacji zadania krótszy niż 21 dni nie będzie dodatkowo punktowany.</w:t>
      </w:r>
    </w:p>
    <w:p w14:paraId="16189D69" w14:textId="77777777" w:rsidR="003A5F6D" w:rsidRPr="003A5F6D" w:rsidRDefault="003A5F6D" w:rsidP="003A5F6D">
      <w:pPr>
        <w:spacing w:after="0" w:line="240" w:lineRule="auto"/>
        <w:rPr>
          <w:rFonts w:ascii="Times New Roman" w:eastAsia="Times New Roman" w:hAnsi="Times New Roman" w:cs="Times New Roman"/>
          <w:noProof/>
          <w:sz w:val="24"/>
          <w:szCs w:val="24"/>
        </w:rPr>
      </w:pPr>
    </w:p>
    <w:p w14:paraId="6E65BE1A" w14:textId="77777777" w:rsidR="005E0C13" w:rsidRPr="005E0C13" w:rsidRDefault="005E0C13" w:rsidP="00BE4A23">
      <w:pPr>
        <w:pStyle w:val="Textbody"/>
        <w:numPr>
          <w:ilvl w:val="0"/>
          <w:numId w:val="26"/>
        </w:numPr>
        <w:spacing w:line="276" w:lineRule="auto"/>
        <w:rPr>
          <w:rFonts w:ascii="Times New Roman" w:hAnsi="Times New Roman" w:cs="Times New Roman"/>
        </w:rPr>
      </w:pPr>
      <w:r>
        <w:t xml:space="preserve">w </w:t>
      </w:r>
      <w:r w:rsidRPr="005E0C13">
        <w:rPr>
          <w:rFonts w:ascii="Times New Roman" w:hAnsi="Times New Roman" w:cs="Times New Roman"/>
        </w:rPr>
        <w:t>kryterium okres gwarancji:</w:t>
      </w:r>
    </w:p>
    <w:p w14:paraId="503AE25B" w14:textId="5132FA52" w:rsidR="005E0C13" w:rsidRPr="005E0C13" w:rsidRDefault="005E0C13" w:rsidP="005E0C13">
      <w:pPr>
        <w:pStyle w:val="Textbody"/>
        <w:spacing w:line="276" w:lineRule="auto"/>
        <w:jc w:val="center"/>
        <w:rPr>
          <w:rFonts w:ascii="Times New Roman" w:hAnsi="Times New Roman" w:cs="Times New Roman"/>
        </w:rPr>
      </w:pPr>
      <m:oMathPara>
        <m:oMathParaPr>
          <m:jc m:val="center"/>
        </m:oMathParaPr>
        <m:oMath>
          <m:r>
            <w:rPr>
              <w:rFonts w:ascii="Cambria Math" w:hAnsi="Cambria Math" w:cs="Times New Roman"/>
            </w:rPr>
            <m:t>K2=</m:t>
          </m:r>
          <m:f>
            <m:fPr>
              <m:ctrlPr>
                <w:rPr>
                  <w:rFonts w:ascii="Cambria Math" w:hAnsi="Cambria Math" w:cs="Times New Roman"/>
                </w:rPr>
              </m:ctrlPr>
            </m:fPr>
            <m:num>
              <m:r>
                <w:rPr>
                  <w:rFonts w:ascii="Cambria Math" w:hAnsi="Cambria Math" w:cs="Times New Roman"/>
                </w:rPr>
                <m:t>Okresgwarancjibadanejoferty</m:t>
              </m:r>
            </m:num>
            <m:den>
              <m:r>
                <w:rPr>
                  <w:rFonts w:ascii="Cambria Math" w:hAnsi="Cambria Math" w:cs="Times New Roman"/>
                </w:rPr>
                <m:t>Maksymalnyokresgwarancjispośródofertpodlegającychocenie</m:t>
              </m:r>
            </m:den>
          </m:f>
          <m:r>
            <w:rPr>
              <w:rFonts w:ascii="Cambria Math" w:hAnsi="Cambria Math" w:cs="Times New Roman"/>
            </w:rPr>
            <m:t>⋅</m:t>
          </m:r>
          <m:r>
            <w:rPr>
              <w:rFonts w:ascii="Cambria Math" w:hAnsi="Cambria Math" w:cs="Times New Roman"/>
            </w:rPr>
            <m:t>2</m:t>
          </m:r>
          <m:r>
            <w:rPr>
              <w:rFonts w:ascii="Cambria Math" w:hAnsi="Cambria Math" w:cs="Times New Roman"/>
            </w:rPr>
            <m:t>0</m:t>
          </m:r>
        </m:oMath>
      </m:oMathPara>
    </w:p>
    <w:p w14:paraId="1D700B14" w14:textId="0EBA0384" w:rsidR="005E0C13" w:rsidRPr="005E0C13" w:rsidRDefault="005E0C13" w:rsidP="005E0C13">
      <w:pPr>
        <w:spacing w:after="0" w:line="240" w:lineRule="auto"/>
        <w:ind w:left="708"/>
        <w:jc w:val="both"/>
        <w:rPr>
          <w:rFonts w:ascii="Times New Roman" w:hAnsi="Times New Roman" w:cs="Times New Roman"/>
          <w:sz w:val="24"/>
          <w:szCs w:val="24"/>
        </w:rPr>
      </w:pPr>
      <w:r w:rsidRPr="005E0C13">
        <w:rPr>
          <w:rFonts w:ascii="Times New Roman" w:hAnsi="Times New Roman" w:cs="Times New Roman"/>
          <w:b/>
          <w:bCs/>
          <w:sz w:val="24"/>
          <w:szCs w:val="24"/>
        </w:rPr>
        <w:t>UWAGA!</w:t>
      </w:r>
      <w:r w:rsidRPr="005E0C13">
        <w:rPr>
          <w:rFonts w:ascii="Times New Roman" w:hAnsi="Times New Roman" w:cs="Times New Roman"/>
          <w:sz w:val="24"/>
          <w:szCs w:val="24"/>
        </w:rPr>
        <w:t xml:space="preserve"> Minimalny zaproponowany okres gwarancji nie może być krótszy niż </w:t>
      </w:r>
      <w:r w:rsidR="007B5B40">
        <w:rPr>
          <w:rFonts w:ascii="Times New Roman" w:hAnsi="Times New Roman" w:cs="Times New Roman"/>
          <w:sz w:val="24"/>
          <w:szCs w:val="24"/>
        </w:rPr>
        <w:t>12</w:t>
      </w:r>
      <w:r w:rsidRPr="005E0C13">
        <w:rPr>
          <w:rFonts w:ascii="Times New Roman" w:hAnsi="Times New Roman" w:cs="Times New Roman"/>
          <w:sz w:val="24"/>
          <w:szCs w:val="24"/>
        </w:rPr>
        <w:t xml:space="preserve"> miesiące oraz dłuższy niż 48 miesięcy. W przypadku, gdy Wykonawca zaoferuje okres gwarancji krótszy niż </w:t>
      </w:r>
      <w:r w:rsidR="007B5B40">
        <w:rPr>
          <w:rFonts w:ascii="Times New Roman" w:hAnsi="Times New Roman" w:cs="Times New Roman"/>
          <w:sz w:val="24"/>
          <w:szCs w:val="24"/>
        </w:rPr>
        <w:t>12</w:t>
      </w:r>
      <w:r w:rsidRPr="005E0C13">
        <w:rPr>
          <w:rFonts w:ascii="Times New Roman" w:hAnsi="Times New Roman" w:cs="Times New Roman"/>
          <w:sz w:val="24"/>
          <w:szCs w:val="24"/>
        </w:rPr>
        <w:t> miesiące lub dłuższy niż 48 miesięcy jego oferta zostanie odrzucona.</w:t>
      </w:r>
    </w:p>
    <w:p w14:paraId="79949D9F" w14:textId="77777777" w:rsidR="005E0C13" w:rsidRDefault="005E0C13" w:rsidP="005E0C13">
      <w:pPr>
        <w:spacing w:after="0" w:line="240" w:lineRule="auto"/>
        <w:rPr>
          <w:rFonts w:ascii="Times New Roman" w:eastAsia="Times New Roman" w:hAnsi="Times New Roman" w:cs="Times New Roman"/>
          <w:noProof/>
          <w:sz w:val="24"/>
          <w:szCs w:val="24"/>
        </w:rPr>
      </w:pPr>
    </w:p>
    <w:p w14:paraId="495B83EF" w14:textId="470ECA34" w:rsidR="003A5F6D" w:rsidRPr="003A5F6D" w:rsidRDefault="003A5F6D" w:rsidP="00BE4A23">
      <w:pPr>
        <w:numPr>
          <w:ilvl w:val="0"/>
          <w:numId w:val="27"/>
        </w:numPr>
        <w:spacing w:after="0" w:line="240" w:lineRule="auto"/>
        <w:rPr>
          <w:rFonts w:ascii="Times New Roman" w:eastAsia="Times New Roman" w:hAnsi="Times New Roman" w:cs="Times New Roman"/>
          <w:noProof/>
          <w:sz w:val="24"/>
          <w:szCs w:val="24"/>
        </w:rPr>
      </w:pPr>
      <w:r w:rsidRPr="003A5F6D">
        <w:rPr>
          <w:rFonts w:ascii="Times New Roman" w:eastAsia="Times New Roman" w:hAnsi="Times New Roman" w:cs="Times New Roman"/>
          <w:noProof/>
          <w:sz w:val="24"/>
          <w:szCs w:val="24"/>
        </w:rPr>
        <w:t>Zamawiający oceni ważne oferty zgodnie z ww. kryteriami. Zamawiający uzna za ofertę najkorzystniejszą tę, która uzyska największą ilość punktów.</w:t>
      </w:r>
    </w:p>
    <w:p w14:paraId="56E149E7" w14:textId="15903893" w:rsidR="003A5F6D" w:rsidRPr="00EC7A44" w:rsidRDefault="003A5F6D" w:rsidP="00BE4A23">
      <w:pPr>
        <w:numPr>
          <w:ilvl w:val="0"/>
          <w:numId w:val="27"/>
        </w:numPr>
        <w:tabs>
          <w:tab w:val="num" w:pos="1800"/>
        </w:tabs>
        <w:spacing w:after="0" w:line="240" w:lineRule="auto"/>
        <w:rPr>
          <w:rFonts w:ascii="Times New Roman" w:eastAsia="Times New Roman" w:hAnsi="Times New Roman" w:cs="Times New Roman"/>
          <w:noProof/>
          <w:sz w:val="24"/>
          <w:szCs w:val="24"/>
        </w:rPr>
      </w:pPr>
      <w:r w:rsidRPr="00EC7A44">
        <w:rPr>
          <w:rFonts w:ascii="Times New Roman" w:eastAsia="Times New Roman" w:hAnsi="Times New Roman" w:cs="Times New Roman"/>
          <w:noProof/>
          <w:sz w:val="24"/>
          <w:szCs w:val="24"/>
        </w:rPr>
        <w:lastRenderedPageBreak/>
        <w:t>Jeżli nie można wybrać oferty najkorzystniejszej z uwagi na to, że dwie lub więcej ofert przedstawia taki sam bilans ceny, Zamawiający wzywa Wykonawców, którzy złożyli te oferty, do złożenia w terminie określonym przez Zamawiającego ofert dodatkowych.</w:t>
      </w:r>
    </w:p>
    <w:p w14:paraId="157F2FFF" w14:textId="77777777" w:rsidR="003A5F6D" w:rsidRPr="00CE4A35" w:rsidRDefault="003A5F6D" w:rsidP="003A5F6D"/>
    <w:p w14:paraId="03C79537" w14:textId="77777777" w:rsidR="00595781" w:rsidRPr="000A4E7A" w:rsidRDefault="00595781" w:rsidP="00595781">
      <w:pPr>
        <w:rPr>
          <w:rFonts w:ascii="Times New Roman" w:hAnsi="Times New Roman" w:cs="Times New Roman"/>
          <w:b/>
          <w:sz w:val="24"/>
          <w:szCs w:val="24"/>
        </w:rPr>
      </w:pPr>
      <w:r w:rsidRPr="000A4E7A">
        <w:rPr>
          <w:rFonts w:ascii="Times New Roman" w:hAnsi="Times New Roman" w:cs="Times New Roman"/>
          <w:b/>
          <w:sz w:val="24"/>
          <w:szCs w:val="24"/>
        </w:rPr>
        <w:t>14. Informacje o formalnościach, jakie powinny zostać dopełnione po wyborze oferty w celu zawarcia umowy w sprawie zamówienia publicznego.</w:t>
      </w:r>
    </w:p>
    <w:p w14:paraId="1AB4039F"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1. Po wyborze najkorzystniejszej oferty, Wykonawca zostanie zaproszony do siedziby Zamawiającego celem podpisania umowy.</w:t>
      </w:r>
    </w:p>
    <w:p w14:paraId="06FBBDC9" w14:textId="77777777" w:rsid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2. Wykonawca, pod rygorem możliwości stwierdzenia uchylania się od podpisania umowy, dostarczy najpóźniej w dniu podpisania umowy:</w:t>
      </w:r>
    </w:p>
    <w:p w14:paraId="2F85F7BD" w14:textId="77777777" w:rsidR="00595781" w:rsidRPr="00595781" w:rsidRDefault="00595781" w:rsidP="000A4E7A">
      <w:pPr>
        <w:jc w:val="both"/>
        <w:rPr>
          <w:rFonts w:ascii="Times New Roman" w:hAnsi="Times New Roman" w:cs="Times New Roman"/>
          <w:sz w:val="24"/>
          <w:szCs w:val="24"/>
        </w:rPr>
      </w:pPr>
      <w:r w:rsidRPr="00595781">
        <w:rPr>
          <w:rFonts w:ascii="Times New Roman" w:hAnsi="Times New Roman" w:cs="Times New Roman"/>
          <w:sz w:val="24"/>
          <w:szCs w:val="24"/>
        </w:rPr>
        <w:t>a) dokument lub dokumenty potwierdzające prawo osób składających podpis pod umową do występowania w imieniu wykonawcy i dokonywania w jego imieniu składania oświadczenia woli (pełnomocnictwo, wypis z rejestru, zaświadczenie), jeżeli nie wynika to z treści oferty;</w:t>
      </w:r>
    </w:p>
    <w:p w14:paraId="417DE029"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b) potwierdzenie wniesienia zabezpieczenia należytego wykonania umowy;</w:t>
      </w:r>
    </w:p>
    <w:p w14:paraId="150D4EDA"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c) Informację o znanych nazwach albo imionach i nazwiskach oraz danych kontaktowych Podwykonawców i osób do kontaktu z nimi, zaangażowanych w roboty budowlane.</w:t>
      </w:r>
    </w:p>
    <w:p w14:paraId="3A96BF63" w14:textId="77777777" w:rsidR="00595781" w:rsidRPr="00595781" w:rsidRDefault="00595781" w:rsidP="000A4E7A">
      <w:pPr>
        <w:jc w:val="both"/>
        <w:rPr>
          <w:rFonts w:ascii="Times New Roman" w:hAnsi="Times New Roman" w:cs="Times New Roman"/>
          <w:sz w:val="24"/>
          <w:szCs w:val="24"/>
        </w:rPr>
      </w:pPr>
      <w:r w:rsidRPr="00595781">
        <w:rPr>
          <w:rFonts w:ascii="Times New Roman" w:hAnsi="Times New Roman" w:cs="Times New Roman"/>
          <w:sz w:val="24"/>
          <w:szCs w:val="24"/>
        </w:rPr>
        <w:t>3. Jeżeli Wykonawca, którego oferta została wybrana, uchyla się od zawarcia umowy w sprawie zamówienia publicznego, Zamawiający może wybrać ofertę najkorzystniejszą spośród pozostałych ofert, bez przeprowadzania ich ponownej oceny, chyba że zachodzą przesłanki unieważnienia postępowania o udzielenie zamówienia.</w:t>
      </w:r>
    </w:p>
    <w:p w14:paraId="6EB7DEF1" w14:textId="1DA251BD" w:rsidR="007600F4" w:rsidRDefault="00595781" w:rsidP="000A4E7A">
      <w:pPr>
        <w:jc w:val="both"/>
        <w:rPr>
          <w:rFonts w:ascii="Times New Roman" w:hAnsi="Times New Roman" w:cs="Times New Roman"/>
          <w:sz w:val="24"/>
          <w:szCs w:val="24"/>
        </w:rPr>
      </w:pPr>
      <w:r w:rsidRPr="00595781">
        <w:rPr>
          <w:rFonts w:ascii="Times New Roman" w:hAnsi="Times New Roman" w:cs="Times New Roman"/>
          <w:sz w:val="24"/>
          <w:szCs w:val="24"/>
        </w:rPr>
        <w:t>4. Wykonawcy wspólnie ubiegający się o niniejsze zamówienie, których oferta zostanie uznana za najkorzystniejszą, przed podpisaniem umowy na usługę, są zobowiązani przedstawić Zamawiającemu umowę regulującą współpracę tych wykonawców. Umowa taka musi być podpisana przez upełnomocnionych przedstawicieli każdego z Wykonawców, a stosowne upoważnienia muszą wynikać z dokumentów załączonych do oferty.</w:t>
      </w:r>
    </w:p>
    <w:p w14:paraId="09A9EFF5" w14:textId="0B7BC363" w:rsidR="00595781" w:rsidRPr="00595781" w:rsidRDefault="00595781" w:rsidP="000A4E7A">
      <w:pPr>
        <w:jc w:val="both"/>
        <w:rPr>
          <w:rFonts w:ascii="Times New Roman" w:hAnsi="Times New Roman" w:cs="Times New Roman"/>
          <w:sz w:val="24"/>
          <w:szCs w:val="24"/>
        </w:rPr>
      </w:pPr>
      <w:r w:rsidRPr="00595781">
        <w:rPr>
          <w:rFonts w:ascii="Times New Roman" w:hAnsi="Times New Roman" w:cs="Times New Roman"/>
          <w:sz w:val="24"/>
          <w:szCs w:val="24"/>
        </w:rPr>
        <w:t>5. Zamawiający może unieważnić postępowanie o udzielenia zamówienia, jeżeli</w:t>
      </w:r>
      <w:r w:rsidR="00420678">
        <w:rPr>
          <w:rFonts w:ascii="Times New Roman" w:hAnsi="Times New Roman" w:cs="Times New Roman"/>
          <w:sz w:val="24"/>
          <w:szCs w:val="24"/>
        </w:rPr>
        <w:t xml:space="preserve"> środki pochodzące z </w:t>
      </w:r>
      <w:r w:rsidRPr="00595781">
        <w:rPr>
          <w:rFonts w:ascii="Times New Roman" w:hAnsi="Times New Roman" w:cs="Times New Roman"/>
          <w:sz w:val="24"/>
          <w:szCs w:val="24"/>
        </w:rPr>
        <w:t>budżetu Unii Europejskiej oraz niepodlegające zwrotowi środki z pomocy udzielonej przez państwa członkowskie Europejskiego Porozumienia o Wolnym Handlu (EFTA), które zamawiający zamierzał przeznaczyć na sfinansowanie całości lub części zamówienia, nie zostaną mu przyznane.</w:t>
      </w:r>
    </w:p>
    <w:p w14:paraId="576750E3" w14:textId="77777777" w:rsidR="00595781" w:rsidRPr="000A4E7A" w:rsidRDefault="00595781" w:rsidP="000A4E7A">
      <w:pPr>
        <w:pStyle w:val="Nagwek1"/>
        <w:rPr>
          <w:b/>
        </w:rPr>
      </w:pPr>
    </w:p>
    <w:p w14:paraId="3196E7DC" w14:textId="77777777" w:rsidR="00595781" w:rsidRPr="000A4E7A" w:rsidRDefault="00595781" w:rsidP="000A4E7A">
      <w:pPr>
        <w:pStyle w:val="Nagwek1"/>
        <w:rPr>
          <w:b/>
        </w:rPr>
      </w:pPr>
      <w:bookmarkStart w:id="41" w:name="_Toc469573741"/>
      <w:r w:rsidRPr="000A4E7A">
        <w:rPr>
          <w:b/>
        </w:rPr>
        <w:t>15. Wymagania dotyczące zabezpieczenia należytego wykonania umowy.</w:t>
      </w:r>
      <w:bookmarkEnd w:id="41"/>
    </w:p>
    <w:p w14:paraId="0549C322" w14:textId="211618D0" w:rsidR="00595781" w:rsidRPr="00595781" w:rsidRDefault="00595781" w:rsidP="00420678">
      <w:pPr>
        <w:jc w:val="both"/>
        <w:rPr>
          <w:rFonts w:ascii="Times New Roman" w:hAnsi="Times New Roman" w:cs="Times New Roman"/>
          <w:sz w:val="24"/>
          <w:szCs w:val="24"/>
        </w:rPr>
      </w:pPr>
      <w:r w:rsidRPr="00595781">
        <w:rPr>
          <w:rFonts w:ascii="Times New Roman" w:hAnsi="Times New Roman" w:cs="Times New Roman"/>
          <w:sz w:val="24"/>
          <w:szCs w:val="24"/>
        </w:rPr>
        <w:t xml:space="preserve">1. Zamawiający </w:t>
      </w:r>
      <w:r w:rsidR="00D11C71">
        <w:rPr>
          <w:rFonts w:ascii="Times New Roman" w:hAnsi="Times New Roman" w:cs="Times New Roman"/>
          <w:sz w:val="24"/>
          <w:szCs w:val="24"/>
        </w:rPr>
        <w:t xml:space="preserve">nie </w:t>
      </w:r>
      <w:r w:rsidRPr="00595781">
        <w:rPr>
          <w:rFonts w:ascii="Times New Roman" w:hAnsi="Times New Roman" w:cs="Times New Roman"/>
          <w:sz w:val="24"/>
          <w:szCs w:val="24"/>
        </w:rPr>
        <w:t>żąda od wykonawcy zabezpieczenia należytego wykonania umowy</w:t>
      </w:r>
      <w:r w:rsidR="00D11C71">
        <w:rPr>
          <w:rFonts w:ascii="Times New Roman" w:hAnsi="Times New Roman" w:cs="Times New Roman"/>
          <w:sz w:val="24"/>
          <w:szCs w:val="24"/>
        </w:rPr>
        <w:t>.</w:t>
      </w:r>
    </w:p>
    <w:p w14:paraId="24C7C485" w14:textId="77777777" w:rsidR="00595781" w:rsidRPr="000A4E7A" w:rsidRDefault="00595781" w:rsidP="000A4E7A">
      <w:pPr>
        <w:pStyle w:val="Nagwek1"/>
        <w:rPr>
          <w:b/>
        </w:rPr>
      </w:pPr>
    </w:p>
    <w:p w14:paraId="1ECAF4AA" w14:textId="77777777" w:rsidR="00595781" w:rsidRPr="000A4E7A" w:rsidRDefault="00595781" w:rsidP="000A4E7A">
      <w:pPr>
        <w:pStyle w:val="Nagwek1"/>
        <w:rPr>
          <w:b/>
        </w:rPr>
      </w:pPr>
      <w:bookmarkStart w:id="42" w:name="_Toc469573742"/>
      <w:r w:rsidRPr="000A4E7A">
        <w:rPr>
          <w:b/>
        </w:rPr>
        <w:t>16. Wzór umowy.</w:t>
      </w:r>
      <w:bookmarkEnd w:id="42"/>
    </w:p>
    <w:p w14:paraId="6B18E922" w14:textId="40C9C41E"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 xml:space="preserve">1. Wzór umowy znajduje się w </w:t>
      </w:r>
      <w:r w:rsidR="00552574">
        <w:rPr>
          <w:rFonts w:ascii="Times New Roman" w:hAnsi="Times New Roman" w:cs="Times New Roman"/>
          <w:sz w:val="24"/>
          <w:szCs w:val="24"/>
        </w:rPr>
        <w:t>załączniku nr 8 do niniejszego</w:t>
      </w:r>
      <w:r w:rsidRPr="00595781">
        <w:rPr>
          <w:rFonts w:ascii="Times New Roman" w:hAnsi="Times New Roman" w:cs="Times New Roman"/>
          <w:sz w:val="24"/>
          <w:szCs w:val="24"/>
        </w:rPr>
        <w:t xml:space="preserve"> SIWZ.</w:t>
      </w:r>
    </w:p>
    <w:p w14:paraId="35B4B337"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lastRenderedPageBreak/>
        <w:t>2. Wszelkie zmiany i uzupełnienia treści umowy, wymagają formy pisemnej w postaci aneksów do umowy, pod rygorem nieważności, chyba, że zapisy umowy stanowią inaczej.</w:t>
      </w:r>
    </w:p>
    <w:p w14:paraId="31AF0254" w14:textId="31F440B1"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 xml:space="preserve">3. Zakazuje się zmian postanowień zawartej umowy w stosunku do treści oferty, na podstawie której dokonano wyboru Wykonawcy, za wyjątkiem zmian przewidzianych przez Zamawiającego </w:t>
      </w:r>
      <w:r w:rsidR="00552574">
        <w:rPr>
          <w:rFonts w:ascii="Times New Roman" w:hAnsi="Times New Roman" w:cs="Times New Roman"/>
          <w:sz w:val="24"/>
          <w:szCs w:val="24"/>
        </w:rPr>
        <w:t>we Wzorze Umowy</w:t>
      </w:r>
    </w:p>
    <w:p w14:paraId="324D775C" w14:textId="77777777" w:rsidR="007600F4" w:rsidRDefault="007600F4" w:rsidP="00595781">
      <w:pPr>
        <w:rPr>
          <w:rFonts w:ascii="Times New Roman" w:hAnsi="Times New Roman" w:cs="Times New Roman"/>
          <w:b/>
          <w:sz w:val="24"/>
          <w:szCs w:val="24"/>
        </w:rPr>
      </w:pPr>
    </w:p>
    <w:p w14:paraId="21F90D49" w14:textId="3FDD9297" w:rsidR="00595781" w:rsidRPr="000A4E7A" w:rsidRDefault="00595781" w:rsidP="00595781">
      <w:pPr>
        <w:rPr>
          <w:rFonts w:ascii="Times New Roman" w:hAnsi="Times New Roman" w:cs="Times New Roman"/>
          <w:b/>
          <w:sz w:val="24"/>
          <w:szCs w:val="24"/>
        </w:rPr>
      </w:pPr>
      <w:r w:rsidRPr="000A4E7A">
        <w:rPr>
          <w:rFonts w:ascii="Times New Roman" w:hAnsi="Times New Roman" w:cs="Times New Roman"/>
          <w:b/>
          <w:sz w:val="24"/>
          <w:szCs w:val="24"/>
        </w:rPr>
        <w:t>17. Pouczenie o środkach ochrony prawnej przysługujących wykonawcy w toku postępowania o udzielenie zamówienia.</w:t>
      </w:r>
    </w:p>
    <w:p w14:paraId="6A7F68E8" w14:textId="77777777" w:rsidR="00595781" w:rsidRPr="00595781" w:rsidRDefault="00595781" w:rsidP="000A4E7A">
      <w:pPr>
        <w:spacing w:after="0" w:line="240" w:lineRule="auto"/>
        <w:rPr>
          <w:rFonts w:ascii="Times New Roman" w:hAnsi="Times New Roman" w:cs="Times New Roman"/>
          <w:sz w:val="24"/>
          <w:szCs w:val="24"/>
        </w:rPr>
      </w:pPr>
      <w:r w:rsidRPr="00595781">
        <w:rPr>
          <w:rFonts w:ascii="Times New Roman" w:hAnsi="Times New Roman" w:cs="Times New Roman"/>
          <w:sz w:val="24"/>
          <w:szCs w:val="24"/>
        </w:rPr>
        <w:t>1. Odwołanie przysługuje wyłącznie wobec czynności:</w:t>
      </w:r>
    </w:p>
    <w:p w14:paraId="34E87FBF" w14:textId="77777777" w:rsidR="00595781" w:rsidRPr="00595781" w:rsidRDefault="00595781" w:rsidP="000A4E7A">
      <w:pPr>
        <w:spacing w:after="0" w:line="240" w:lineRule="auto"/>
        <w:rPr>
          <w:rFonts w:ascii="Times New Roman" w:hAnsi="Times New Roman" w:cs="Times New Roman"/>
          <w:sz w:val="24"/>
          <w:szCs w:val="24"/>
        </w:rPr>
      </w:pPr>
      <w:r w:rsidRPr="00595781">
        <w:rPr>
          <w:rFonts w:ascii="Times New Roman" w:hAnsi="Times New Roman" w:cs="Times New Roman"/>
          <w:sz w:val="24"/>
          <w:szCs w:val="24"/>
        </w:rPr>
        <w:t>1) wyboru trybu negocjacji bez ogłoszenia, zamówienia z wolnej ręki lub zapytania o cenę;</w:t>
      </w:r>
    </w:p>
    <w:p w14:paraId="567998B4" w14:textId="77777777" w:rsidR="00595781" w:rsidRPr="00595781" w:rsidRDefault="00595781" w:rsidP="000A4E7A">
      <w:pPr>
        <w:spacing w:after="0" w:line="240" w:lineRule="auto"/>
        <w:rPr>
          <w:rFonts w:ascii="Times New Roman" w:hAnsi="Times New Roman" w:cs="Times New Roman"/>
          <w:sz w:val="24"/>
          <w:szCs w:val="24"/>
        </w:rPr>
      </w:pPr>
      <w:r w:rsidRPr="00595781">
        <w:rPr>
          <w:rFonts w:ascii="Times New Roman" w:hAnsi="Times New Roman" w:cs="Times New Roman"/>
          <w:sz w:val="24"/>
          <w:szCs w:val="24"/>
        </w:rPr>
        <w:t>2) określenia warunków udziału w postępowaniu;</w:t>
      </w:r>
    </w:p>
    <w:p w14:paraId="11E414D3" w14:textId="2F94392F" w:rsidR="00595781" w:rsidRPr="00595781" w:rsidRDefault="00595781" w:rsidP="000A4E7A">
      <w:pPr>
        <w:spacing w:after="0" w:line="240" w:lineRule="auto"/>
        <w:rPr>
          <w:rFonts w:ascii="Times New Roman" w:hAnsi="Times New Roman" w:cs="Times New Roman"/>
          <w:sz w:val="24"/>
          <w:szCs w:val="24"/>
        </w:rPr>
      </w:pPr>
      <w:r w:rsidRPr="00595781">
        <w:rPr>
          <w:rFonts w:ascii="Times New Roman" w:hAnsi="Times New Roman" w:cs="Times New Roman"/>
          <w:sz w:val="24"/>
          <w:szCs w:val="24"/>
        </w:rPr>
        <w:t>3) wykluczenia odwołującego z postępowania o udzielenie zamówienia;</w:t>
      </w:r>
    </w:p>
    <w:p w14:paraId="75FF978C" w14:textId="77777777" w:rsidR="00595781" w:rsidRPr="00595781" w:rsidRDefault="00595781" w:rsidP="000A4E7A">
      <w:pPr>
        <w:spacing w:after="0" w:line="240" w:lineRule="auto"/>
        <w:rPr>
          <w:rFonts w:ascii="Times New Roman" w:hAnsi="Times New Roman" w:cs="Times New Roman"/>
          <w:sz w:val="24"/>
          <w:szCs w:val="24"/>
        </w:rPr>
      </w:pPr>
      <w:r w:rsidRPr="00595781">
        <w:rPr>
          <w:rFonts w:ascii="Times New Roman" w:hAnsi="Times New Roman" w:cs="Times New Roman"/>
          <w:sz w:val="24"/>
          <w:szCs w:val="24"/>
        </w:rPr>
        <w:t>4) odrzucenia oferty odwołującego;</w:t>
      </w:r>
    </w:p>
    <w:p w14:paraId="6965DF33" w14:textId="77777777" w:rsidR="00595781" w:rsidRPr="00595781" w:rsidRDefault="00595781" w:rsidP="000A4E7A">
      <w:pPr>
        <w:spacing w:after="0" w:line="240" w:lineRule="auto"/>
        <w:rPr>
          <w:rFonts w:ascii="Times New Roman" w:hAnsi="Times New Roman" w:cs="Times New Roman"/>
          <w:sz w:val="24"/>
          <w:szCs w:val="24"/>
        </w:rPr>
      </w:pPr>
      <w:r w:rsidRPr="00595781">
        <w:rPr>
          <w:rFonts w:ascii="Times New Roman" w:hAnsi="Times New Roman" w:cs="Times New Roman"/>
          <w:sz w:val="24"/>
          <w:szCs w:val="24"/>
        </w:rPr>
        <w:t>5) opisu przedmiotu zamówienia;</w:t>
      </w:r>
    </w:p>
    <w:p w14:paraId="0430A5C9" w14:textId="77777777" w:rsidR="00595781" w:rsidRPr="00595781" w:rsidRDefault="00595781" w:rsidP="000A4E7A">
      <w:pPr>
        <w:spacing w:after="0" w:line="240" w:lineRule="auto"/>
        <w:rPr>
          <w:rFonts w:ascii="Times New Roman" w:hAnsi="Times New Roman" w:cs="Times New Roman"/>
          <w:sz w:val="24"/>
          <w:szCs w:val="24"/>
        </w:rPr>
      </w:pPr>
      <w:r w:rsidRPr="00595781">
        <w:rPr>
          <w:rFonts w:ascii="Times New Roman" w:hAnsi="Times New Roman" w:cs="Times New Roman"/>
          <w:sz w:val="24"/>
          <w:szCs w:val="24"/>
        </w:rPr>
        <w:t>6) wyboru najkorzystniejszej oferty.</w:t>
      </w:r>
    </w:p>
    <w:p w14:paraId="5D818618" w14:textId="77777777" w:rsidR="007600F4" w:rsidRDefault="007600F4" w:rsidP="000A4E7A">
      <w:pPr>
        <w:jc w:val="both"/>
        <w:rPr>
          <w:rFonts w:ascii="Times New Roman" w:hAnsi="Times New Roman" w:cs="Times New Roman"/>
          <w:sz w:val="24"/>
          <w:szCs w:val="24"/>
        </w:rPr>
      </w:pPr>
    </w:p>
    <w:p w14:paraId="5954C5F7" w14:textId="60E8C95B" w:rsidR="00595781" w:rsidRDefault="00595781" w:rsidP="000A4E7A">
      <w:pPr>
        <w:jc w:val="both"/>
        <w:rPr>
          <w:rFonts w:ascii="Times New Roman" w:hAnsi="Times New Roman" w:cs="Times New Roman"/>
          <w:sz w:val="24"/>
          <w:szCs w:val="24"/>
        </w:rPr>
      </w:pPr>
      <w:r w:rsidRPr="00595781">
        <w:rPr>
          <w:rFonts w:ascii="Times New Roman" w:hAnsi="Times New Roman" w:cs="Times New Roman"/>
          <w:sz w:val="24"/>
          <w:szCs w:val="24"/>
        </w:rPr>
        <w:t>2. Odwołanie powinno wskazywać czynność lub zaniechanie czynności zamawiającego, której zarzuca się niezgodność z przepisami ustawy, zawierać zwięzłe przedstawienie zarzutów, określać żądanie oraz wskazywać okoliczności faktyczne i prawne uzasadniające wniesienie odwołania.</w:t>
      </w:r>
    </w:p>
    <w:p w14:paraId="243B8C8B" w14:textId="718A6DBE" w:rsidR="00595781" w:rsidRPr="00595781" w:rsidRDefault="00985081" w:rsidP="00985081">
      <w:pPr>
        <w:jc w:val="both"/>
        <w:rPr>
          <w:rFonts w:ascii="Times New Roman" w:hAnsi="Times New Roman" w:cs="Times New Roman"/>
          <w:sz w:val="24"/>
          <w:szCs w:val="24"/>
        </w:rPr>
      </w:pPr>
      <w:r>
        <w:rPr>
          <w:rFonts w:ascii="Times New Roman" w:hAnsi="Times New Roman" w:cs="Times New Roman"/>
          <w:sz w:val="24"/>
          <w:szCs w:val="24"/>
        </w:rPr>
        <w:t>3</w:t>
      </w:r>
      <w:r w:rsidR="00595781" w:rsidRPr="00595781">
        <w:rPr>
          <w:rFonts w:ascii="Times New Roman" w:hAnsi="Times New Roman" w:cs="Times New Roman"/>
          <w:sz w:val="24"/>
          <w:szCs w:val="24"/>
        </w:rPr>
        <w:t>. Odwołanie wnosi się do Prezesa Izby w formie pisemnej lub w postaci elektronicznej, podpisane bezpiecznym podpisem elektronicznym weryfikowanym przy pomocy ważnego kwalifikowanego certyfikatu lub równoważnego środka, spełniającego wymagania dla tego rodzaju podpisu.</w:t>
      </w:r>
    </w:p>
    <w:p w14:paraId="1B4BC590" w14:textId="74702C88" w:rsidR="00595781" w:rsidRPr="00595781" w:rsidRDefault="00985081" w:rsidP="00985081">
      <w:pPr>
        <w:jc w:val="both"/>
        <w:rPr>
          <w:rFonts w:ascii="Times New Roman" w:hAnsi="Times New Roman" w:cs="Times New Roman"/>
          <w:sz w:val="24"/>
          <w:szCs w:val="24"/>
        </w:rPr>
      </w:pPr>
      <w:r>
        <w:rPr>
          <w:rFonts w:ascii="Times New Roman" w:hAnsi="Times New Roman" w:cs="Times New Roman"/>
          <w:sz w:val="24"/>
          <w:szCs w:val="24"/>
        </w:rPr>
        <w:t>4</w:t>
      </w:r>
      <w:r w:rsidR="00595781" w:rsidRPr="00595781">
        <w:rPr>
          <w:rFonts w:ascii="Times New Roman" w:hAnsi="Times New Roman" w:cs="Times New Roman"/>
          <w:sz w:val="24"/>
          <w:szCs w:val="24"/>
        </w:rPr>
        <w:t>. 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przy użyciu środków komunikacji elektronicznej.</w:t>
      </w:r>
    </w:p>
    <w:p w14:paraId="44E6D57E" w14:textId="77777777" w:rsidR="00595781" w:rsidRPr="00595781" w:rsidRDefault="00985081" w:rsidP="00985081">
      <w:pPr>
        <w:jc w:val="both"/>
        <w:rPr>
          <w:rFonts w:ascii="Times New Roman" w:hAnsi="Times New Roman" w:cs="Times New Roman"/>
          <w:sz w:val="24"/>
          <w:szCs w:val="24"/>
        </w:rPr>
      </w:pPr>
      <w:r>
        <w:rPr>
          <w:rFonts w:ascii="Times New Roman" w:hAnsi="Times New Roman" w:cs="Times New Roman"/>
          <w:sz w:val="24"/>
          <w:szCs w:val="24"/>
        </w:rPr>
        <w:t>5</w:t>
      </w:r>
      <w:r w:rsidR="00595781" w:rsidRPr="00595781">
        <w:rPr>
          <w:rFonts w:ascii="Times New Roman" w:hAnsi="Times New Roman" w:cs="Times New Roman"/>
          <w:sz w:val="24"/>
          <w:szCs w:val="24"/>
        </w:rPr>
        <w:t>. Wykonawca może w terminie przewidzianym do wniesienia odwołania poinformować zamawiającego o niezgodnej z przepisami ustawy czynności podjętej przez niego lub zaniechaniu czynności, do której jest on zobowiązany na podstawie ustawy, na które nie przysługuje odwołanie na podstawie ust. 1.</w:t>
      </w:r>
    </w:p>
    <w:p w14:paraId="669914BE" w14:textId="77777777" w:rsidR="00595781" w:rsidRPr="00595781" w:rsidRDefault="00985081" w:rsidP="00985081">
      <w:pPr>
        <w:jc w:val="both"/>
        <w:rPr>
          <w:rFonts w:ascii="Times New Roman" w:hAnsi="Times New Roman" w:cs="Times New Roman"/>
          <w:sz w:val="24"/>
          <w:szCs w:val="24"/>
        </w:rPr>
      </w:pPr>
      <w:r>
        <w:rPr>
          <w:rFonts w:ascii="Times New Roman" w:hAnsi="Times New Roman" w:cs="Times New Roman"/>
          <w:sz w:val="24"/>
          <w:szCs w:val="24"/>
        </w:rPr>
        <w:t>6</w:t>
      </w:r>
      <w:r w:rsidR="00595781" w:rsidRPr="00595781">
        <w:rPr>
          <w:rFonts w:ascii="Times New Roman" w:hAnsi="Times New Roman" w:cs="Times New Roman"/>
          <w:sz w:val="24"/>
          <w:szCs w:val="24"/>
        </w:rPr>
        <w:t>. W przypadku uznania zasadności przekazanej informacji zamawiający powtarza czynność albo dokonuje czynności zaniechanej, informując o tym wykonawców w sposób przewidziany w ustawie Pzp dla tej czynności.</w:t>
      </w:r>
    </w:p>
    <w:p w14:paraId="19BDB24A" w14:textId="77777777" w:rsidR="00595781" w:rsidRPr="00595781" w:rsidRDefault="00985081" w:rsidP="00595781">
      <w:pPr>
        <w:rPr>
          <w:rFonts w:ascii="Times New Roman" w:hAnsi="Times New Roman" w:cs="Times New Roman"/>
          <w:sz w:val="24"/>
          <w:szCs w:val="24"/>
        </w:rPr>
      </w:pPr>
      <w:r>
        <w:rPr>
          <w:rFonts w:ascii="Times New Roman" w:hAnsi="Times New Roman" w:cs="Times New Roman"/>
          <w:sz w:val="24"/>
          <w:szCs w:val="24"/>
        </w:rPr>
        <w:t>7</w:t>
      </w:r>
      <w:r w:rsidR="00595781" w:rsidRPr="00595781">
        <w:rPr>
          <w:rFonts w:ascii="Times New Roman" w:hAnsi="Times New Roman" w:cs="Times New Roman"/>
          <w:sz w:val="24"/>
          <w:szCs w:val="24"/>
        </w:rPr>
        <w:t>. Na czynności, o których mowa w pkt 6, nie przysługuje odwołanie, z zastrzeżeniem pkt 1.</w:t>
      </w:r>
    </w:p>
    <w:p w14:paraId="1D6D7EA0" w14:textId="1806856D" w:rsidR="00595781" w:rsidRPr="00595781" w:rsidRDefault="00985081" w:rsidP="00985081">
      <w:pPr>
        <w:jc w:val="both"/>
        <w:rPr>
          <w:rFonts w:ascii="Times New Roman" w:hAnsi="Times New Roman" w:cs="Times New Roman"/>
          <w:sz w:val="24"/>
          <w:szCs w:val="24"/>
        </w:rPr>
      </w:pPr>
      <w:r>
        <w:rPr>
          <w:rFonts w:ascii="Times New Roman" w:hAnsi="Times New Roman" w:cs="Times New Roman"/>
          <w:sz w:val="24"/>
          <w:szCs w:val="24"/>
        </w:rPr>
        <w:t>8</w:t>
      </w:r>
      <w:r w:rsidR="00595781" w:rsidRPr="00595781">
        <w:rPr>
          <w:rFonts w:ascii="Times New Roman" w:hAnsi="Times New Roman" w:cs="Times New Roman"/>
          <w:sz w:val="24"/>
          <w:szCs w:val="24"/>
        </w:rPr>
        <w:t xml:space="preserve">. Odwołanie wnosi się w terminie </w:t>
      </w:r>
      <w:r w:rsidR="000B604C">
        <w:rPr>
          <w:rFonts w:ascii="Times New Roman" w:hAnsi="Times New Roman" w:cs="Times New Roman"/>
          <w:sz w:val="24"/>
          <w:szCs w:val="24"/>
        </w:rPr>
        <w:t>5</w:t>
      </w:r>
      <w:r w:rsidR="00595781" w:rsidRPr="00595781">
        <w:rPr>
          <w:rFonts w:ascii="Times New Roman" w:hAnsi="Times New Roman" w:cs="Times New Roman"/>
          <w:sz w:val="24"/>
          <w:szCs w:val="24"/>
        </w:rPr>
        <w:t xml:space="preserve"> dni od dnia przesłania informacji o czynności zamawiającego stanowiącej podstawę jego wniesienia - jeżeli zostały przesłane w sposób określony w pkt 4 zdanie drugie a</w:t>
      </w:r>
      <w:r w:rsidR="000B604C">
        <w:rPr>
          <w:rFonts w:ascii="Times New Roman" w:hAnsi="Times New Roman" w:cs="Times New Roman"/>
          <w:sz w:val="24"/>
          <w:szCs w:val="24"/>
        </w:rPr>
        <w:t>lbo w terminie 10</w:t>
      </w:r>
      <w:r w:rsidR="00595781" w:rsidRPr="00595781">
        <w:rPr>
          <w:rFonts w:ascii="Times New Roman" w:hAnsi="Times New Roman" w:cs="Times New Roman"/>
          <w:sz w:val="24"/>
          <w:szCs w:val="24"/>
        </w:rPr>
        <w:t xml:space="preserve"> dni - jeżeli zostały przesłane w inny sposób.</w:t>
      </w:r>
    </w:p>
    <w:p w14:paraId="5FFF8021" w14:textId="0C4EA6EF" w:rsidR="00595781" w:rsidRPr="00595781" w:rsidRDefault="00985081" w:rsidP="00985081">
      <w:pPr>
        <w:jc w:val="both"/>
        <w:rPr>
          <w:rFonts w:ascii="Times New Roman" w:hAnsi="Times New Roman" w:cs="Times New Roman"/>
          <w:sz w:val="24"/>
          <w:szCs w:val="24"/>
        </w:rPr>
      </w:pPr>
      <w:r>
        <w:rPr>
          <w:rFonts w:ascii="Times New Roman" w:hAnsi="Times New Roman" w:cs="Times New Roman"/>
          <w:sz w:val="24"/>
          <w:szCs w:val="24"/>
        </w:rPr>
        <w:lastRenderedPageBreak/>
        <w:t>9</w:t>
      </w:r>
      <w:r w:rsidR="00595781" w:rsidRPr="00595781">
        <w:rPr>
          <w:rFonts w:ascii="Times New Roman" w:hAnsi="Times New Roman" w:cs="Times New Roman"/>
          <w:sz w:val="24"/>
          <w:szCs w:val="24"/>
        </w:rPr>
        <w:t xml:space="preserve">. Odwołanie wobec treści ogłoszenia o zamówieniu, a jeżeli postępowanie jest prowadzone w trybie przetargu nieograniczonego, także wobec postanowień specyfikacji istotnych warunków zamówienia, wnosi się w terminie </w:t>
      </w:r>
      <w:r w:rsidR="000B604C">
        <w:rPr>
          <w:rFonts w:ascii="Times New Roman" w:hAnsi="Times New Roman" w:cs="Times New Roman"/>
          <w:sz w:val="24"/>
          <w:szCs w:val="24"/>
        </w:rPr>
        <w:t>5</w:t>
      </w:r>
      <w:r w:rsidR="00595781" w:rsidRPr="00595781">
        <w:rPr>
          <w:rFonts w:ascii="Times New Roman" w:hAnsi="Times New Roman" w:cs="Times New Roman"/>
          <w:sz w:val="24"/>
          <w:szCs w:val="24"/>
        </w:rPr>
        <w:t xml:space="preserve"> dni od dnia zamieszczenia ogłoszenia w </w:t>
      </w:r>
      <w:r w:rsidR="000B604C">
        <w:rPr>
          <w:rFonts w:ascii="Times New Roman" w:hAnsi="Times New Roman" w:cs="Times New Roman"/>
          <w:sz w:val="24"/>
          <w:szCs w:val="24"/>
        </w:rPr>
        <w:t>Biuletynie Zamówień Publicznych</w:t>
      </w:r>
      <w:r w:rsidR="00595781" w:rsidRPr="00595781">
        <w:rPr>
          <w:rFonts w:ascii="Times New Roman" w:hAnsi="Times New Roman" w:cs="Times New Roman"/>
          <w:sz w:val="24"/>
          <w:szCs w:val="24"/>
        </w:rPr>
        <w:t xml:space="preserve"> lub specyfikacji istotnych warunków zamówienia na stronie internetowej.</w:t>
      </w:r>
    </w:p>
    <w:p w14:paraId="67E34D2D" w14:textId="7C16502C" w:rsidR="00595781" w:rsidRPr="00595781" w:rsidRDefault="00595781" w:rsidP="00985081">
      <w:pPr>
        <w:jc w:val="both"/>
        <w:rPr>
          <w:rFonts w:ascii="Times New Roman" w:hAnsi="Times New Roman" w:cs="Times New Roman"/>
          <w:sz w:val="24"/>
          <w:szCs w:val="24"/>
        </w:rPr>
      </w:pPr>
      <w:r w:rsidRPr="00595781">
        <w:rPr>
          <w:rFonts w:ascii="Times New Roman" w:hAnsi="Times New Roman" w:cs="Times New Roman"/>
          <w:sz w:val="24"/>
          <w:szCs w:val="24"/>
        </w:rPr>
        <w:t>1</w:t>
      </w:r>
      <w:r w:rsidR="00985081">
        <w:rPr>
          <w:rFonts w:ascii="Times New Roman" w:hAnsi="Times New Roman" w:cs="Times New Roman"/>
          <w:sz w:val="24"/>
          <w:szCs w:val="24"/>
        </w:rPr>
        <w:t>0</w:t>
      </w:r>
      <w:r w:rsidRPr="00595781">
        <w:rPr>
          <w:rFonts w:ascii="Times New Roman" w:hAnsi="Times New Roman" w:cs="Times New Roman"/>
          <w:sz w:val="24"/>
          <w:szCs w:val="24"/>
        </w:rPr>
        <w:t>. Odwołanie wobec czynności innych niż określone w ust. 8 i 9 wnosi się w terminie</w:t>
      </w:r>
      <w:r w:rsidR="000B604C">
        <w:rPr>
          <w:rFonts w:ascii="Times New Roman" w:hAnsi="Times New Roman" w:cs="Times New Roman"/>
          <w:sz w:val="24"/>
          <w:szCs w:val="24"/>
        </w:rPr>
        <w:t xml:space="preserve"> 5</w:t>
      </w:r>
      <w:r w:rsidRPr="00595781">
        <w:rPr>
          <w:rFonts w:ascii="Times New Roman" w:hAnsi="Times New Roman" w:cs="Times New Roman"/>
          <w:sz w:val="24"/>
          <w:szCs w:val="24"/>
        </w:rPr>
        <w:t xml:space="preserve"> dni od dnia, w którym powzięto lub przy zachowaniu należytej staranności można było powziąć wiadomość o okolicznościach stanowiących podstawę jego wniesienia.</w:t>
      </w:r>
    </w:p>
    <w:p w14:paraId="1614935D" w14:textId="77777777" w:rsidR="00595781" w:rsidRPr="00595781" w:rsidRDefault="00595781" w:rsidP="00985081">
      <w:pPr>
        <w:jc w:val="both"/>
        <w:rPr>
          <w:rFonts w:ascii="Times New Roman" w:hAnsi="Times New Roman" w:cs="Times New Roman"/>
          <w:sz w:val="24"/>
          <w:szCs w:val="24"/>
        </w:rPr>
      </w:pPr>
      <w:r w:rsidRPr="00595781">
        <w:rPr>
          <w:rFonts w:ascii="Times New Roman" w:hAnsi="Times New Roman" w:cs="Times New Roman"/>
          <w:sz w:val="24"/>
          <w:szCs w:val="24"/>
        </w:rPr>
        <w:t>22. Na orzeczenie Krajowej Izby Odwoławczej Stronom oraz uczestnikom postępowania odwoławczego przysługuje skarga do Sądu Okręgowego właściwego dla siedziby Zamawiającego.</w:t>
      </w:r>
    </w:p>
    <w:p w14:paraId="2E660C5C" w14:textId="77777777" w:rsidR="00595781" w:rsidRPr="00595781" w:rsidRDefault="00595781" w:rsidP="00985081">
      <w:pPr>
        <w:jc w:val="both"/>
        <w:rPr>
          <w:rFonts w:ascii="Times New Roman" w:hAnsi="Times New Roman" w:cs="Times New Roman"/>
          <w:sz w:val="24"/>
          <w:szCs w:val="24"/>
        </w:rPr>
      </w:pPr>
      <w:r w:rsidRPr="00595781">
        <w:rPr>
          <w:rFonts w:ascii="Times New Roman" w:hAnsi="Times New Roman" w:cs="Times New Roman"/>
          <w:sz w:val="24"/>
          <w:szCs w:val="24"/>
        </w:rPr>
        <w:t>23. Skargę wnosi się za pośrednictwem Prezesa Krajowej Izby Odwoławczej w terminie 7 dni od dnia doręczenia orzeczenia Krajowej Izby Odwoławczej, przesyłając jednocześnie jej odpis przeciwnikowi skargi.</w:t>
      </w:r>
    </w:p>
    <w:p w14:paraId="1BF4FA65" w14:textId="1204927B" w:rsidR="00595781" w:rsidRPr="00595781" w:rsidRDefault="00595781" w:rsidP="00985081">
      <w:pPr>
        <w:jc w:val="both"/>
        <w:rPr>
          <w:rFonts w:ascii="Times New Roman" w:hAnsi="Times New Roman" w:cs="Times New Roman"/>
          <w:sz w:val="24"/>
          <w:szCs w:val="24"/>
        </w:rPr>
      </w:pPr>
      <w:r w:rsidRPr="00595781">
        <w:rPr>
          <w:rFonts w:ascii="Times New Roman" w:hAnsi="Times New Roman" w:cs="Times New Roman"/>
          <w:sz w:val="24"/>
          <w:szCs w:val="24"/>
        </w:rPr>
        <w:t xml:space="preserve">24. Skarga powinna czynić zadość wymaganiom przewidzianym dla pisma procesowego oraz zawierać oznaczenie zaskarżonego orzeczenia, przytoczenie zarzutów, zwięzłe ich uzasadnienie, </w:t>
      </w:r>
      <w:r w:rsidR="00256781">
        <w:rPr>
          <w:rFonts w:ascii="Times New Roman" w:hAnsi="Times New Roman" w:cs="Times New Roman"/>
          <w:sz w:val="24"/>
          <w:szCs w:val="24"/>
        </w:rPr>
        <w:t>w</w:t>
      </w:r>
      <w:r w:rsidRPr="00595781">
        <w:rPr>
          <w:rFonts w:ascii="Times New Roman" w:hAnsi="Times New Roman" w:cs="Times New Roman"/>
          <w:sz w:val="24"/>
          <w:szCs w:val="24"/>
        </w:rPr>
        <w:t>skazanie dowodów a także wniosek o uchylenie orzeczenia lub o zmianę orzeczenia w całości lub w części.</w:t>
      </w:r>
    </w:p>
    <w:p w14:paraId="2036A76C"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25. Od wyroku sądu lub postanowienia kończącego postępowanie w sprawie nie przysługuje skarga kasacyjna.  Przepisu tego nie stosuje się do Prezesa Urzędu Zamówień Publicznych.</w:t>
      </w:r>
    </w:p>
    <w:p w14:paraId="4B375D0F"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26. Szczegółowe zasady dotyczące środków ochrony prawnej określa Dział VI ustawy Pzp – Środki ochrony prawnej.</w:t>
      </w:r>
    </w:p>
    <w:p w14:paraId="7EE69CFD" w14:textId="1352045F" w:rsidR="00595781" w:rsidRPr="00B92F61" w:rsidRDefault="00595781" w:rsidP="00B92F61">
      <w:pPr>
        <w:pStyle w:val="Nagwek1"/>
        <w:rPr>
          <w:b/>
        </w:rPr>
      </w:pPr>
      <w:bookmarkStart w:id="43" w:name="_Toc469573743"/>
      <w:r w:rsidRPr="00B92F61">
        <w:rPr>
          <w:b/>
        </w:rPr>
        <w:t xml:space="preserve">18. Wykaz załączników do niniejszej </w:t>
      </w:r>
      <w:r w:rsidR="00D11C71">
        <w:rPr>
          <w:b/>
        </w:rPr>
        <w:t>SIWZ</w:t>
      </w:r>
      <w:r w:rsidRPr="00B92F61">
        <w:rPr>
          <w:b/>
        </w:rPr>
        <w:t>.</w:t>
      </w:r>
      <w:bookmarkEnd w:id="43"/>
    </w:p>
    <w:p w14:paraId="7021A445"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Załącznikami do niniejszej IDW* są:</w:t>
      </w:r>
    </w:p>
    <w:p w14:paraId="262B009F" w14:textId="0DBDEE62" w:rsidR="007600F4" w:rsidRDefault="00595781" w:rsidP="007600F4">
      <w:pPr>
        <w:rPr>
          <w:rFonts w:ascii="Times New Roman" w:hAnsi="Times New Roman" w:cs="Times New Roman"/>
          <w:sz w:val="24"/>
          <w:szCs w:val="24"/>
        </w:rPr>
      </w:pPr>
      <w:r w:rsidRPr="00595781">
        <w:rPr>
          <w:rFonts w:ascii="Times New Roman" w:hAnsi="Times New Roman" w:cs="Times New Roman"/>
          <w:sz w:val="24"/>
          <w:szCs w:val="24"/>
        </w:rPr>
        <w:t xml:space="preserve">- Załącznik nr 1 do </w:t>
      </w:r>
      <w:r w:rsidR="00D11C71">
        <w:rPr>
          <w:rFonts w:ascii="Times New Roman" w:hAnsi="Times New Roman" w:cs="Times New Roman"/>
          <w:sz w:val="24"/>
          <w:szCs w:val="24"/>
        </w:rPr>
        <w:t>SIWZ</w:t>
      </w:r>
      <w:r w:rsidRPr="00595781">
        <w:rPr>
          <w:rFonts w:ascii="Times New Roman" w:hAnsi="Times New Roman" w:cs="Times New Roman"/>
          <w:sz w:val="24"/>
          <w:szCs w:val="24"/>
        </w:rPr>
        <w:t xml:space="preserve"> – Wzór Oferty Wykonawcy</w:t>
      </w:r>
    </w:p>
    <w:p w14:paraId="5E6A508E" w14:textId="0B1B5F95" w:rsidR="007600F4" w:rsidRPr="00595781" w:rsidRDefault="007600F4" w:rsidP="007600F4">
      <w:pPr>
        <w:rPr>
          <w:rFonts w:ascii="Times New Roman" w:hAnsi="Times New Roman" w:cs="Times New Roman"/>
          <w:sz w:val="24"/>
          <w:szCs w:val="24"/>
        </w:rPr>
      </w:pPr>
      <w:r w:rsidRPr="00595781">
        <w:rPr>
          <w:rFonts w:ascii="Times New Roman" w:hAnsi="Times New Roman" w:cs="Times New Roman"/>
          <w:sz w:val="24"/>
          <w:szCs w:val="24"/>
        </w:rPr>
        <w:t xml:space="preserve">- Załącznik nr 2 do </w:t>
      </w:r>
      <w:r w:rsidR="00D11C71">
        <w:rPr>
          <w:rFonts w:ascii="Times New Roman" w:hAnsi="Times New Roman" w:cs="Times New Roman"/>
          <w:sz w:val="24"/>
          <w:szCs w:val="24"/>
        </w:rPr>
        <w:t>SIWZ</w:t>
      </w:r>
      <w:r w:rsidRPr="00595781">
        <w:rPr>
          <w:rFonts w:ascii="Times New Roman" w:hAnsi="Times New Roman" w:cs="Times New Roman"/>
          <w:sz w:val="24"/>
          <w:szCs w:val="24"/>
        </w:rPr>
        <w:t>– Wzór oświadczenia Wykonawcy składanego na podstawie art. 25a ust. 1 ustawy Pzp dotyczącego spełniania warunków udziału w postępowaniu zamówienia publicznego</w:t>
      </w:r>
    </w:p>
    <w:p w14:paraId="2FA141C3" w14:textId="253AC412" w:rsidR="007600F4" w:rsidRPr="00595781" w:rsidRDefault="007600F4" w:rsidP="007600F4">
      <w:pPr>
        <w:rPr>
          <w:rFonts w:ascii="Times New Roman" w:hAnsi="Times New Roman" w:cs="Times New Roman"/>
          <w:sz w:val="24"/>
          <w:szCs w:val="24"/>
        </w:rPr>
      </w:pPr>
      <w:r w:rsidRPr="00595781">
        <w:rPr>
          <w:rFonts w:ascii="Times New Roman" w:hAnsi="Times New Roman" w:cs="Times New Roman"/>
          <w:sz w:val="24"/>
          <w:szCs w:val="24"/>
        </w:rPr>
        <w:t xml:space="preserve">- Załącznik nr 3 do </w:t>
      </w:r>
      <w:r w:rsidR="00D11C71">
        <w:rPr>
          <w:rFonts w:ascii="Times New Roman" w:hAnsi="Times New Roman" w:cs="Times New Roman"/>
          <w:sz w:val="24"/>
          <w:szCs w:val="24"/>
        </w:rPr>
        <w:t>SIWZ</w:t>
      </w:r>
      <w:r w:rsidRPr="00595781">
        <w:rPr>
          <w:rFonts w:ascii="Times New Roman" w:hAnsi="Times New Roman" w:cs="Times New Roman"/>
          <w:sz w:val="24"/>
          <w:szCs w:val="24"/>
        </w:rPr>
        <w:t xml:space="preserve"> - Wzór oświadczenia Wykonawcy składanego na podstawie art. 25a ust. 1 ustawy Pzp dotyczącego przesłanek wykluczenia z postępowania</w:t>
      </w:r>
    </w:p>
    <w:p w14:paraId="495CE85C" w14:textId="0CE11663" w:rsidR="00595781" w:rsidRPr="00595781" w:rsidRDefault="00595781" w:rsidP="007600F4">
      <w:pPr>
        <w:rPr>
          <w:rFonts w:ascii="Times New Roman" w:hAnsi="Times New Roman" w:cs="Times New Roman"/>
          <w:sz w:val="24"/>
          <w:szCs w:val="24"/>
        </w:rPr>
      </w:pPr>
      <w:r w:rsidRPr="00595781">
        <w:rPr>
          <w:rFonts w:ascii="Times New Roman" w:hAnsi="Times New Roman" w:cs="Times New Roman"/>
          <w:sz w:val="24"/>
          <w:szCs w:val="24"/>
        </w:rPr>
        <w:t xml:space="preserve">- Załącznik nr </w:t>
      </w:r>
      <w:r w:rsidR="007600F4">
        <w:rPr>
          <w:rFonts w:ascii="Times New Roman" w:hAnsi="Times New Roman" w:cs="Times New Roman"/>
          <w:sz w:val="24"/>
          <w:szCs w:val="24"/>
        </w:rPr>
        <w:t>4</w:t>
      </w:r>
      <w:r w:rsidRPr="00595781">
        <w:rPr>
          <w:rFonts w:ascii="Times New Roman" w:hAnsi="Times New Roman" w:cs="Times New Roman"/>
          <w:sz w:val="24"/>
          <w:szCs w:val="24"/>
        </w:rPr>
        <w:t xml:space="preserve"> do </w:t>
      </w:r>
      <w:r w:rsidR="00D11C71">
        <w:rPr>
          <w:rFonts w:ascii="Times New Roman" w:hAnsi="Times New Roman" w:cs="Times New Roman"/>
          <w:sz w:val="24"/>
          <w:szCs w:val="24"/>
        </w:rPr>
        <w:t>SIWZ</w:t>
      </w:r>
      <w:r w:rsidRPr="00595781">
        <w:rPr>
          <w:rFonts w:ascii="Times New Roman" w:hAnsi="Times New Roman" w:cs="Times New Roman"/>
          <w:sz w:val="24"/>
          <w:szCs w:val="24"/>
        </w:rPr>
        <w:t xml:space="preserve"> </w:t>
      </w:r>
      <w:r w:rsidR="002F576E">
        <w:rPr>
          <w:rFonts w:ascii="Times New Roman" w:hAnsi="Times New Roman" w:cs="Times New Roman"/>
          <w:sz w:val="24"/>
          <w:szCs w:val="24"/>
        </w:rPr>
        <w:t>–</w:t>
      </w:r>
      <w:r w:rsidRPr="00595781">
        <w:rPr>
          <w:rFonts w:ascii="Times New Roman" w:hAnsi="Times New Roman" w:cs="Times New Roman"/>
          <w:sz w:val="24"/>
          <w:szCs w:val="24"/>
        </w:rPr>
        <w:t xml:space="preserve"> </w:t>
      </w:r>
      <w:r w:rsidR="002F576E">
        <w:rPr>
          <w:rFonts w:ascii="Times New Roman" w:hAnsi="Times New Roman" w:cs="Times New Roman"/>
          <w:sz w:val="24"/>
          <w:szCs w:val="24"/>
        </w:rPr>
        <w:t>Wykaz cen</w:t>
      </w:r>
    </w:p>
    <w:p w14:paraId="6715F5A3" w14:textId="6085081B"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 xml:space="preserve">- </w:t>
      </w:r>
      <w:r w:rsidR="007600F4">
        <w:rPr>
          <w:rFonts w:ascii="Times New Roman" w:hAnsi="Times New Roman" w:cs="Times New Roman"/>
          <w:sz w:val="24"/>
          <w:szCs w:val="24"/>
        </w:rPr>
        <w:t xml:space="preserve"> Załącznik nr </w:t>
      </w:r>
      <w:r w:rsidR="00D11C71">
        <w:rPr>
          <w:rFonts w:ascii="Times New Roman" w:hAnsi="Times New Roman" w:cs="Times New Roman"/>
          <w:sz w:val="24"/>
          <w:szCs w:val="24"/>
        </w:rPr>
        <w:t>5</w:t>
      </w:r>
      <w:r w:rsidRPr="00595781">
        <w:rPr>
          <w:rFonts w:ascii="Times New Roman" w:hAnsi="Times New Roman" w:cs="Times New Roman"/>
          <w:sz w:val="24"/>
          <w:szCs w:val="24"/>
        </w:rPr>
        <w:t xml:space="preserve"> do </w:t>
      </w:r>
      <w:r w:rsidR="00D11C71">
        <w:rPr>
          <w:rFonts w:ascii="Times New Roman" w:hAnsi="Times New Roman" w:cs="Times New Roman"/>
          <w:sz w:val="24"/>
          <w:szCs w:val="24"/>
        </w:rPr>
        <w:t>SIWZ</w:t>
      </w:r>
      <w:r w:rsidRPr="00595781">
        <w:rPr>
          <w:rFonts w:ascii="Times New Roman" w:hAnsi="Times New Roman" w:cs="Times New Roman"/>
          <w:sz w:val="24"/>
          <w:szCs w:val="24"/>
        </w:rPr>
        <w:t xml:space="preserve"> – Wzór Oświadczeń w zakresie art. 24 ust. 5 ustawy Pzp.</w:t>
      </w:r>
    </w:p>
    <w:p w14:paraId="74920C9B" w14:textId="4DD31D00" w:rsidR="00595781" w:rsidRDefault="00D11C71" w:rsidP="00595781">
      <w:pPr>
        <w:rPr>
          <w:rFonts w:ascii="Times New Roman" w:hAnsi="Times New Roman" w:cs="Times New Roman"/>
          <w:sz w:val="24"/>
          <w:szCs w:val="24"/>
        </w:rPr>
      </w:pPr>
      <w:r>
        <w:rPr>
          <w:rFonts w:ascii="Times New Roman" w:hAnsi="Times New Roman" w:cs="Times New Roman"/>
          <w:sz w:val="24"/>
          <w:szCs w:val="24"/>
        </w:rPr>
        <w:t>- Załącznik nr 6</w:t>
      </w:r>
      <w:r w:rsidR="00595781" w:rsidRPr="00595781">
        <w:rPr>
          <w:rFonts w:ascii="Times New Roman" w:hAnsi="Times New Roman" w:cs="Times New Roman"/>
          <w:sz w:val="24"/>
          <w:szCs w:val="24"/>
        </w:rPr>
        <w:t xml:space="preserve"> do </w:t>
      </w:r>
      <w:r>
        <w:rPr>
          <w:rFonts w:ascii="Times New Roman" w:hAnsi="Times New Roman" w:cs="Times New Roman"/>
          <w:sz w:val="24"/>
          <w:szCs w:val="24"/>
        </w:rPr>
        <w:t>SIWZ</w:t>
      </w:r>
      <w:r w:rsidR="00595781" w:rsidRPr="00595781">
        <w:rPr>
          <w:rFonts w:ascii="Times New Roman" w:hAnsi="Times New Roman" w:cs="Times New Roman"/>
          <w:sz w:val="24"/>
          <w:szCs w:val="24"/>
        </w:rPr>
        <w:t xml:space="preserve"> –  Wzór Oświadczenia o przynależności/braku przynależności do grupy kapitałowej</w:t>
      </w:r>
    </w:p>
    <w:p w14:paraId="721319F2" w14:textId="45663C9F" w:rsidR="00D11C71" w:rsidRDefault="00D11C71" w:rsidP="00D11C71">
      <w:pPr>
        <w:rPr>
          <w:rFonts w:ascii="Times New Roman" w:hAnsi="Times New Roman" w:cs="Times New Roman"/>
          <w:sz w:val="24"/>
          <w:szCs w:val="24"/>
        </w:rPr>
      </w:pPr>
      <w:r>
        <w:rPr>
          <w:rFonts w:ascii="Times New Roman" w:hAnsi="Times New Roman" w:cs="Times New Roman"/>
          <w:sz w:val="24"/>
          <w:szCs w:val="24"/>
        </w:rPr>
        <w:t>- Załącznik nr 7</w:t>
      </w:r>
      <w:r w:rsidRPr="00595781">
        <w:rPr>
          <w:rFonts w:ascii="Times New Roman" w:hAnsi="Times New Roman" w:cs="Times New Roman"/>
          <w:sz w:val="24"/>
          <w:szCs w:val="24"/>
        </w:rPr>
        <w:t xml:space="preserve"> do </w:t>
      </w:r>
      <w:r>
        <w:rPr>
          <w:rFonts w:ascii="Times New Roman" w:hAnsi="Times New Roman" w:cs="Times New Roman"/>
          <w:sz w:val="24"/>
          <w:szCs w:val="24"/>
        </w:rPr>
        <w:t>SIWZ</w:t>
      </w:r>
      <w:r w:rsidRPr="00595781">
        <w:rPr>
          <w:rFonts w:ascii="Times New Roman" w:hAnsi="Times New Roman" w:cs="Times New Roman"/>
          <w:sz w:val="24"/>
          <w:szCs w:val="24"/>
        </w:rPr>
        <w:t xml:space="preserve"> –  </w:t>
      </w:r>
      <w:r>
        <w:rPr>
          <w:rFonts w:ascii="Times New Roman" w:hAnsi="Times New Roman" w:cs="Times New Roman"/>
          <w:sz w:val="24"/>
          <w:szCs w:val="24"/>
        </w:rPr>
        <w:t>Opis przedmiotu zamówienia</w:t>
      </w:r>
    </w:p>
    <w:p w14:paraId="228833B5" w14:textId="6A48681D" w:rsidR="00D11C71" w:rsidRPr="00595781" w:rsidRDefault="00D11C71" w:rsidP="00D11C71">
      <w:pPr>
        <w:rPr>
          <w:rFonts w:ascii="Times New Roman" w:hAnsi="Times New Roman" w:cs="Times New Roman"/>
          <w:sz w:val="24"/>
          <w:szCs w:val="24"/>
        </w:rPr>
      </w:pPr>
      <w:r>
        <w:rPr>
          <w:rFonts w:ascii="Times New Roman" w:hAnsi="Times New Roman" w:cs="Times New Roman"/>
          <w:sz w:val="24"/>
          <w:szCs w:val="24"/>
        </w:rPr>
        <w:t>- Załącznik nr 8</w:t>
      </w:r>
      <w:r w:rsidRPr="00595781">
        <w:rPr>
          <w:rFonts w:ascii="Times New Roman" w:hAnsi="Times New Roman" w:cs="Times New Roman"/>
          <w:sz w:val="24"/>
          <w:szCs w:val="24"/>
        </w:rPr>
        <w:t xml:space="preserve"> do </w:t>
      </w:r>
      <w:r>
        <w:rPr>
          <w:rFonts w:ascii="Times New Roman" w:hAnsi="Times New Roman" w:cs="Times New Roman"/>
          <w:sz w:val="24"/>
          <w:szCs w:val="24"/>
        </w:rPr>
        <w:t>SIWZ</w:t>
      </w:r>
      <w:r w:rsidRPr="00595781">
        <w:rPr>
          <w:rFonts w:ascii="Times New Roman" w:hAnsi="Times New Roman" w:cs="Times New Roman"/>
          <w:sz w:val="24"/>
          <w:szCs w:val="24"/>
        </w:rPr>
        <w:t xml:space="preserve"> –  Wzór </w:t>
      </w:r>
      <w:r>
        <w:rPr>
          <w:rFonts w:ascii="Times New Roman" w:hAnsi="Times New Roman" w:cs="Times New Roman"/>
          <w:sz w:val="24"/>
          <w:szCs w:val="24"/>
        </w:rPr>
        <w:t>umowy</w:t>
      </w:r>
    </w:p>
    <w:p w14:paraId="330F8E5D" w14:textId="69ECBA59" w:rsidR="00595781" w:rsidRPr="00595781" w:rsidRDefault="00595781" w:rsidP="00D53B0A">
      <w:pPr>
        <w:jc w:val="right"/>
        <w:rPr>
          <w:rFonts w:ascii="Times New Roman" w:hAnsi="Times New Roman" w:cs="Times New Roman"/>
          <w:sz w:val="24"/>
          <w:szCs w:val="24"/>
        </w:rPr>
      </w:pPr>
      <w:r w:rsidRPr="00595781">
        <w:rPr>
          <w:rFonts w:ascii="Times New Roman" w:hAnsi="Times New Roman" w:cs="Times New Roman"/>
          <w:sz w:val="24"/>
          <w:szCs w:val="24"/>
        </w:rPr>
        <w:lastRenderedPageBreak/>
        <w:t xml:space="preserve">Załącznik nr 1 do </w:t>
      </w:r>
      <w:r w:rsidR="00552574">
        <w:rPr>
          <w:rFonts w:ascii="Times New Roman" w:hAnsi="Times New Roman" w:cs="Times New Roman"/>
          <w:sz w:val="24"/>
          <w:szCs w:val="24"/>
        </w:rPr>
        <w:t>SIWZ</w:t>
      </w:r>
      <w:r w:rsidRPr="00595781">
        <w:rPr>
          <w:rFonts w:ascii="Times New Roman" w:hAnsi="Times New Roman" w:cs="Times New Roman"/>
          <w:sz w:val="24"/>
          <w:szCs w:val="24"/>
        </w:rPr>
        <w:t xml:space="preserve"> – Wzór Oferty Wykonawcy</w:t>
      </w:r>
    </w:p>
    <w:p w14:paraId="76D55462" w14:textId="77777777" w:rsidR="00595781" w:rsidRPr="00595781" w:rsidRDefault="00595781" w:rsidP="00595781">
      <w:pPr>
        <w:rPr>
          <w:rFonts w:ascii="Times New Roman" w:hAnsi="Times New Roman" w:cs="Times New Roman"/>
          <w:sz w:val="24"/>
          <w:szCs w:val="24"/>
        </w:rPr>
      </w:pPr>
    </w:p>
    <w:p w14:paraId="71132231" w14:textId="77777777" w:rsidR="00595781" w:rsidRPr="00595781" w:rsidRDefault="00595781" w:rsidP="00595781">
      <w:pPr>
        <w:rPr>
          <w:rFonts w:ascii="Times New Roman" w:hAnsi="Times New Roman" w:cs="Times New Roman"/>
          <w:sz w:val="24"/>
          <w:szCs w:val="24"/>
        </w:rPr>
      </w:pPr>
    </w:p>
    <w:p w14:paraId="0613B5E7" w14:textId="77777777" w:rsidR="00595781" w:rsidRPr="00D53B0A" w:rsidRDefault="00595781" w:rsidP="00D53B0A">
      <w:pPr>
        <w:jc w:val="center"/>
        <w:rPr>
          <w:rFonts w:ascii="Times New Roman" w:hAnsi="Times New Roman" w:cs="Times New Roman"/>
          <w:b/>
          <w:sz w:val="24"/>
          <w:szCs w:val="24"/>
        </w:rPr>
      </w:pPr>
      <w:r w:rsidRPr="00D53B0A">
        <w:rPr>
          <w:rFonts w:ascii="Times New Roman" w:hAnsi="Times New Roman" w:cs="Times New Roman"/>
          <w:b/>
          <w:sz w:val="24"/>
          <w:szCs w:val="24"/>
        </w:rPr>
        <w:t>OFERTA</w:t>
      </w:r>
    </w:p>
    <w:p w14:paraId="17E9B830" w14:textId="77777777" w:rsidR="0032762C" w:rsidRPr="0032762C" w:rsidRDefault="0032762C" w:rsidP="0032762C">
      <w:pPr>
        <w:jc w:val="center"/>
        <w:rPr>
          <w:rFonts w:ascii="Times New Roman" w:hAnsi="Times New Roman" w:cs="Times New Roman"/>
          <w:b/>
          <w:sz w:val="28"/>
          <w:szCs w:val="28"/>
        </w:rPr>
      </w:pPr>
      <w:r w:rsidRPr="0032762C">
        <w:rPr>
          <w:rFonts w:ascii="Times New Roman" w:hAnsi="Times New Roman" w:cs="Times New Roman"/>
          <w:b/>
          <w:color w:val="00000A"/>
          <w:kern w:val="3"/>
          <w:sz w:val="28"/>
          <w:szCs w:val="28"/>
          <w:lang w:bidi="hi-IN"/>
        </w:rPr>
        <w:t>„Zakup mebli i krzeseł dla Urzędu Miasta  i Gminy Ścinawa”</w:t>
      </w:r>
    </w:p>
    <w:p w14:paraId="5FC56ED8" w14:textId="77777777" w:rsidR="00595781" w:rsidRPr="00595781" w:rsidRDefault="00595781" w:rsidP="00595781">
      <w:pPr>
        <w:rPr>
          <w:rFonts w:ascii="Times New Roman" w:hAnsi="Times New Roman" w:cs="Times New Roman"/>
          <w:sz w:val="24"/>
          <w:szCs w:val="24"/>
        </w:rPr>
      </w:pPr>
    </w:p>
    <w:p w14:paraId="343A320E"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 xml:space="preserve">nr sprawy: </w:t>
      </w:r>
    </w:p>
    <w:p w14:paraId="379F17E8"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ZAMAWIAJĄCY:</w:t>
      </w:r>
    </w:p>
    <w:p w14:paraId="6D64EA6F" w14:textId="77777777" w:rsidR="00595781" w:rsidRPr="00595781" w:rsidRDefault="00595781" w:rsidP="00D53B0A">
      <w:pPr>
        <w:spacing w:after="0"/>
        <w:rPr>
          <w:rFonts w:ascii="Times New Roman" w:hAnsi="Times New Roman" w:cs="Times New Roman"/>
          <w:sz w:val="24"/>
          <w:szCs w:val="24"/>
        </w:rPr>
      </w:pPr>
      <w:r w:rsidRPr="00595781">
        <w:rPr>
          <w:rFonts w:ascii="Times New Roman" w:hAnsi="Times New Roman" w:cs="Times New Roman"/>
          <w:sz w:val="24"/>
          <w:szCs w:val="24"/>
        </w:rPr>
        <w:t>Gmina Ścinawa</w:t>
      </w:r>
    </w:p>
    <w:p w14:paraId="53828548" w14:textId="77777777" w:rsidR="00595781" w:rsidRPr="00595781" w:rsidRDefault="00595781" w:rsidP="00D53B0A">
      <w:pPr>
        <w:spacing w:after="0"/>
        <w:rPr>
          <w:rFonts w:ascii="Times New Roman" w:hAnsi="Times New Roman" w:cs="Times New Roman"/>
          <w:sz w:val="24"/>
          <w:szCs w:val="24"/>
        </w:rPr>
      </w:pPr>
      <w:r w:rsidRPr="00595781">
        <w:rPr>
          <w:rFonts w:ascii="Times New Roman" w:hAnsi="Times New Roman" w:cs="Times New Roman"/>
          <w:sz w:val="24"/>
          <w:szCs w:val="24"/>
        </w:rPr>
        <w:t xml:space="preserve">Rynek 17, </w:t>
      </w:r>
    </w:p>
    <w:p w14:paraId="513FF6CB" w14:textId="77777777" w:rsidR="00595781" w:rsidRPr="00595781" w:rsidRDefault="00595781" w:rsidP="00D53B0A">
      <w:pPr>
        <w:spacing w:after="0"/>
        <w:rPr>
          <w:rFonts w:ascii="Times New Roman" w:hAnsi="Times New Roman" w:cs="Times New Roman"/>
          <w:sz w:val="24"/>
          <w:szCs w:val="24"/>
        </w:rPr>
      </w:pPr>
      <w:r w:rsidRPr="00595781">
        <w:rPr>
          <w:rFonts w:ascii="Times New Roman" w:hAnsi="Times New Roman" w:cs="Times New Roman"/>
          <w:sz w:val="24"/>
          <w:szCs w:val="24"/>
        </w:rPr>
        <w:t>59-330 Ścinawa</w:t>
      </w:r>
    </w:p>
    <w:p w14:paraId="1DEBA935" w14:textId="77777777" w:rsidR="00595781" w:rsidRPr="00595781" w:rsidRDefault="00595781" w:rsidP="00595781">
      <w:pPr>
        <w:rPr>
          <w:rFonts w:ascii="Times New Roman" w:hAnsi="Times New Roman" w:cs="Times New Roman"/>
          <w:sz w:val="24"/>
          <w:szCs w:val="24"/>
        </w:rPr>
      </w:pPr>
    </w:p>
    <w:p w14:paraId="74C71976"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WYKONAWCA:</w:t>
      </w:r>
    </w:p>
    <w:p w14:paraId="1528C173"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 xml:space="preserve">Niniejsza oferta zostaje złożona przez: </w:t>
      </w:r>
      <w:r w:rsidRPr="00595781">
        <w:rPr>
          <w:rFonts w:ascii="Times New Roman" w:hAnsi="Times New Roman" w:cs="Times New Roman"/>
          <w:sz w:val="24"/>
          <w:szCs w:val="24"/>
        </w:rPr>
        <w:tab/>
      </w:r>
    </w:p>
    <w:tbl>
      <w:tblPr>
        <w:tblW w:w="92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27"/>
        <w:gridCol w:w="4679"/>
        <w:gridCol w:w="4008"/>
      </w:tblGrid>
      <w:tr w:rsidR="00E232DE" w:rsidRPr="00B30CF9" w14:paraId="20C22D7B" w14:textId="77777777" w:rsidTr="001B286A">
        <w:tc>
          <w:tcPr>
            <w:tcW w:w="527" w:type="dxa"/>
            <w:shd w:val="clear" w:color="auto" w:fill="D9D9D9"/>
            <w:vAlign w:val="center"/>
          </w:tcPr>
          <w:p w14:paraId="57921CBC" w14:textId="77777777" w:rsidR="00E232DE" w:rsidRPr="00B30CF9" w:rsidRDefault="00E232DE" w:rsidP="001B286A">
            <w:pPr>
              <w:snapToGrid w:val="0"/>
              <w:ind w:right="-2"/>
              <w:jc w:val="center"/>
              <w:rPr>
                <w:rFonts w:ascii="Times New Roman" w:hAnsi="Times New Roman" w:cs="Times New Roman"/>
                <w:b/>
                <w:sz w:val="24"/>
                <w:szCs w:val="24"/>
              </w:rPr>
            </w:pPr>
            <w:r w:rsidRPr="00B30CF9">
              <w:rPr>
                <w:rFonts w:ascii="Times New Roman" w:hAnsi="Times New Roman" w:cs="Times New Roman"/>
                <w:b/>
                <w:sz w:val="24"/>
                <w:szCs w:val="24"/>
              </w:rPr>
              <w:t>L.p.</w:t>
            </w:r>
          </w:p>
        </w:tc>
        <w:tc>
          <w:tcPr>
            <w:tcW w:w="4679" w:type="dxa"/>
            <w:shd w:val="clear" w:color="auto" w:fill="D9D9D9"/>
            <w:vAlign w:val="center"/>
          </w:tcPr>
          <w:p w14:paraId="1B654ED6" w14:textId="77777777" w:rsidR="00E232DE" w:rsidRPr="00B30CF9" w:rsidRDefault="00E232DE" w:rsidP="001B286A">
            <w:pPr>
              <w:snapToGrid w:val="0"/>
              <w:ind w:right="-2"/>
              <w:jc w:val="center"/>
              <w:rPr>
                <w:rFonts w:ascii="Times New Roman" w:hAnsi="Times New Roman" w:cs="Times New Roman"/>
                <w:b/>
                <w:sz w:val="24"/>
                <w:szCs w:val="24"/>
              </w:rPr>
            </w:pPr>
            <w:r w:rsidRPr="00B30CF9">
              <w:rPr>
                <w:rFonts w:ascii="Times New Roman" w:hAnsi="Times New Roman" w:cs="Times New Roman"/>
                <w:b/>
                <w:sz w:val="24"/>
                <w:szCs w:val="24"/>
              </w:rPr>
              <w:t>Nazwa Wykonawcy(ów)</w:t>
            </w:r>
          </w:p>
        </w:tc>
        <w:tc>
          <w:tcPr>
            <w:tcW w:w="4008" w:type="dxa"/>
            <w:shd w:val="clear" w:color="auto" w:fill="D9D9D9"/>
            <w:vAlign w:val="center"/>
          </w:tcPr>
          <w:p w14:paraId="188E28DC" w14:textId="77777777" w:rsidR="00E232DE" w:rsidRPr="00B30CF9" w:rsidRDefault="00E232DE" w:rsidP="001B286A">
            <w:pPr>
              <w:snapToGrid w:val="0"/>
              <w:ind w:right="-2"/>
              <w:jc w:val="center"/>
              <w:rPr>
                <w:rFonts w:ascii="Times New Roman" w:hAnsi="Times New Roman" w:cs="Times New Roman"/>
                <w:b/>
                <w:sz w:val="24"/>
                <w:szCs w:val="24"/>
              </w:rPr>
            </w:pPr>
            <w:r w:rsidRPr="00B30CF9">
              <w:rPr>
                <w:rFonts w:ascii="Times New Roman" w:hAnsi="Times New Roman" w:cs="Times New Roman"/>
                <w:b/>
                <w:sz w:val="24"/>
                <w:szCs w:val="24"/>
              </w:rPr>
              <w:t>Adres(y) Wykonawcy(ów), fax</w:t>
            </w:r>
          </w:p>
        </w:tc>
      </w:tr>
      <w:tr w:rsidR="00E232DE" w:rsidRPr="00B30CF9" w14:paraId="25ABD8D3" w14:textId="77777777" w:rsidTr="001B286A">
        <w:tc>
          <w:tcPr>
            <w:tcW w:w="527" w:type="dxa"/>
          </w:tcPr>
          <w:p w14:paraId="54578BF1" w14:textId="77777777" w:rsidR="00E232DE" w:rsidRPr="00B30CF9" w:rsidRDefault="00E232DE" w:rsidP="001B286A">
            <w:pPr>
              <w:snapToGrid w:val="0"/>
              <w:ind w:right="-2"/>
              <w:jc w:val="both"/>
              <w:rPr>
                <w:rFonts w:ascii="Times New Roman" w:hAnsi="Times New Roman" w:cs="Times New Roman"/>
                <w:sz w:val="24"/>
                <w:szCs w:val="24"/>
              </w:rPr>
            </w:pPr>
          </w:p>
        </w:tc>
        <w:tc>
          <w:tcPr>
            <w:tcW w:w="4679" w:type="dxa"/>
          </w:tcPr>
          <w:p w14:paraId="3DA08899" w14:textId="77777777" w:rsidR="00E232DE" w:rsidRPr="00B30CF9" w:rsidRDefault="00E232DE" w:rsidP="001B286A">
            <w:pPr>
              <w:snapToGrid w:val="0"/>
              <w:ind w:right="-2"/>
              <w:jc w:val="both"/>
              <w:rPr>
                <w:rFonts w:ascii="Times New Roman" w:hAnsi="Times New Roman" w:cs="Times New Roman"/>
                <w:sz w:val="24"/>
                <w:szCs w:val="24"/>
              </w:rPr>
            </w:pPr>
          </w:p>
        </w:tc>
        <w:tc>
          <w:tcPr>
            <w:tcW w:w="4008" w:type="dxa"/>
          </w:tcPr>
          <w:p w14:paraId="52A52C93" w14:textId="77777777" w:rsidR="00E232DE" w:rsidRPr="00B30CF9" w:rsidRDefault="00E232DE" w:rsidP="001B286A">
            <w:pPr>
              <w:snapToGrid w:val="0"/>
              <w:ind w:right="-2"/>
              <w:jc w:val="both"/>
              <w:rPr>
                <w:rFonts w:ascii="Times New Roman" w:hAnsi="Times New Roman" w:cs="Times New Roman"/>
                <w:sz w:val="24"/>
                <w:szCs w:val="24"/>
              </w:rPr>
            </w:pPr>
          </w:p>
        </w:tc>
      </w:tr>
    </w:tbl>
    <w:p w14:paraId="4CA9CCD3" w14:textId="77777777" w:rsidR="00E232DE" w:rsidRPr="00B30CF9" w:rsidRDefault="00E232DE" w:rsidP="00E232DE">
      <w:pPr>
        <w:ind w:right="-2"/>
        <w:jc w:val="both"/>
        <w:rPr>
          <w:rFonts w:ascii="Times New Roman" w:hAnsi="Times New Roman" w:cs="Times New Roman"/>
          <w:sz w:val="24"/>
          <w:szCs w:val="24"/>
        </w:rPr>
      </w:pPr>
    </w:p>
    <w:p w14:paraId="2923A102" w14:textId="77777777" w:rsidR="00E232DE" w:rsidRPr="00B30CF9" w:rsidRDefault="00E232DE" w:rsidP="00E232DE">
      <w:pPr>
        <w:suppressAutoHyphens/>
        <w:ind w:right="-2"/>
        <w:rPr>
          <w:rFonts w:ascii="Times New Roman" w:hAnsi="Times New Roman" w:cs="Times New Roman"/>
          <w:b/>
          <w:sz w:val="24"/>
          <w:szCs w:val="24"/>
        </w:rPr>
      </w:pPr>
      <w:r w:rsidRPr="00B30CF9">
        <w:rPr>
          <w:rFonts w:ascii="Times New Roman" w:hAnsi="Times New Roman" w:cs="Times New Roman"/>
          <w:b/>
          <w:sz w:val="24"/>
          <w:szCs w:val="24"/>
        </w:rPr>
        <w:t xml:space="preserve">OSOBA UPRAWNIONA DO KONTAKTÓW: </w:t>
      </w:r>
    </w:p>
    <w:p w14:paraId="56E481D9" w14:textId="77777777" w:rsidR="00E232DE" w:rsidRPr="00B30CF9" w:rsidRDefault="00E232DE" w:rsidP="00E232DE">
      <w:pPr>
        <w:suppressAutoHyphens/>
        <w:ind w:right="-2"/>
        <w:rPr>
          <w:rFonts w:ascii="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90"/>
        <w:gridCol w:w="5992"/>
      </w:tblGrid>
      <w:tr w:rsidR="00E232DE" w:rsidRPr="00B30CF9" w14:paraId="78CBBA2F" w14:textId="77777777" w:rsidTr="001B286A">
        <w:tc>
          <w:tcPr>
            <w:tcW w:w="2590" w:type="dxa"/>
            <w:shd w:val="clear" w:color="auto" w:fill="auto"/>
          </w:tcPr>
          <w:p w14:paraId="17563D8C" w14:textId="77777777" w:rsidR="00E232DE" w:rsidRPr="00B30CF9" w:rsidRDefault="00E232DE" w:rsidP="001B286A">
            <w:pPr>
              <w:jc w:val="both"/>
              <w:rPr>
                <w:rFonts w:ascii="Times New Roman" w:hAnsi="Times New Roman" w:cs="Times New Roman"/>
                <w:sz w:val="24"/>
                <w:szCs w:val="24"/>
              </w:rPr>
            </w:pPr>
            <w:r w:rsidRPr="00B30CF9">
              <w:rPr>
                <w:rFonts w:ascii="Times New Roman" w:hAnsi="Times New Roman" w:cs="Times New Roman"/>
                <w:sz w:val="24"/>
                <w:szCs w:val="24"/>
              </w:rPr>
              <w:t>Imię i nazwisko</w:t>
            </w:r>
          </w:p>
        </w:tc>
        <w:tc>
          <w:tcPr>
            <w:tcW w:w="5992" w:type="dxa"/>
            <w:shd w:val="clear" w:color="auto" w:fill="auto"/>
          </w:tcPr>
          <w:p w14:paraId="6283E3EC" w14:textId="77777777" w:rsidR="00E232DE" w:rsidRPr="00B30CF9" w:rsidRDefault="00E232DE" w:rsidP="001B286A">
            <w:pPr>
              <w:jc w:val="both"/>
              <w:rPr>
                <w:rFonts w:ascii="Times New Roman" w:hAnsi="Times New Roman" w:cs="Times New Roman"/>
                <w:b/>
                <w:sz w:val="24"/>
                <w:szCs w:val="24"/>
              </w:rPr>
            </w:pPr>
          </w:p>
        </w:tc>
      </w:tr>
      <w:tr w:rsidR="00E232DE" w:rsidRPr="00B30CF9" w14:paraId="18EAEBC6" w14:textId="77777777" w:rsidTr="001B286A">
        <w:tc>
          <w:tcPr>
            <w:tcW w:w="2590" w:type="dxa"/>
            <w:shd w:val="clear" w:color="auto" w:fill="auto"/>
          </w:tcPr>
          <w:p w14:paraId="3AB29B08" w14:textId="77777777" w:rsidR="00E232DE" w:rsidRPr="00B30CF9" w:rsidRDefault="00E232DE" w:rsidP="001B286A">
            <w:pPr>
              <w:jc w:val="both"/>
              <w:rPr>
                <w:rFonts w:ascii="Times New Roman" w:hAnsi="Times New Roman" w:cs="Times New Roman"/>
                <w:sz w:val="24"/>
                <w:szCs w:val="24"/>
                <w:lang w:val="de-DE"/>
              </w:rPr>
            </w:pPr>
            <w:r w:rsidRPr="00B30CF9">
              <w:rPr>
                <w:rFonts w:ascii="Times New Roman" w:hAnsi="Times New Roman" w:cs="Times New Roman"/>
                <w:sz w:val="24"/>
                <w:szCs w:val="24"/>
              </w:rPr>
              <w:t>Adres</w:t>
            </w:r>
          </w:p>
        </w:tc>
        <w:tc>
          <w:tcPr>
            <w:tcW w:w="5992" w:type="dxa"/>
            <w:shd w:val="clear" w:color="auto" w:fill="auto"/>
          </w:tcPr>
          <w:p w14:paraId="70F2426B" w14:textId="77777777" w:rsidR="00E232DE" w:rsidRPr="00B30CF9" w:rsidRDefault="00E232DE" w:rsidP="001B286A">
            <w:pPr>
              <w:jc w:val="both"/>
              <w:rPr>
                <w:rFonts w:ascii="Times New Roman" w:hAnsi="Times New Roman" w:cs="Times New Roman"/>
                <w:b/>
                <w:sz w:val="24"/>
                <w:szCs w:val="24"/>
                <w:lang w:val="de-DE"/>
              </w:rPr>
            </w:pPr>
          </w:p>
        </w:tc>
      </w:tr>
      <w:tr w:rsidR="00E232DE" w:rsidRPr="00B30CF9" w14:paraId="581EB3E9" w14:textId="77777777" w:rsidTr="001B286A">
        <w:tc>
          <w:tcPr>
            <w:tcW w:w="2590" w:type="dxa"/>
            <w:shd w:val="clear" w:color="auto" w:fill="auto"/>
          </w:tcPr>
          <w:p w14:paraId="0763C9CC" w14:textId="77777777" w:rsidR="00E232DE" w:rsidRPr="00B30CF9" w:rsidRDefault="00E232DE" w:rsidP="001B286A">
            <w:pPr>
              <w:jc w:val="both"/>
              <w:rPr>
                <w:rFonts w:ascii="Times New Roman" w:hAnsi="Times New Roman" w:cs="Times New Roman"/>
                <w:sz w:val="24"/>
                <w:szCs w:val="24"/>
                <w:lang w:val="de-DE"/>
              </w:rPr>
            </w:pPr>
            <w:r w:rsidRPr="00B30CF9">
              <w:rPr>
                <w:rFonts w:ascii="Times New Roman" w:hAnsi="Times New Roman" w:cs="Times New Roman"/>
                <w:sz w:val="24"/>
                <w:szCs w:val="24"/>
              </w:rPr>
              <w:t>Nr</w:t>
            </w:r>
            <w:r w:rsidRPr="00B30CF9">
              <w:rPr>
                <w:rFonts w:ascii="Times New Roman" w:hAnsi="Times New Roman" w:cs="Times New Roman"/>
                <w:sz w:val="24"/>
                <w:szCs w:val="24"/>
                <w:lang w:val="de-DE"/>
              </w:rPr>
              <w:t xml:space="preserve"> </w:t>
            </w:r>
            <w:r w:rsidRPr="00B30CF9">
              <w:rPr>
                <w:rFonts w:ascii="Times New Roman" w:hAnsi="Times New Roman" w:cs="Times New Roman"/>
                <w:sz w:val="24"/>
                <w:szCs w:val="24"/>
              </w:rPr>
              <w:t>telefonu</w:t>
            </w:r>
          </w:p>
        </w:tc>
        <w:tc>
          <w:tcPr>
            <w:tcW w:w="5992" w:type="dxa"/>
            <w:shd w:val="clear" w:color="auto" w:fill="auto"/>
          </w:tcPr>
          <w:p w14:paraId="1A4159CC" w14:textId="77777777" w:rsidR="00E232DE" w:rsidRPr="00B30CF9" w:rsidRDefault="00E232DE" w:rsidP="001B286A">
            <w:pPr>
              <w:jc w:val="both"/>
              <w:rPr>
                <w:rFonts w:ascii="Times New Roman" w:hAnsi="Times New Roman" w:cs="Times New Roman"/>
                <w:b/>
                <w:sz w:val="24"/>
                <w:szCs w:val="24"/>
                <w:lang w:val="de-DE"/>
              </w:rPr>
            </w:pPr>
          </w:p>
        </w:tc>
      </w:tr>
      <w:tr w:rsidR="00E232DE" w:rsidRPr="00B30CF9" w14:paraId="43EF5511" w14:textId="77777777" w:rsidTr="001B286A">
        <w:tc>
          <w:tcPr>
            <w:tcW w:w="2590" w:type="dxa"/>
            <w:shd w:val="clear" w:color="auto" w:fill="auto"/>
          </w:tcPr>
          <w:p w14:paraId="2CE8D274" w14:textId="77777777" w:rsidR="00E232DE" w:rsidRPr="00B30CF9" w:rsidRDefault="00E232DE" w:rsidP="001B286A">
            <w:pPr>
              <w:jc w:val="both"/>
              <w:rPr>
                <w:rFonts w:ascii="Times New Roman" w:hAnsi="Times New Roman" w:cs="Times New Roman"/>
                <w:sz w:val="24"/>
                <w:szCs w:val="24"/>
                <w:lang w:val="de-DE"/>
              </w:rPr>
            </w:pPr>
            <w:r w:rsidRPr="00B30CF9">
              <w:rPr>
                <w:rFonts w:ascii="Times New Roman" w:hAnsi="Times New Roman" w:cs="Times New Roman"/>
                <w:sz w:val="24"/>
                <w:szCs w:val="24"/>
              </w:rPr>
              <w:t>Nr</w:t>
            </w:r>
            <w:r w:rsidRPr="00B30CF9">
              <w:rPr>
                <w:rFonts w:ascii="Times New Roman" w:hAnsi="Times New Roman" w:cs="Times New Roman"/>
                <w:sz w:val="24"/>
                <w:szCs w:val="24"/>
                <w:lang w:val="de-DE"/>
              </w:rPr>
              <w:t xml:space="preserve"> </w:t>
            </w:r>
            <w:r w:rsidRPr="00B30CF9">
              <w:rPr>
                <w:rFonts w:ascii="Times New Roman" w:hAnsi="Times New Roman" w:cs="Times New Roman"/>
                <w:sz w:val="24"/>
                <w:szCs w:val="24"/>
              </w:rPr>
              <w:t>faksu</w:t>
            </w:r>
          </w:p>
        </w:tc>
        <w:tc>
          <w:tcPr>
            <w:tcW w:w="5992" w:type="dxa"/>
            <w:shd w:val="clear" w:color="auto" w:fill="auto"/>
          </w:tcPr>
          <w:p w14:paraId="7ADE79B0" w14:textId="77777777" w:rsidR="00E232DE" w:rsidRPr="00B30CF9" w:rsidRDefault="00E232DE" w:rsidP="001B286A">
            <w:pPr>
              <w:jc w:val="both"/>
              <w:rPr>
                <w:rFonts w:ascii="Times New Roman" w:hAnsi="Times New Roman" w:cs="Times New Roman"/>
                <w:b/>
                <w:sz w:val="24"/>
                <w:szCs w:val="24"/>
                <w:lang w:val="de-DE"/>
              </w:rPr>
            </w:pPr>
          </w:p>
        </w:tc>
      </w:tr>
    </w:tbl>
    <w:p w14:paraId="4F9F3807" w14:textId="77777777" w:rsidR="00595781" w:rsidRPr="00595781" w:rsidRDefault="00595781" w:rsidP="00595781">
      <w:pPr>
        <w:rPr>
          <w:rFonts w:ascii="Times New Roman" w:hAnsi="Times New Roman" w:cs="Times New Roman"/>
          <w:sz w:val="24"/>
          <w:szCs w:val="24"/>
        </w:rPr>
      </w:pPr>
    </w:p>
    <w:p w14:paraId="2A354FFE" w14:textId="77777777" w:rsidR="00595781" w:rsidRPr="00595781" w:rsidRDefault="00595781" w:rsidP="00595781">
      <w:pPr>
        <w:rPr>
          <w:rFonts w:ascii="Times New Roman" w:hAnsi="Times New Roman" w:cs="Times New Roman"/>
          <w:sz w:val="24"/>
          <w:szCs w:val="24"/>
        </w:rPr>
      </w:pPr>
    </w:p>
    <w:p w14:paraId="5A4A88E1" w14:textId="77777777" w:rsidR="00E232DE" w:rsidRDefault="00E232DE" w:rsidP="00595781">
      <w:pPr>
        <w:rPr>
          <w:rFonts w:ascii="Times New Roman" w:hAnsi="Times New Roman" w:cs="Times New Roman"/>
          <w:sz w:val="24"/>
          <w:szCs w:val="24"/>
        </w:rPr>
      </w:pPr>
    </w:p>
    <w:p w14:paraId="7872161F"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lastRenderedPageBreak/>
        <w:t>Ja (my) niżej podpisany(i), składając niniejszą Ofertę w postępowaniu przeprowadzonym w trybie przetargu nieograniczonego, zgodnie z przepisami ustawy z dnia 29 stycznia 2004 roku Prawo zamówień publicznych (tekst jednolity Dz. U. z 2015 r., poz. 2164, z późn. zm.), oświadczam(y), że:</w:t>
      </w:r>
    </w:p>
    <w:p w14:paraId="4BC7A32A"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1)</w:t>
      </w:r>
      <w:r w:rsidRPr="00595781">
        <w:rPr>
          <w:rFonts w:ascii="Times New Roman" w:hAnsi="Times New Roman" w:cs="Times New Roman"/>
          <w:sz w:val="24"/>
          <w:szCs w:val="24"/>
        </w:rPr>
        <w:tab/>
        <w:t>Zapoznałem(liśmy) się z treścią SIWZ dla niniejszego zamówienia.</w:t>
      </w:r>
    </w:p>
    <w:p w14:paraId="44CB5E7F"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2)</w:t>
      </w:r>
      <w:r w:rsidRPr="00595781">
        <w:rPr>
          <w:rFonts w:ascii="Times New Roman" w:hAnsi="Times New Roman" w:cs="Times New Roman"/>
          <w:sz w:val="24"/>
          <w:szCs w:val="24"/>
        </w:rPr>
        <w:tab/>
        <w:t>Gwarantuję(jemy) wykonanie całości niniejszego zamówienia zgodnie z treścią: SIWZ, wyjaśnień do SIWZ oraz jej zmian.</w:t>
      </w:r>
    </w:p>
    <w:p w14:paraId="48F4F89D"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3)</w:t>
      </w:r>
      <w:r w:rsidRPr="00595781">
        <w:rPr>
          <w:rFonts w:ascii="Times New Roman" w:hAnsi="Times New Roman" w:cs="Times New Roman"/>
          <w:sz w:val="24"/>
          <w:szCs w:val="24"/>
        </w:rPr>
        <w:tab/>
        <w:t>Gwarantuję(jemy) wykonanie całości niniejszego zamówienia w terminie określonym w SIWZ.</w:t>
      </w:r>
    </w:p>
    <w:p w14:paraId="78F28E00" w14:textId="77777777" w:rsidR="00E232DE" w:rsidRPr="00E232DE" w:rsidRDefault="00595781" w:rsidP="00E232DE">
      <w:pPr>
        <w:rPr>
          <w:rFonts w:ascii="Times New Roman" w:eastAsia="Times New Roman" w:hAnsi="Times New Roman" w:cs="Times New Roman"/>
          <w:sz w:val="24"/>
          <w:szCs w:val="24"/>
          <w:lang w:eastAsia="pl-PL"/>
        </w:rPr>
      </w:pPr>
      <w:r w:rsidRPr="00595781">
        <w:rPr>
          <w:rFonts w:ascii="Times New Roman" w:hAnsi="Times New Roman" w:cs="Times New Roman"/>
          <w:sz w:val="24"/>
          <w:szCs w:val="24"/>
        </w:rPr>
        <w:t>4)</w:t>
      </w:r>
      <w:r w:rsidRPr="00595781">
        <w:rPr>
          <w:rFonts w:ascii="Times New Roman" w:hAnsi="Times New Roman" w:cs="Times New Roman"/>
          <w:sz w:val="24"/>
          <w:szCs w:val="24"/>
        </w:rPr>
        <w:tab/>
      </w:r>
      <w:r w:rsidR="00E232DE" w:rsidRPr="00E232DE">
        <w:rPr>
          <w:rFonts w:ascii="Times New Roman" w:eastAsia="Times New Roman" w:hAnsi="Times New Roman" w:cs="Times New Roman"/>
          <w:sz w:val="24"/>
          <w:szCs w:val="24"/>
          <w:lang w:eastAsia="pl-PL"/>
        </w:rPr>
        <w:t xml:space="preserve">W odpowiedzi na ogłoszenie o ww. postępowaniu o udzielenie zamówienia publicznego prowadzonym w trybie </w:t>
      </w:r>
      <w:r w:rsidR="00E232DE" w:rsidRPr="00E232DE">
        <w:rPr>
          <w:rFonts w:ascii="Times New Roman" w:eastAsia="Times New Roman" w:hAnsi="Times New Roman" w:cs="Times New Roman"/>
          <w:b/>
          <w:sz w:val="24"/>
          <w:szCs w:val="24"/>
          <w:lang w:eastAsia="pl-PL"/>
        </w:rPr>
        <w:t xml:space="preserve">przetargu nieograniczonego w imieniu wykonawcy oferuję wykonanie przedmiotowego zamówienia </w:t>
      </w:r>
      <w:r w:rsidR="00E232DE" w:rsidRPr="00E232DE">
        <w:rPr>
          <w:rFonts w:ascii="Times New Roman" w:eastAsia="Times New Roman" w:hAnsi="Times New Roman" w:cs="Times New Roman"/>
          <w:b/>
          <w:sz w:val="24"/>
          <w:szCs w:val="24"/>
          <w:u w:val="single"/>
          <w:lang w:eastAsia="pl-PL"/>
        </w:rPr>
        <w:t>za następującą cenę:</w:t>
      </w:r>
    </w:p>
    <w:p w14:paraId="3DCF5B83" w14:textId="18A2099B" w:rsidR="0032762C" w:rsidRPr="0032762C" w:rsidRDefault="0032762C" w:rsidP="0032762C">
      <w:pPr>
        <w:rPr>
          <w:rFonts w:ascii="Times New Roman" w:eastAsia="Times New Roman" w:hAnsi="Times New Roman" w:cs="Times New Roman"/>
          <w:b/>
          <w:lang w:eastAsia="pl-PL"/>
        </w:rPr>
      </w:pPr>
      <w:r>
        <w:rPr>
          <w:rFonts w:ascii="Times New Roman" w:eastAsia="Times New Roman" w:hAnsi="Times New Roman" w:cs="Times New Roman"/>
          <w:b/>
          <w:lang w:eastAsia="pl-PL"/>
        </w:rPr>
        <w:t xml:space="preserve">A ) </w:t>
      </w:r>
      <w:r w:rsidRPr="0032762C">
        <w:rPr>
          <w:rFonts w:ascii="Times New Roman" w:eastAsia="Times New Roman" w:hAnsi="Times New Roman" w:cs="Times New Roman"/>
          <w:b/>
          <w:lang w:eastAsia="pl-PL"/>
        </w:rPr>
        <w:t xml:space="preserve">Część I – zakup mebli </w:t>
      </w:r>
    </w:p>
    <w:p w14:paraId="56F68748" w14:textId="77777777" w:rsidR="0032762C" w:rsidRPr="0032762C" w:rsidRDefault="0032762C" w:rsidP="0032762C">
      <w:pPr>
        <w:rPr>
          <w:rFonts w:ascii="Times New Roman" w:eastAsia="Times New Roman" w:hAnsi="Times New Roman" w:cs="Times New Roman"/>
          <w:lang w:eastAsia="pl-PL"/>
        </w:rPr>
      </w:pPr>
      <w:r w:rsidRPr="0032762C">
        <w:rPr>
          <w:rFonts w:ascii="Times New Roman" w:eastAsia="Times New Roman" w:hAnsi="Times New Roman" w:cs="Times New Roman"/>
          <w:lang w:eastAsia="pl-PL"/>
        </w:rPr>
        <w:t xml:space="preserve">Oferujemy za cenę netto .......................................................................... zł, </w:t>
      </w:r>
    </w:p>
    <w:p w14:paraId="781F13D4" w14:textId="77777777" w:rsidR="0032762C" w:rsidRPr="0032762C" w:rsidRDefault="0032762C" w:rsidP="0032762C">
      <w:pPr>
        <w:rPr>
          <w:rFonts w:ascii="Times New Roman" w:eastAsia="Times New Roman" w:hAnsi="Times New Roman" w:cs="Times New Roman"/>
          <w:lang w:eastAsia="pl-PL"/>
        </w:rPr>
      </w:pPr>
      <w:r w:rsidRPr="0032762C">
        <w:rPr>
          <w:rFonts w:ascii="Times New Roman" w:eastAsia="Times New Roman" w:hAnsi="Times New Roman" w:cs="Times New Roman"/>
          <w:lang w:eastAsia="pl-PL"/>
        </w:rPr>
        <w:t>słownie złotych : ..........................................................................................................................</w:t>
      </w:r>
    </w:p>
    <w:p w14:paraId="5B48B73B" w14:textId="77777777" w:rsidR="0032762C" w:rsidRPr="0032762C" w:rsidRDefault="0032762C" w:rsidP="0032762C">
      <w:pPr>
        <w:rPr>
          <w:rFonts w:ascii="Times New Roman" w:eastAsia="Times New Roman" w:hAnsi="Times New Roman" w:cs="Times New Roman"/>
          <w:lang w:eastAsia="pl-PL"/>
        </w:rPr>
      </w:pPr>
      <w:r w:rsidRPr="0032762C">
        <w:rPr>
          <w:rFonts w:ascii="Times New Roman" w:eastAsia="Times New Roman" w:hAnsi="Times New Roman" w:cs="Times New Roman"/>
          <w:lang w:eastAsia="pl-PL"/>
        </w:rPr>
        <w:t xml:space="preserve">Do ceny netto zostanie doliczony podatek VAT………..% w kwocie: ....................................zł, </w:t>
      </w:r>
    </w:p>
    <w:p w14:paraId="0FAA3F28" w14:textId="77777777" w:rsidR="0032762C" w:rsidRPr="0032762C" w:rsidRDefault="0032762C" w:rsidP="0032762C">
      <w:pPr>
        <w:rPr>
          <w:rFonts w:ascii="Times New Roman" w:eastAsia="Times New Roman" w:hAnsi="Times New Roman" w:cs="Times New Roman"/>
          <w:lang w:eastAsia="pl-PL"/>
        </w:rPr>
      </w:pPr>
      <w:r w:rsidRPr="0032762C">
        <w:rPr>
          <w:rFonts w:ascii="Times New Roman" w:eastAsia="Times New Roman" w:hAnsi="Times New Roman" w:cs="Times New Roman"/>
          <w:lang w:eastAsia="pl-PL"/>
        </w:rPr>
        <w:t>słownie złotych : ..........................................................................................................................</w:t>
      </w:r>
    </w:p>
    <w:p w14:paraId="38AB3A48" w14:textId="77777777" w:rsidR="0032762C" w:rsidRPr="0032762C" w:rsidRDefault="0032762C" w:rsidP="0032762C">
      <w:pPr>
        <w:rPr>
          <w:rFonts w:ascii="Times New Roman" w:eastAsia="Times New Roman" w:hAnsi="Times New Roman" w:cs="Times New Roman"/>
          <w:b/>
          <w:lang w:eastAsia="pl-PL"/>
        </w:rPr>
      </w:pPr>
    </w:p>
    <w:p w14:paraId="1BE7BC11" w14:textId="77777777" w:rsidR="0032762C" w:rsidRPr="0032762C" w:rsidRDefault="0032762C" w:rsidP="0032762C">
      <w:pPr>
        <w:rPr>
          <w:rFonts w:ascii="Times New Roman" w:eastAsia="Times New Roman" w:hAnsi="Times New Roman" w:cs="Times New Roman"/>
          <w:b/>
          <w:lang w:eastAsia="pl-PL"/>
        </w:rPr>
      </w:pPr>
      <w:r w:rsidRPr="0032762C">
        <w:rPr>
          <w:rFonts w:ascii="Times New Roman" w:eastAsia="Times New Roman" w:hAnsi="Times New Roman" w:cs="Times New Roman"/>
          <w:b/>
          <w:lang w:eastAsia="pl-PL"/>
        </w:rPr>
        <w:t xml:space="preserve">Cena przedmiotu zamówienia części I brutto wyniesie ........................................................... zł, </w:t>
      </w:r>
    </w:p>
    <w:p w14:paraId="24269ED6" w14:textId="77777777" w:rsidR="0032762C" w:rsidRPr="0032762C" w:rsidRDefault="0032762C" w:rsidP="0032762C">
      <w:pPr>
        <w:rPr>
          <w:rFonts w:ascii="Times New Roman" w:eastAsia="Times New Roman" w:hAnsi="Times New Roman" w:cs="Times New Roman"/>
          <w:lang w:eastAsia="pl-PL"/>
        </w:rPr>
      </w:pPr>
    </w:p>
    <w:p w14:paraId="78A8363B" w14:textId="77777777" w:rsidR="0032762C" w:rsidRPr="0032762C" w:rsidRDefault="0032762C" w:rsidP="0032762C">
      <w:pPr>
        <w:rPr>
          <w:rFonts w:ascii="Times New Roman" w:eastAsia="Times New Roman" w:hAnsi="Times New Roman" w:cs="Times New Roman"/>
          <w:lang w:eastAsia="pl-PL"/>
        </w:rPr>
      </w:pPr>
      <w:r w:rsidRPr="0032762C">
        <w:rPr>
          <w:rFonts w:ascii="Times New Roman" w:eastAsia="Times New Roman" w:hAnsi="Times New Roman" w:cs="Times New Roman"/>
          <w:lang w:eastAsia="pl-PL"/>
        </w:rPr>
        <w:t>słownie złotych : .......................................................................................................................</w:t>
      </w:r>
    </w:p>
    <w:p w14:paraId="68356201" w14:textId="51988D74" w:rsidR="0032762C" w:rsidRDefault="0032762C" w:rsidP="0032762C">
      <w:pPr>
        <w:rPr>
          <w:rFonts w:ascii="Times New Roman" w:eastAsia="Times New Roman" w:hAnsi="Times New Roman" w:cs="Times New Roman"/>
          <w:b/>
          <w:lang w:eastAsia="pl-PL"/>
        </w:rPr>
      </w:pPr>
      <w:r>
        <w:rPr>
          <w:rFonts w:ascii="Times New Roman" w:eastAsia="Times New Roman" w:hAnsi="Times New Roman" w:cs="Times New Roman"/>
          <w:b/>
          <w:lang w:eastAsia="pl-PL"/>
        </w:rPr>
        <w:t>Termin realizacji zadania:…………………..</w:t>
      </w:r>
    </w:p>
    <w:p w14:paraId="64777547" w14:textId="63BB3138" w:rsidR="0032762C" w:rsidRDefault="0032762C" w:rsidP="0032762C">
      <w:pPr>
        <w:rPr>
          <w:rFonts w:ascii="Times New Roman" w:eastAsia="Times New Roman" w:hAnsi="Times New Roman" w:cs="Times New Roman"/>
          <w:b/>
          <w:lang w:eastAsia="pl-PL"/>
        </w:rPr>
      </w:pPr>
      <w:r>
        <w:rPr>
          <w:rFonts w:ascii="Times New Roman" w:eastAsia="Times New Roman" w:hAnsi="Times New Roman" w:cs="Times New Roman"/>
          <w:b/>
          <w:lang w:eastAsia="pl-PL"/>
        </w:rPr>
        <w:t>Okres gwarancji:…………………………….</w:t>
      </w:r>
    </w:p>
    <w:p w14:paraId="1F5C2735" w14:textId="77777777" w:rsidR="0032762C" w:rsidRPr="0032762C" w:rsidRDefault="0032762C" w:rsidP="0032762C">
      <w:pPr>
        <w:rPr>
          <w:rFonts w:ascii="Times New Roman" w:eastAsia="Times New Roman" w:hAnsi="Times New Roman" w:cs="Times New Roman"/>
          <w:b/>
          <w:lang w:eastAsia="pl-PL"/>
        </w:rPr>
      </w:pPr>
    </w:p>
    <w:p w14:paraId="62FDA1D8" w14:textId="5D156C6D" w:rsidR="0032762C" w:rsidRPr="0032762C" w:rsidRDefault="0032762C" w:rsidP="0032762C">
      <w:pPr>
        <w:rPr>
          <w:rFonts w:ascii="Times New Roman" w:eastAsia="Times New Roman" w:hAnsi="Times New Roman" w:cs="Times New Roman"/>
          <w:b/>
          <w:lang w:eastAsia="pl-PL"/>
        </w:rPr>
      </w:pPr>
      <w:r>
        <w:rPr>
          <w:rFonts w:ascii="Times New Roman" w:eastAsia="Times New Roman" w:hAnsi="Times New Roman" w:cs="Times New Roman"/>
          <w:b/>
          <w:lang w:eastAsia="pl-PL"/>
        </w:rPr>
        <w:t xml:space="preserve">B) </w:t>
      </w:r>
      <w:r w:rsidRPr="0032762C">
        <w:rPr>
          <w:rFonts w:ascii="Times New Roman" w:eastAsia="Times New Roman" w:hAnsi="Times New Roman" w:cs="Times New Roman"/>
          <w:b/>
          <w:lang w:eastAsia="pl-PL"/>
        </w:rPr>
        <w:t>Część II – zakup krzeseł</w:t>
      </w:r>
    </w:p>
    <w:p w14:paraId="3736C15F" w14:textId="77777777" w:rsidR="0032762C" w:rsidRPr="0032762C" w:rsidRDefault="0032762C" w:rsidP="0032762C">
      <w:pPr>
        <w:rPr>
          <w:rFonts w:ascii="Times New Roman" w:eastAsia="Times New Roman" w:hAnsi="Times New Roman" w:cs="Times New Roman"/>
          <w:lang w:eastAsia="pl-PL"/>
        </w:rPr>
      </w:pPr>
      <w:r w:rsidRPr="0032762C">
        <w:rPr>
          <w:rFonts w:ascii="Times New Roman" w:eastAsia="Times New Roman" w:hAnsi="Times New Roman" w:cs="Times New Roman"/>
          <w:lang w:eastAsia="pl-PL"/>
        </w:rPr>
        <w:t xml:space="preserve">Oferujemy za cenę netto .......................................................................... zł, </w:t>
      </w:r>
    </w:p>
    <w:p w14:paraId="4AA5348D" w14:textId="77777777" w:rsidR="0032762C" w:rsidRPr="0032762C" w:rsidRDefault="0032762C" w:rsidP="0032762C">
      <w:pPr>
        <w:rPr>
          <w:rFonts w:ascii="Times New Roman" w:eastAsia="Times New Roman" w:hAnsi="Times New Roman" w:cs="Times New Roman"/>
          <w:lang w:eastAsia="pl-PL"/>
        </w:rPr>
      </w:pPr>
      <w:r w:rsidRPr="0032762C">
        <w:rPr>
          <w:rFonts w:ascii="Times New Roman" w:eastAsia="Times New Roman" w:hAnsi="Times New Roman" w:cs="Times New Roman"/>
          <w:lang w:eastAsia="pl-PL"/>
        </w:rPr>
        <w:t>słownie złotych : ..........................................................................................................................</w:t>
      </w:r>
    </w:p>
    <w:p w14:paraId="3EDDD34C" w14:textId="77777777" w:rsidR="0032762C" w:rsidRPr="0032762C" w:rsidRDefault="0032762C" w:rsidP="0032762C">
      <w:pPr>
        <w:rPr>
          <w:rFonts w:ascii="Times New Roman" w:eastAsia="Times New Roman" w:hAnsi="Times New Roman" w:cs="Times New Roman"/>
          <w:lang w:eastAsia="pl-PL"/>
        </w:rPr>
      </w:pPr>
      <w:r w:rsidRPr="0032762C">
        <w:rPr>
          <w:rFonts w:ascii="Times New Roman" w:eastAsia="Times New Roman" w:hAnsi="Times New Roman" w:cs="Times New Roman"/>
          <w:lang w:eastAsia="pl-PL"/>
        </w:rPr>
        <w:t xml:space="preserve">Do ceny netto zostanie doliczony podatek VAT………..% w kwocie: ....................................zł, </w:t>
      </w:r>
    </w:p>
    <w:p w14:paraId="5EFFEEC9" w14:textId="77777777" w:rsidR="0032762C" w:rsidRPr="0032762C" w:rsidRDefault="0032762C" w:rsidP="0032762C">
      <w:pPr>
        <w:rPr>
          <w:rFonts w:ascii="Times New Roman" w:eastAsia="Times New Roman" w:hAnsi="Times New Roman" w:cs="Times New Roman"/>
          <w:lang w:eastAsia="pl-PL"/>
        </w:rPr>
      </w:pPr>
      <w:r w:rsidRPr="0032762C">
        <w:rPr>
          <w:rFonts w:ascii="Times New Roman" w:eastAsia="Times New Roman" w:hAnsi="Times New Roman" w:cs="Times New Roman"/>
          <w:lang w:eastAsia="pl-PL"/>
        </w:rPr>
        <w:t>słownie złotych : ..........................................................................................................................</w:t>
      </w:r>
    </w:p>
    <w:p w14:paraId="1B788F9B" w14:textId="77777777" w:rsidR="0032762C" w:rsidRPr="0032762C" w:rsidRDefault="0032762C" w:rsidP="0032762C">
      <w:pPr>
        <w:rPr>
          <w:rFonts w:ascii="Times New Roman" w:eastAsia="Times New Roman" w:hAnsi="Times New Roman" w:cs="Times New Roman"/>
          <w:b/>
          <w:lang w:eastAsia="pl-PL"/>
        </w:rPr>
      </w:pPr>
      <w:r w:rsidRPr="0032762C">
        <w:rPr>
          <w:rFonts w:ascii="Times New Roman" w:eastAsia="Times New Roman" w:hAnsi="Times New Roman" w:cs="Times New Roman"/>
          <w:b/>
          <w:lang w:eastAsia="pl-PL"/>
        </w:rPr>
        <w:t xml:space="preserve">Cena przedmiotu zamówienia części II brutto wyniesie ........................................................... zł, </w:t>
      </w:r>
    </w:p>
    <w:p w14:paraId="7B29E713" w14:textId="65248073" w:rsidR="0032762C" w:rsidRDefault="0032762C" w:rsidP="0032762C">
      <w:pPr>
        <w:rPr>
          <w:rFonts w:ascii="Times New Roman" w:eastAsia="Times New Roman" w:hAnsi="Times New Roman" w:cs="Times New Roman"/>
          <w:lang w:eastAsia="pl-PL"/>
        </w:rPr>
      </w:pPr>
      <w:r w:rsidRPr="0032762C">
        <w:rPr>
          <w:rFonts w:ascii="Times New Roman" w:eastAsia="Times New Roman" w:hAnsi="Times New Roman" w:cs="Times New Roman"/>
          <w:lang w:eastAsia="pl-PL"/>
        </w:rPr>
        <w:t>słownie złotych : .......................................................................................................................</w:t>
      </w:r>
    </w:p>
    <w:p w14:paraId="4991F1F9" w14:textId="77777777" w:rsidR="0032762C" w:rsidRDefault="0032762C" w:rsidP="0032762C">
      <w:pPr>
        <w:rPr>
          <w:rFonts w:ascii="Times New Roman" w:eastAsia="Times New Roman" w:hAnsi="Times New Roman" w:cs="Times New Roman"/>
          <w:b/>
          <w:lang w:eastAsia="pl-PL"/>
        </w:rPr>
      </w:pPr>
      <w:r>
        <w:rPr>
          <w:rFonts w:ascii="Times New Roman" w:eastAsia="Times New Roman" w:hAnsi="Times New Roman" w:cs="Times New Roman"/>
          <w:b/>
          <w:lang w:eastAsia="pl-PL"/>
        </w:rPr>
        <w:lastRenderedPageBreak/>
        <w:t>Termin realizacji zadania:…………………..</w:t>
      </w:r>
    </w:p>
    <w:p w14:paraId="7EFCC202" w14:textId="77777777" w:rsidR="0032762C" w:rsidRDefault="0032762C" w:rsidP="0032762C">
      <w:pPr>
        <w:rPr>
          <w:rFonts w:ascii="Times New Roman" w:eastAsia="Times New Roman" w:hAnsi="Times New Roman" w:cs="Times New Roman"/>
          <w:b/>
          <w:lang w:eastAsia="pl-PL"/>
        </w:rPr>
      </w:pPr>
      <w:r>
        <w:rPr>
          <w:rFonts w:ascii="Times New Roman" w:eastAsia="Times New Roman" w:hAnsi="Times New Roman" w:cs="Times New Roman"/>
          <w:b/>
          <w:lang w:eastAsia="pl-PL"/>
        </w:rPr>
        <w:t>Okres gwarancji:…………………………….</w:t>
      </w:r>
    </w:p>
    <w:p w14:paraId="51B47A2D"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6)</w:t>
      </w:r>
      <w:r w:rsidRPr="00595781">
        <w:rPr>
          <w:rFonts w:ascii="Times New Roman" w:hAnsi="Times New Roman" w:cs="Times New Roman"/>
          <w:sz w:val="24"/>
          <w:szCs w:val="24"/>
        </w:rPr>
        <w:tab/>
        <w:t>Termin płatności faktur VAT: 30 dni</w:t>
      </w:r>
    </w:p>
    <w:p w14:paraId="13BFFD99" w14:textId="3B97DCF4"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7)</w:t>
      </w:r>
      <w:r w:rsidRPr="00595781">
        <w:rPr>
          <w:rFonts w:ascii="Times New Roman" w:hAnsi="Times New Roman" w:cs="Times New Roman"/>
          <w:sz w:val="24"/>
          <w:szCs w:val="24"/>
        </w:rPr>
        <w:tab/>
        <w:t>Nin</w:t>
      </w:r>
      <w:r w:rsidR="0032762C">
        <w:rPr>
          <w:rFonts w:ascii="Times New Roman" w:hAnsi="Times New Roman" w:cs="Times New Roman"/>
          <w:sz w:val="24"/>
          <w:szCs w:val="24"/>
        </w:rPr>
        <w:t>iejsza oferta jest ważna przez 3</w:t>
      </w:r>
      <w:r w:rsidRPr="00595781">
        <w:rPr>
          <w:rFonts w:ascii="Times New Roman" w:hAnsi="Times New Roman" w:cs="Times New Roman"/>
          <w:sz w:val="24"/>
          <w:szCs w:val="24"/>
        </w:rPr>
        <w:t>0 dni, od dnia otwarcia licząc.</w:t>
      </w:r>
    </w:p>
    <w:p w14:paraId="7DF8F952" w14:textId="4C043F67" w:rsidR="007600F4"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8)</w:t>
      </w:r>
      <w:r w:rsidRPr="00595781">
        <w:rPr>
          <w:rFonts w:ascii="Times New Roman" w:hAnsi="Times New Roman" w:cs="Times New Roman"/>
          <w:sz w:val="24"/>
          <w:szCs w:val="24"/>
        </w:rPr>
        <w:tab/>
        <w:t>Akceptuję(-emy) bez zastrzeżeń wzór umowy przedstawiony w SIWZ.</w:t>
      </w:r>
    </w:p>
    <w:p w14:paraId="4275FE3E" w14:textId="7C73B523"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9)</w:t>
      </w:r>
      <w:r w:rsidRPr="00595781">
        <w:rPr>
          <w:rFonts w:ascii="Times New Roman" w:hAnsi="Times New Roman" w:cs="Times New Roman"/>
          <w:sz w:val="24"/>
          <w:szCs w:val="24"/>
        </w:rPr>
        <w:tab/>
        <w:t>W przypadku uznania mojej (naszej) oferty za najkorzystniejszą zobowiązuję (-emy) się zawrzeć umowę w miejscu i terminie, jakie zostaną wskazane przez Zamawiającego, pod rygorem wynikającym z art. 94 ust. 2 ustawy Pzp.</w:t>
      </w:r>
    </w:p>
    <w:p w14:paraId="43A7730E"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10)</w:t>
      </w:r>
      <w:r w:rsidRPr="00595781">
        <w:rPr>
          <w:rFonts w:ascii="Times New Roman" w:hAnsi="Times New Roman" w:cs="Times New Roman"/>
          <w:sz w:val="24"/>
          <w:szCs w:val="24"/>
        </w:rPr>
        <w:tab/>
        <w:t>Składam(y) niniejszą ofertę [we własnym imieniu] / [jako Wykonawcy wspólnie ubiegający się o udzielenie zamówienia]*.</w:t>
      </w:r>
    </w:p>
    <w:p w14:paraId="09F5B475"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11)</w:t>
      </w:r>
      <w:r w:rsidRPr="00595781">
        <w:rPr>
          <w:rFonts w:ascii="Times New Roman" w:hAnsi="Times New Roman" w:cs="Times New Roman"/>
          <w:sz w:val="24"/>
          <w:szCs w:val="24"/>
        </w:rPr>
        <w:tab/>
        <w:t>Nie uczestniczę(-ymy) jako Wykonawca w jakiejkolwiek innej ofercie złożonej w celu udzielenia niniejszego zamówienia.</w:t>
      </w:r>
    </w:p>
    <w:p w14:paraId="3218B436"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12)</w:t>
      </w:r>
      <w:r w:rsidRPr="00595781">
        <w:rPr>
          <w:rFonts w:ascii="Times New Roman" w:hAnsi="Times New Roman" w:cs="Times New Roman"/>
          <w:sz w:val="24"/>
          <w:szCs w:val="24"/>
        </w:rPr>
        <w:tab/>
        <w:t>Wskazuję(-emy) następujące części zamówienia, których wykonanie powierzę(-ymy) Podwykonawcom oraz firmy Podwykonawców:</w:t>
      </w:r>
    </w:p>
    <w:tbl>
      <w:tblPr>
        <w:tblW w:w="0" w:type="auto"/>
        <w:tblInd w:w="6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
        <w:gridCol w:w="3873"/>
        <w:gridCol w:w="4529"/>
      </w:tblGrid>
      <w:tr w:rsidR="009717A2" w:rsidRPr="00B30CF9" w14:paraId="7152ED30" w14:textId="77777777" w:rsidTr="001B286A">
        <w:tc>
          <w:tcPr>
            <w:tcW w:w="637" w:type="dxa"/>
            <w:shd w:val="clear" w:color="auto" w:fill="F2F2F2"/>
          </w:tcPr>
          <w:p w14:paraId="78C64EEF" w14:textId="77777777" w:rsidR="009717A2" w:rsidRPr="00B30CF9" w:rsidRDefault="009717A2" w:rsidP="001B286A">
            <w:pPr>
              <w:pStyle w:val="StylNagwek1Pogrubienie"/>
              <w:numPr>
                <w:ilvl w:val="0"/>
                <w:numId w:val="0"/>
              </w:numPr>
              <w:spacing w:after="0" w:line="276" w:lineRule="auto"/>
              <w:rPr>
                <w:rFonts w:ascii="Times New Roman" w:hAnsi="Times New Roman"/>
                <w:b w:val="0"/>
                <w:sz w:val="24"/>
                <w:szCs w:val="24"/>
                <w:lang w:val="pl-PL"/>
              </w:rPr>
            </w:pPr>
            <w:bookmarkStart w:id="44" w:name="_Toc464556540"/>
            <w:bookmarkStart w:id="45" w:name="_Toc466268599"/>
            <w:bookmarkStart w:id="46" w:name="_Toc469573744"/>
            <w:r w:rsidRPr="00B30CF9">
              <w:rPr>
                <w:rFonts w:ascii="Times New Roman" w:hAnsi="Times New Roman"/>
                <w:b w:val="0"/>
                <w:sz w:val="24"/>
                <w:szCs w:val="24"/>
                <w:lang w:val="pl-PL"/>
              </w:rPr>
              <w:t>L.p.</w:t>
            </w:r>
            <w:bookmarkEnd w:id="44"/>
            <w:bookmarkEnd w:id="45"/>
            <w:bookmarkEnd w:id="46"/>
          </w:p>
        </w:tc>
        <w:tc>
          <w:tcPr>
            <w:tcW w:w="3877" w:type="dxa"/>
            <w:shd w:val="clear" w:color="auto" w:fill="F2F2F2"/>
          </w:tcPr>
          <w:p w14:paraId="6ACF266D" w14:textId="77777777" w:rsidR="009717A2" w:rsidRPr="00B30CF9" w:rsidRDefault="009717A2" w:rsidP="001B286A">
            <w:pPr>
              <w:pStyle w:val="StylNagwek1Pogrubienie"/>
              <w:numPr>
                <w:ilvl w:val="0"/>
                <w:numId w:val="0"/>
              </w:numPr>
              <w:spacing w:after="0" w:line="276" w:lineRule="auto"/>
              <w:rPr>
                <w:rFonts w:ascii="Times New Roman" w:hAnsi="Times New Roman"/>
                <w:b w:val="0"/>
                <w:sz w:val="24"/>
                <w:szCs w:val="24"/>
                <w:lang w:val="pl-PL"/>
              </w:rPr>
            </w:pPr>
            <w:bookmarkStart w:id="47" w:name="_Toc464556541"/>
            <w:bookmarkStart w:id="48" w:name="_Toc466268600"/>
            <w:bookmarkStart w:id="49" w:name="_Toc469573745"/>
            <w:r w:rsidRPr="00B30CF9">
              <w:rPr>
                <w:rFonts w:ascii="Times New Roman" w:hAnsi="Times New Roman"/>
                <w:b w:val="0"/>
                <w:sz w:val="24"/>
                <w:szCs w:val="24"/>
                <w:lang w:val="pl-PL"/>
              </w:rPr>
              <w:t>Część zamówienia powierzona Podwykonawcy</w:t>
            </w:r>
            <w:bookmarkEnd w:id="47"/>
            <w:bookmarkEnd w:id="48"/>
            <w:bookmarkEnd w:id="49"/>
          </w:p>
        </w:tc>
        <w:tc>
          <w:tcPr>
            <w:tcW w:w="4536" w:type="dxa"/>
            <w:shd w:val="clear" w:color="auto" w:fill="F2F2F2"/>
          </w:tcPr>
          <w:p w14:paraId="28020A53" w14:textId="77777777" w:rsidR="009717A2" w:rsidRPr="00B30CF9" w:rsidRDefault="009717A2" w:rsidP="001B286A">
            <w:pPr>
              <w:pStyle w:val="StylNagwek1Pogrubienie"/>
              <w:numPr>
                <w:ilvl w:val="0"/>
                <w:numId w:val="0"/>
              </w:numPr>
              <w:spacing w:after="0" w:line="276" w:lineRule="auto"/>
              <w:rPr>
                <w:rFonts w:ascii="Times New Roman" w:hAnsi="Times New Roman"/>
                <w:b w:val="0"/>
                <w:sz w:val="24"/>
                <w:szCs w:val="24"/>
                <w:lang w:val="pl-PL"/>
              </w:rPr>
            </w:pPr>
            <w:bookmarkStart w:id="50" w:name="_Toc464556542"/>
            <w:bookmarkStart w:id="51" w:name="_Toc466268601"/>
            <w:bookmarkStart w:id="52" w:name="_Toc469573746"/>
            <w:r w:rsidRPr="00B30CF9">
              <w:rPr>
                <w:rFonts w:ascii="Times New Roman" w:hAnsi="Times New Roman"/>
                <w:b w:val="0"/>
                <w:sz w:val="24"/>
                <w:szCs w:val="24"/>
                <w:lang w:val="pl-PL"/>
              </w:rPr>
              <w:t>Firma</w:t>
            </w:r>
            <w:bookmarkEnd w:id="50"/>
            <w:bookmarkEnd w:id="51"/>
            <w:bookmarkEnd w:id="52"/>
          </w:p>
        </w:tc>
      </w:tr>
      <w:tr w:rsidR="009717A2" w:rsidRPr="00B30CF9" w14:paraId="175474E7" w14:textId="77777777" w:rsidTr="001B286A">
        <w:tc>
          <w:tcPr>
            <w:tcW w:w="637" w:type="dxa"/>
            <w:shd w:val="clear" w:color="auto" w:fill="auto"/>
          </w:tcPr>
          <w:p w14:paraId="15623EE1" w14:textId="77777777" w:rsidR="009717A2" w:rsidRPr="00B30CF9" w:rsidRDefault="009717A2" w:rsidP="001B286A">
            <w:pPr>
              <w:pStyle w:val="StylNagwek1Pogrubienie"/>
              <w:numPr>
                <w:ilvl w:val="0"/>
                <w:numId w:val="0"/>
              </w:numPr>
              <w:spacing w:after="0" w:line="276" w:lineRule="auto"/>
              <w:rPr>
                <w:rFonts w:ascii="Times New Roman" w:hAnsi="Times New Roman"/>
                <w:b w:val="0"/>
                <w:sz w:val="24"/>
                <w:szCs w:val="24"/>
                <w:lang w:val="pl-PL"/>
              </w:rPr>
            </w:pPr>
            <w:bookmarkStart w:id="53" w:name="_Toc464556543"/>
            <w:bookmarkStart w:id="54" w:name="_Toc466268602"/>
            <w:bookmarkStart w:id="55" w:name="_Toc469573747"/>
            <w:r w:rsidRPr="00B30CF9">
              <w:rPr>
                <w:rFonts w:ascii="Times New Roman" w:hAnsi="Times New Roman"/>
                <w:b w:val="0"/>
                <w:sz w:val="24"/>
                <w:szCs w:val="24"/>
                <w:lang w:val="pl-PL"/>
              </w:rPr>
              <w:t>a</w:t>
            </w:r>
            <w:bookmarkEnd w:id="53"/>
            <w:bookmarkEnd w:id="54"/>
            <w:bookmarkEnd w:id="55"/>
          </w:p>
        </w:tc>
        <w:tc>
          <w:tcPr>
            <w:tcW w:w="3877" w:type="dxa"/>
            <w:shd w:val="clear" w:color="auto" w:fill="auto"/>
          </w:tcPr>
          <w:p w14:paraId="7512FBB3" w14:textId="77777777" w:rsidR="009717A2" w:rsidRPr="00B30CF9" w:rsidRDefault="009717A2" w:rsidP="001B286A">
            <w:pPr>
              <w:pStyle w:val="StylNagwek1Pogrubienie"/>
              <w:numPr>
                <w:ilvl w:val="0"/>
                <w:numId w:val="0"/>
              </w:numPr>
              <w:spacing w:after="0" w:line="276" w:lineRule="auto"/>
              <w:rPr>
                <w:rFonts w:ascii="Times New Roman" w:hAnsi="Times New Roman"/>
                <w:b w:val="0"/>
                <w:sz w:val="24"/>
                <w:szCs w:val="24"/>
                <w:lang w:val="pl-PL"/>
              </w:rPr>
            </w:pPr>
            <w:bookmarkStart w:id="56" w:name="_Toc464556544"/>
            <w:bookmarkStart w:id="57" w:name="_Toc466268603"/>
            <w:bookmarkStart w:id="58" w:name="_Toc469573748"/>
            <w:r w:rsidRPr="00B30CF9">
              <w:rPr>
                <w:rFonts w:ascii="Times New Roman" w:hAnsi="Times New Roman"/>
                <w:b w:val="0"/>
                <w:sz w:val="24"/>
                <w:szCs w:val="24"/>
                <w:lang w:val="pl-PL"/>
              </w:rPr>
              <w:t>…</w:t>
            </w:r>
            <w:bookmarkEnd w:id="56"/>
            <w:bookmarkEnd w:id="57"/>
            <w:bookmarkEnd w:id="58"/>
          </w:p>
        </w:tc>
        <w:tc>
          <w:tcPr>
            <w:tcW w:w="4536" w:type="dxa"/>
            <w:shd w:val="clear" w:color="auto" w:fill="auto"/>
          </w:tcPr>
          <w:p w14:paraId="744F0A8B" w14:textId="77777777" w:rsidR="009717A2" w:rsidRPr="00B30CF9" w:rsidRDefault="009717A2" w:rsidP="001B286A">
            <w:pPr>
              <w:pStyle w:val="StylNagwek1Pogrubienie"/>
              <w:numPr>
                <w:ilvl w:val="0"/>
                <w:numId w:val="0"/>
              </w:numPr>
              <w:spacing w:after="0" w:line="276" w:lineRule="auto"/>
              <w:rPr>
                <w:rFonts w:ascii="Times New Roman" w:hAnsi="Times New Roman"/>
                <w:b w:val="0"/>
                <w:sz w:val="24"/>
                <w:szCs w:val="24"/>
                <w:lang w:val="pl-PL"/>
              </w:rPr>
            </w:pPr>
            <w:bookmarkStart w:id="59" w:name="_Toc464556545"/>
            <w:bookmarkStart w:id="60" w:name="_Toc466268604"/>
            <w:bookmarkStart w:id="61" w:name="_Toc469573749"/>
            <w:r w:rsidRPr="00B30CF9">
              <w:rPr>
                <w:rFonts w:ascii="Times New Roman" w:hAnsi="Times New Roman"/>
                <w:b w:val="0"/>
                <w:sz w:val="24"/>
                <w:szCs w:val="24"/>
                <w:lang w:val="pl-PL"/>
              </w:rPr>
              <w:t>…</w:t>
            </w:r>
            <w:bookmarkEnd w:id="59"/>
            <w:bookmarkEnd w:id="60"/>
            <w:bookmarkEnd w:id="61"/>
          </w:p>
        </w:tc>
      </w:tr>
      <w:tr w:rsidR="009717A2" w:rsidRPr="00B30CF9" w14:paraId="04235B2F" w14:textId="77777777" w:rsidTr="001B286A">
        <w:tc>
          <w:tcPr>
            <w:tcW w:w="637" w:type="dxa"/>
            <w:shd w:val="clear" w:color="auto" w:fill="auto"/>
          </w:tcPr>
          <w:p w14:paraId="1E1585E1" w14:textId="77777777" w:rsidR="009717A2" w:rsidRPr="00B30CF9" w:rsidRDefault="009717A2" w:rsidP="001B286A">
            <w:pPr>
              <w:pStyle w:val="StylNagwek1Pogrubienie"/>
              <w:numPr>
                <w:ilvl w:val="0"/>
                <w:numId w:val="0"/>
              </w:numPr>
              <w:spacing w:after="0" w:line="276" w:lineRule="auto"/>
              <w:rPr>
                <w:rFonts w:ascii="Times New Roman" w:hAnsi="Times New Roman"/>
                <w:b w:val="0"/>
                <w:sz w:val="24"/>
                <w:szCs w:val="24"/>
                <w:lang w:val="pl-PL"/>
              </w:rPr>
            </w:pPr>
            <w:bookmarkStart w:id="62" w:name="_Toc464556546"/>
            <w:bookmarkStart w:id="63" w:name="_Toc466268605"/>
            <w:bookmarkStart w:id="64" w:name="_Toc469573750"/>
            <w:r w:rsidRPr="00B30CF9">
              <w:rPr>
                <w:rFonts w:ascii="Times New Roman" w:hAnsi="Times New Roman"/>
                <w:b w:val="0"/>
                <w:sz w:val="24"/>
                <w:szCs w:val="24"/>
                <w:lang w:val="pl-PL"/>
              </w:rPr>
              <w:t>b</w:t>
            </w:r>
            <w:bookmarkEnd w:id="62"/>
            <w:bookmarkEnd w:id="63"/>
            <w:bookmarkEnd w:id="64"/>
          </w:p>
        </w:tc>
        <w:tc>
          <w:tcPr>
            <w:tcW w:w="3877" w:type="dxa"/>
            <w:shd w:val="clear" w:color="auto" w:fill="auto"/>
          </w:tcPr>
          <w:p w14:paraId="3ABDD8EA" w14:textId="77777777" w:rsidR="009717A2" w:rsidRPr="00B30CF9" w:rsidRDefault="009717A2" w:rsidP="001B286A">
            <w:pPr>
              <w:pStyle w:val="StylNagwek1Pogrubienie"/>
              <w:numPr>
                <w:ilvl w:val="0"/>
                <w:numId w:val="0"/>
              </w:numPr>
              <w:spacing w:after="0" w:line="276" w:lineRule="auto"/>
              <w:rPr>
                <w:rFonts w:ascii="Times New Roman" w:hAnsi="Times New Roman"/>
                <w:b w:val="0"/>
                <w:sz w:val="24"/>
                <w:szCs w:val="24"/>
                <w:lang w:val="pl-PL"/>
              </w:rPr>
            </w:pPr>
            <w:bookmarkStart w:id="65" w:name="_Toc464556547"/>
            <w:bookmarkStart w:id="66" w:name="_Toc466268606"/>
            <w:bookmarkStart w:id="67" w:name="_Toc469573751"/>
            <w:r w:rsidRPr="00B30CF9">
              <w:rPr>
                <w:rFonts w:ascii="Times New Roman" w:hAnsi="Times New Roman"/>
                <w:b w:val="0"/>
                <w:sz w:val="24"/>
                <w:szCs w:val="24"/>
                <w:lang w:val="pl-PL"/>
              </w:rPr>
              <w:t>…</w:t>
            </w:r>
            <w:bookmarkEnd w:id="65"/>
            <w:bookmarkEnd w:id="66"/>
            <w:bookmarkEnd w:id="67"/>
          </w:p>
        </w:tc>
        <w:tc>
          <w:tcPr>
            <w:tcW w:w="4536" w:type="dxa"/>
            <w:shd w:val="clear" w:color="auto" w:fill="auto"/>
          </w:tcPr>
          <w:p w14:paraId="20374A1F" w14:textId="77777777" w:rsidR="009717A2" w:rsidRPr="00B30CF9" w:rsidRDefault="009717A2" w:rsidP="001B286A">
            <w:pPr>
              <w:pStyle w:val="StylNagwek1Pogrubienie"/>
              <w:numPr>
                <w:ilvl w:val="0"/>
                <w:numId w:val="0"/>
              </w:numPr>
              <w:spacing w:after="0" w:line="276" w:lineRule="auto"/>
              <w:rPr>
                <w:rFonts w:ascii="Times New Roman" w:hAnsi="Times New Roman"/>
                <w:b w:val="0"/>
                <w:sz w:val="24"/>
                <w:szCs w:val="24"/>
                <w:lang w:val="pl-PL"/>
              </w:rPr>
            </w:pPr>
            <w:bookmarkStart w:id="68" w:name="_Toc464556548"/>
            <w:bookmarkStart w:id="69" w:name="_Toc466268607"/>
            <w:bookmarkStart w:id="70" w:name="_Toc469573752"/>
            <w:r w:rsidRPr="00B30CF9">
              <w:rPr>
                <w:rFonts w:ascii="Times New Roman" w:hAnsi="Times New Roman"/>
                <w:b w:val="0"/>
                <w:sz w:val="24"/>
                <w:szCs w:val="24"/>
                <w:lang w:val="pl-PL"/>
              </w:rPr>
              <w:t>…</w:t>
            </w:r>
            <w:bookmarkEnd w:id="68"/>
            <w:bookmarkEnd w:id="69"/>
            <w:bookmarkEnd w:id="70"/>
          </w:p>
        </w:tc>
      </w:tr>
      <w:tr w:rsidR="009717A2" w:rsidRPr="00B30CF9" w14:paraId="51E594C6" w14:textId="77777777" w:rsidTr="001B286A">
        <w:tc>
          <w:tcPr>
            <w:tcW w:w="637" w:type="dxa"/>
            <w:shd w:val="clear" w:color="auto" w:fill="auto"/>
          </w:tcPr>
          <w:p w14:paraId="5B6DDE55" w14:textId="77777777" w:rsidR="009717A2" w:rsidRPr="00B30CF9" w:rsidRDefault="009717A2" w:rsidP="001B286A">
            <w:pPr>
              <w:pStyle w:val="StylNagwek1Pogrubienie"/>
              <w:numPr>
                <w:ilvl w:val="0"/>
                <w:numId w:val="0"/>
              </w:numPr>
              <w:spacing w:after="0" w:line="276" w:lineRule="auto"/>
              <w:rPr>
                <w:rFonts w:ascii="Times New Roman" w:hAnsi="Times New Roman"/>
                <w:b w:val="0"/>
                <w:sz w:val="24"/>
                <w:szCs w:val="24"/>
                <w:lang w:val="pl-PL"/>
              </w:rPr>
            </w:pPr>
            <w:bookmarkStart w:id="71" w:name="_Toc464556549"/>
            <w:bookmarkStart w:id="72" w:name="_Toc466268608"/>
            <w:bookmarkStart w:id="73" w:name="_Toc469573753"/>
            <w:r w:rsidRPr="00B30CF9">
              <w:rPr>
                <w:rFonts w:ascii="Times New Roman" w:hAnsi="Times New Roman"/>
                <w:b w:val="0"/>
                <w:sz w:val="24"/>
                <w:szCs w:val="24"/>
                <w:lang w:val="pl-PL"/>
              </w:rPr>
              <w:t>c</w:t>
            </w:r>
            <w:bookmarkEnd w:id="71"/>
            <w:bookmarkEnd w:id="72"/>
            <w:bookmarkEnd w:id="73"/>
          </w:p>
        </w:tc>
        <w:tc>
          <w:tcPr>
            <w:tcW w:w="3877" w:type="dxa"/>
            <w:shd w:val="clear" w:color="auto" w:fill="auto"/>
          </w:tcPr>
          <w:p w14:paraId="20F74EED" w14:textId="77777777" w:rsidR="009717A2" w:rsidRPr="00B30CF9" w:rsidRDefault="009717A2" w:rsidP="001B286A">
            <w:pPr>
              <w:pStyle w:val="StylNagwek1Pogrubienie"/>
              <w:numPr>
                <w:ilvl w:val="0"/>
                <w:numId w:val="0"/>
              </w:numPr>
              <w:spacing w:after="0" w:line="276" w:lineRule="auto"/>
              <w:rPr>
                <w:rFonts w:ascii="Times New Roman" w:hAnsi="Times New Roman"/>
                <w:b w:val="0"/>
                <w:sz w:val="24"/>
                <w:szCs w:val="24"/>
                <w:lang w:val="pl-PL"/>
              </w:rPr>
            </w:pPr>
            <w:bookmarkStart w:id="74" w:name="_Toc464556550"/>
            <w:bookmarkStart w:id="75" w:name="_Toc466268609"/>
            <w:bookmarkStart w:id="76" w:name="_Toc469573754"/>
            <w:r w:rsidRPr="00B30CF9">
              <w:rPr>
                <w:rFonts w:ascii="Times New Roman" w:hAnsi="Times New Roman"/>
                <w:b w:val="0"/>
                <w:sz w:val="24"/>
                <w:szCs w:val="24"/>
                <w:lang w:val="pl-PL"/>
              </w:rPr>
              <w:t>…</w:t>
            </w:r>
            <w:bookmarkEnd w:id="74"/>
            <w:bookmarkEnd w:id="75"/>
            <w:bookmarkEnd w:id="76"/>
          </w:p>
        </w:tc>
        <w:tc>
          <w:tcPr>
            <w:tcW w:w="4536" w:type="dxa"/>
            <w:shd w:val="clear" w:color="auto" w:fill="auto"/>
          </w:tcPr>
          <w:p w14:paraId="4A9BB117" w14:textId="77777777" w:rsidR="009717A2" w:rsidRPr="00B30CF9" w:rsidRDefault="009717A2" w:rsidP="001B286A">
            <w:pPr>
              <w:pStyle w:val="StylNagwek1Pogrubienie"/>
              <w:numPr>
                <w:ilvl w:val="0"/>
                <w:numId w:val="0"/>
              </w:numPr>
              <w:spacing w:after="0" w:line="276" w:lineRule="auto"/>
              <w:rPr>
                <w:rFonts w:ascii="Times New Roman" w:hAnsi="Times New Roman"/>
                <w:b w:val="0"/>
                <w:sz w:val="24"/>
                <w:szCs w:val="24"/>
                <w:lang w:val="pl-PL"/>
              </w:rPr>
            </w:pPr>
            <w:bookmarkStart w:id="77" w:name="_Toc464556551"/>
            <w:bookmarkStart w:id="78" w:name="_Toc466268610"/>
            <w:bookmarkStart w:id="79" w:name="_Toc469573755"/>
            <w:r w:rsidRPr="00B30CF9">
              <w:rPr>
                <w:rFonts w:ascii="Times New Roman" w:hAnsi="Times New Roman"/>
                <w:b w:val="0"/>
                <w:sz w:val="24"/>
                <w:szCs w:val="24"/>
                <w:lang w:val="pl-PL"/>
              </w:rPr>
              <w:t>…</w:t>
            </w:r>
            <w:bookmarkEnd w:id="77"/>
            <w:bookmarkEnd w:id="78"/>
            <w:bookmarkEnd w:id="79"/>
          </w:p>
        </w:tc>
      </w:tr>
      <w:tr w:rsidR="009717A2" w:rsidRPr="00B30CF9" w14:paraId="459D9B7D" w14:textId="77777777" w:rsidTr="001B286A">
        <w:tc>
          <w:tcPr>
            <w:tcW w:w="637" w:type="dxa"/>
            <w:shd w:val="clear" w:color="auto" w:fill="auto"/>
          </w:tcPr>
          <w:p w14:paraId="6F894C77" w14:textId="77777777" w:rsidR="009717A2" w:rsidRPr="00B30CF9" w:rsidRDefault="009717A2" w:rsidP="001B286A">
            <w:pPr>
              <w:pStyle w:val="StylNagwek1Pogrubienie"/>
              <w:numPr>
                <w:ilvl w:val="0"/>
                <w:numId w:val="0"/>
              </w:numPr>
              <w:spacing w:after="0" w:line="276" w:lineRule="auto"/>
              <w:rPr>
                <w:rFonts w:ascii="Times New Roman" w:hAnsi="Times New Roman"/>
                <w:b w:val="0"/>
                <w:sz w:val="24"/>
                <w:szCs w:val="24"/>
                <w:lang w:val="pl-PL"/>
              </w:rPr>
            </w:pPr>
            <w:bookmarkStart w:id="80" w:name="_Toc464556552"/>
            <w:bookmarkStart w:id="81" w:name="_Toc466268611"/>
            <w:bookmarkStart w:id="82" w:name="_Toc469573756"/>
            <w:r w:rsidRPr="00B30CF9">
              <w:rPr>
                <w:rFonts w:ascii="Times New Roman" w:hAnsi="Times New Roman"/>
                <w:b w:val="0"/>
                <w:sz w:val="24"/>
                <w:szCs w:val="24"/>
                <w:lang w:val="pl-PL"/>
              </w:rPr>
              <w:t>d</w:t>
            </w:r>
            <w:bookmarkEnd w:id="80"/>
            <w:bookmarkEnd w:id="81"/>
            <w:bookmarkEnd w:id="82"/>
          </w:p>
        </w:tc>
        <w:tc>
          <w:tcPr>
            <w:tcW w:w="3877" w:type="dxa"/>
            <w:shd w:val="clear" w:color="auto" w:fill="auto"/>
          </w:tcPr>
          <w:p w14:paraId="01475796" w14:textId="77777777" w:rsidR="009717A2" w:rsidRPr="00B30CF9" w:rsidRDefault="009717A2" w:rsidP="001B286A">
            <w:pPr>
              <w:pStyle w:val="StylNagwek1Pogrubienie"/>
              <w:numPr>
                <w:ilvl w:val="0"/>
                <w:numId w:val="0"/>
              </w:numPr>
              <w:spacing w:after="0" w:line="276" w:lineRule="auto"/>
              <w:rPr>
                <w:rFonts w:ascii="Times New Roman" w:hAnsi="Times New Roman"/>
                <w:b w:val="0"/>
                <w:sz w:val="24"/>
                <w:szCs w:val="24"/>
                <w:lang w:val="pl-PL"/>
              </w:rPr>
            </w:pPr>
            <w:bookmarkStart w:id="83" w:name="_Toc464556553"/>
            <w:bookmarkStart w:id="84" w:name="_Toc466268612"/>
            <w:bookmarkStart w:id="85" w:name="_Toc469573757"/>
            <w:r w:rsidRPr="00B30CF9">
              <w:rPr>
                <w:rFonts w:ascii="Times New Roman" w:hAnsi="Times New Roman"/>
                <w:b w:val="0"/>
                <w:sz w:val="24"/>
                <w:szCs w:val="24"/>
                <w:lang w:val="pl-PL"/>
              </w:rPr>
              <w:t>…</w:t>
            </w:r>
            <w:bookmarkEnd w:id="83"/>
            <w:bookmarkEnd w:id="84"/>
            <w:bookmarkEnd w:id="85"/>
          </w:p>
        </w:tc>
        <w:tc>
          <w:tcPr>
            <w:tcW w:w="4536" w:type="dxa"/>
            <w:shd w:val="clear" w:color="auto" w:fill="auto"/>
          </w:tcPr>
          <w:p w14:paraId="28F7CDC4" w14:textId="77777777" w:rsidR="009717A2" w:rsidRPr="00B30CF9" w:rsidRDefault="009717A2" w:rsidP="001B286A">
            <w:pPr>
              <w:pStyle w:val="StylNagwek1Pogrubienie"/>
              <w:numPr>
                <w:ilvl w:val="0"/>
                <w:numId w:val="0"/>
              </w:numPr>
              <w:spacing w:after="0" w:line="276" w:lineRule="auto"/>
              <w:rPr>
                <w:rFonts w:ascii="Times New Roman" w:hAnsi="Times New Roman"/>
                <w:b w:val="0"/>
                <w:sz w:val="24"/>
                <w:szCs w:val="24"/>
                <w:lang w:val="pl-PL"/>
              </w:rPr>
            </w:pPr>
            <w:bookmarkStart w:id="86" w:name="_Toc464556554"/>
            <w:bookmarkStart w:id="87" w:name="_Toc466268613"/>
            <w:bookmarkStart w:id="88" w:name="_Toc469573758"/>
            <w:r w:rsidRPr="00B30CF9">
              <w:rPr>
                <w:rFonts w:ascii="Times New Roman" w:hAnsi="Times New Roman"/>
                <w:b w:val="0"/>
                <w:sz w:val="24"/>
                <w:szCs w:val="24"/>
                <w:lang w:val="pl-PL"/>
              </w:rPr>
              <w:t>…</w:t>
            </w:r>
            <w:bookmarkEnd w:id="86"/>
            <w:bookmarkEnd w:id="87"/>
            <w:bookmarkEnd w:id="88"/>
          </w:p>
        </w:tc>
      </w:tr>
      <w:tr w:rsidR="009717A2" w:rsidRPr="00B30CF9" w14:paraId="5DDD28AE" w14:textId="77777777" w:rsidTr="001B286A">
        <w:tc>
          <w:tcPr>
            <w:tcW w:w="637" w:type="dxa"/>
            <w:shd w:val="clear" w:color="auto" w:fill="auto"/>
          </w:tcPr>
          <w:p w14:paraId="4A62F419" w14:textId="77777777" w:rsidR="009717A2" w:rsidRPr="00B30CF9" w:rsidRDefault="009717A2" w:rsidP="001B286A">
            <w:pPr>
              <w:pStyle w:val="StylNagwek1Pogrubienie"/>
              <w:numPr>
                <w:ilvl w:val="0"/>
                <w:numId w:val="0"/>
              </w:numPr>
              <w:spacing w:after="0" w:line="276" w:lineRule="auto"/>
              <w:rPr>
                <w:rFonts w:ascii="Times New Roman" w:hAnsi="Times New Roman"/>
                <w:b w:val="0"/>
                <w:sz w:val="24"/>
                <w:szCs w:val="24"/>
                <w:lang w:val="pl-PL"/>
              </w:rPr>
            </w:pPr>
            <w:bookmarkStart w:id="89" w:name="_Toc464556555"/>
            <w:bookmarkStart w:id="90" w:name="_Toc466268614"/>
            <w:bookmarkStart w:id="91" w:name="_Toc469573759"/>
            <w:r w:rsidRPr="00B30CF9">
              <w:rPr>
                <w:rFonts w:ascii="Times New Roman" w:hAnsi="Times New Roman"/>
                <w:b w:val="0"/>
                <w:sz w:val="24"/>
                <w:szCs w:val="24"/>
                <w:lang w:val="pl-PL"/>
              </w:rPr>
              <w:t>…</w:t>
            </w:r>
            <w:bookmarkEnd w:id="89"/>
            <w:bookmarkEnd w:id="90"/>
            <w:bookmarkEnd w:id="91"/>
          </w:p>
        </w:tc>
        <w:tc>
          <w:tcPr>
            <w:tcW w:w="3877" w:type="dxa"/>
            <w:shd w:val="clear" w:color="auto" w:fill="auto"/>
          </w:tcPr>
          <w:p w14:paraId="513B319B" w14:textId="77777777" w:rsidR="009717A2" w:rsidRPr="00B30CF9" w:rsidRDefault="009717A2" w:rsidP="001B286A">
            <w:pPr>
              <w:pStyle w:val="StylNagwek1Pogrubienie"/>
              <w:numPr>
                <w:ilvl w:val="0"/>
                <w:numId w:val="0"/>
              </w:numPr>
              <w:spacing w:after="0" w:line="276" w:lineRule="auto"/>
              <w:rPr>
                <w:rFonts w:ascii="Times New Roman" w:hAnsi="Times New Roman"/>
                <w:b w:val="0"/>
                <w:sz w:val="24"/>
                <w:szCs w:val="24"/>
                <w:lang w:val="pl-PL"/>
              </w:rPr>
            </w:pPr>
            <w:bookmarkStart w:id="92" w:name="_Toc464556556"/>
            <w:bookmarkStart w:id="93" w:name="_Toc466268615"/>
            <w:bookmarkStart w:id="94" w:name="_Toc469573760"/>
            <w:r w:rsidRPr="00B30CF9">
              <w:rPr>
                <w:rFonts w:ascii="Times New Roman" w:hAnsi="Times New Roman"/>
                <w:b w:val="0"/>
                <w:sz w:val="24"/>
                <w:szCs w:val="24"/>
                <w:lang w:val="pl-PL"/>
              </w:rPr>
              <w:t>…</w:t>
            </w:r>
            <w:bookmarkEnd w:id="92"/>
            <w:bookmarkEnd w:id="93"/>
            <w:bookmarkEnd w:id="94"/>
          </w:p>
        </w:tc>
        <w:tc>
          <w:tcPr>
            <w:tcW w:w="4536" w:type="dxa"/>
            <w:shd w:val="clear" w:color="auto" w:fill="auto"/>
          </w:tcPr>
          <w:p w14:paraId="66EAEEEF" w14:textId="77777777" w:rsidR="009717A2" w:rsidRPr="00B30CF9" w:rsidRDefault="009717A2" w:rsidP="001B286A">
            <w:pPr>
              <w:pStyle w:val="StylNagwek1Pogrubienie"/>
              <w:numPr>
                <w:ilvl w:val="0"/>
                <w:numId w:val="0"/>
              </w:numPr>
              <w:spacing w:after="0" w:line="276" w:lineRule="auto"/>
              <w:rPr>
                <w:rFonts w:ascii="Times New Roman" w:hAnsi="Times New Roman"/>
                <w:b w:val="0"/>
                <w:sz w:val="24"/>
                <w:szCs w:val="24"/>
                <w:lang w:val="pl-PL"/>
              </w:rPr>
            </w:pPr>
            <w:bookmarkStart w:id="95" w:name="_Toc464556557"/>
            <w:bookmarkStart w:id="96" w:name="_Toc466268616"/>
            <w:bookmarkStart w:id="97" w:name="_Toc469573761"/>
            <w:r w:rsidRPr="00B30CF9">
              <w:rPr>
                <w:rFonts w:ascii="Times New Roman" w:hAnsi="Times New Roman"/>
                <w:b w:val="0"/>
                <w:sz w:val="24"/>
                <w:szCs w:val="24"/>
                <w:lang w:val="pl-PL"/>
              </w:rPr>
              <w:t>…</w:t>
            </w:r>
            <w:bookmarkEnd w:id="95"/>
            <w:bookmarkEnd w:id="96"/>
            <w:bookmarkEnd w:id="97"/>
          </w:p>
        </w:tc>
      </w:tr>
    </w:tbl>
    <w:p w14:paraId="086E7D98" w14:textId="77777777" w:rsidR="00595781" w:rsidRPr="00595781" w:rsidRDefault="00595781" w:rsidP="00595781">
      <w:pPr>
        <w:rPr>
          <w:rFonts w:ascii="Times New Roman" w:hAnsi="Times New Roman" w:cs="Times New Roman"/>
          <w:sz w:val="24"/>
          <w:szCs w:val="24"/>
        </w:rPr>
      </w:pPr>
    </w:p>
    <w:p w14:paraId="11D4F6A8" w14:textId="77777777" w:rsidR="009717A2"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13)</w:t>
      </w:r>
      <w:r w:rsidRPr="00595781">
        <w:rPr>
          <w:rFonts w:ascii="Times New Roman" w:hAnsi="Times New Roman" w:cs="Times New Roman"/>
          <w:sz w:val="24"/>
          <w:szCs w:val="24"/>
        </w:rPr>
        <w:tab/>
        <w:t xml:space="preserve">Wadium w wysokości </w:t>
      </w:r>
      <w:r w:rsidR="009717A2">
        <w:rPr>
          <w:rFonts w:ascii="Times New Roman" w:hAnsi="Times New Roman" w:cs="Times New Roman"/>
          <w:sz w:val="24"/>
          <w:szCs w:val="24"/>
        </w:rPr>
        <w:t>…………..</w:t>
      </w:r>
      <w:r w:rsidRPr="00595781">
        <w:rPr>
          <w:rFonts w:ascii="Times New Roman" w:hAnsi="Times New Roman" w:cs="Times New Roman"/>
          <w:sz w:val="24"/>
          <w:szCs w:val="24"/>
        </w:rPr>
        <w:t xml:space="preserve"> PLN zostało wniesione w formie: ……………………. Wadium wniesione w pieniądzu należy zwrócić na rachunek w banku ………..………………… </w:t>
      </w:r>
    </w:p>
    <w:p w14:paraId="3207349E"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nr rachunku ………………………………………………………………….</w:t>
      </w:r>
    </w:p>
    <w:p w14:paraId="597A63F8" w14:textId="77777777" w:rsidR="00595781" w:rsidRPr="00595781" w:rsidRDefault="00595781" w:rsidP="00595781">
      <w:pPr>
        <w:rPr>
          <w:rFonts w:ascii="Times New Roman" w:hAnsi="Times New Roman" w:cs="Times New Roman"/>
          <w:sz w:val="24"/>
          <w:szCs w:val="24"/>
        </w:rPr>
      </w:pPr>
    </w:p>
    <w:p w14:paraId="475A0160"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PODPIS(Y):</w:t>
      </w:r>
    </w:p>
    <w:p w14:paraId="62F3A95F" w14:textId="77777777" w:rsidR="00595781" w:rsidRPr="00595781" w:rsidRDefault="00595781" w:rsidP="00595781">
      <w:pPr>
        <w:rPr>
          <w:rFonts w:ascii="Times New Roman" w:hAnsi="Times New Roman" w:cs="Times New Roman"/>
          <w:sz w:val="24"/>
          <w:szCs w:val="24"/>
        </w:rPr>
      </w:pPr>
    </w:p>
    <w:p w14:paraId="38B59820"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______________, dnia ____________ r.</w:t>
      </w:r>
    </w:p>
    <w:p w14:paraId="2999CBB5" w14:textId="77777777" w:rsidR="00595781" w:rsidRPr="00595781" w:rsidRDefault="00595781" w:rsidP="009717A2">
      <w:pPr>
        <w:jc w:val="right"/>
        <w:rPr>
          <w:rFonts w:ascii="Times New Roman" w:hAnsi="Times New Roman" w:cs="Times New Roman"/>
          <w:sz w:val="24"/>
          <w:szCs w:val="24"/>
        </w:rPr>
      </w:pPr>
      <w:r w:rsidRPr="00595781">
        <w:rPr>
          <w:rFonts w:ascii="Times New Roman" w:hAnsi="Times New Roman" w:cs="Times New Roman"/>
          <w:sz w:val="24"/>
          <w:szCs w:val="24"/>
        </w:rPr>
        <w:t>_______________________________</w:t>
      </w:r>
    </w:p>
    <w:p w14:paraId="0C28AE8E" w14:textId="77777777" w:rsidR="00595781" w:rsidRPr="009717A2" w:rsidRDefault="00595781" w:rsidP="009717A2">
      <w:pPr>
        <w:jc w:val="right"/>
        <w:rPr>
          <w:rFonts w:ascii="Times New Roman" w:hAnsi="Times New Roman" w:cs="Times New Roman"/>
          <w:sz w:val="18"/>
          <w:szCs w:val="18"/>
        </w:rPr>
      </w:pPr>
      <w:r w:rsidRPr="00595781">
        <w:rPr>
          <w:rFonts w:ascii="Times New Roman" w:hAnsi="Times New Roman" w:cs="Times New Roman"/>
          <w:sz w:val="24"/>
          <w:szCs w:val="24"/>
        </w:rPr>
        <w:t xml:space="preserve"> </w:t>
      </w:r>
      <w:r w:rsidRPr="009717A2">
        <w:rPr>
          <w:rFonts w:ascii="Times New Roman" w:hAnsi="Times New Roman" w:cs="Times New Roman"/>
          <w:sz w:val="18"/>
          <w:szCs w:val="18"/>
        </w:rPr>
        <w:t>podpis osoby (osób) uprawnionej(ych)</w:t>
      </w:r>
    </w:p>
    <w:p w14:paraId="0FBD4239" w14:textId="77777777" w:rsidR="00595781" w:rsidRPr="00595781" w:rsidRDefault="00595781" w:rsidP="009717A2">
      <w:pPr>
        <w:jc w:val="right"/>
        <w:rPr>
          <w:rFonts w:ascii="Times New Roman" w:hAnsi="Times New Roman" w:cs="Times New Roman"/>
          <w:sz w:val="24"/>
          <w:szCs w:val="24"/>
        </w:rPr>
      </w:pPr>
      <w:r w:rsidRPr="009717A2">
        <w:rPr>
          <w:rFonts w:ascii="Times New Roman" w:hAnsi="Times New Roman" w:cs="Times New Roman"/>
          <w:sz w:val="18"/>
          <w:szCs w:val="18"/>
        </w:rPr>
        <w:t xml:space="preserve"> </w:t>
      </w:r>
      <w:r w:rsidRPr="009717A2">
        <w:rPr>
          <w:rFonts w:ascii="Times New Roman" w:hAnsi="Times New Roman" w:cs="Times New Roman"/>
          <w:sz w:val="18"/>
          <w:szCs w:val="18"/>
        </w:rPr>
        <w:tab/>
        <w:t>do reprezentowania wykonawcy</w:t>
      </w:r>
    </w:p>
    <w:p w14:paraId="16A76F59" w14:textId="12B88B1C"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lastRenderedPageBreak/>
        <w:t>Dokumenty załączone do Oferty:</w:t>
      </w:r>
    </w:p>
    <w:p w14:paraId="30677456"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1)</w:t>
      </w:r>
      <w:r w:rsidRPr="00595781">
        <w:rPr>
          <w:rFonts w:ascii="Times New Roman" w:hAnsi="Times New Roman" w:cs="Times New Roman"/>
          <w:sz w:val="24"/>
          <w:szCs w:val="24"/>
        </w:rPr>
        <w:tab/>
        <w:t>…………………………………………………………………………………………………</w:t>
      </w:r>
    </w:p>
    <w:p w14:paraId="0BE6DA44"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2)</w:t>
      </w:r>
      <w:r w:rsidRPr="00595781">
        <w:rPr>
          <w:rFonts w:ascii="Times New Roman" w:hAnsi="Times New Roman" w:cs="Times New Roman"/>
          <w:sz w:val="24"/>
          <w:szCs w:val="24"/>
        </w:rPr>
        <w:tab/>
        <w:t>…………………………………………………………………………………………………</w:t>
      </w:r>
    </w:p>
    <w:p w14:paraId="32502012"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3)</w:t>
      </w:r>
      <w:r w:rsidRPr="00595781">
        <w:rPr>
          <w:rFonts w:ascii="Times New Roman" w:hAnsi="Times New Roman" w:cs="Times New Roman"/>
          <w:sz w:val="24"/>
          <w:szCs w:val="24"/>
        </w:rPr>
        <w:tab/>
        <w:t>…………………………………………………………………………………………………</w:t>
      </w:r>
    </w:p>
    <w:p w14:paraId="46EB2350"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4)</w:t>
      </w:r>
      <w:r w:rsidRPr="00595781">
        <w:rPr>
          <w:rFonts w:ascii="Times New Roman" w:hAnsi="Times New Roman" w:cs="Times New Roman"/>
          <w:sz w:val="24"/>
          <w:szCs w:val="24"/>
        </w:rPr>
        <w:tab/>
        <w:t>…………………………………………………………………………………………………</w:t>
      </w:r>
    </w:p>
    <w:p w14:paraId="45B6868F"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5)</w:t>
      </w:r>
      <w:r w:rsidRPr="00595781">
        <w:rPr>
          <w:rFonts w:ascii="Times New Roman" w:hAnsi="Times New Roman" w:cs="Times New Roman"/>
          <w:sz w:val="24"/>
          <w:szCs w:val="24"/>
        </w:rPr>
        <w:tab/>
        <w:t>…………………………………………………………………………………………………</w:t>
      </w:r>
    </w:p>
    <w:p w14:paraId="0654F545"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6)</w:t>
      </w:r>
      <w:r w:rsidRPr="00595781">
        <w:rPr>
          <w:rFonts w:ascii="Times New Roman" w:hAnsi="Times New Roman" w:cs="Times New Roman"/>
          <w:sz w:val="24"/>
          <w:szCs w:val="24"/>
        </w:rPr>
        <w:tab/>
        <w:t>…………………………………………………………………………………………………</w:t>
      </w:r>
    </w:p>
    <w:p w14:paraId="0451F8F7"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7)</w:t>
      </w:r>
      <w:r w:rsidRPr="00595781">
        <w:rPr>
          <w:rFonts w:ascii="Times New Roman" w:hAnsi="Times New Roman" w:cs="Times New Roman"/>
          <w:sz w:val="24"/>
          <w:szCs w:val="24"/>
        </w:rPr>
        <w:tab/>
        <w:t>…………………………………………………………………………………………………</w:t>
      </w:r>
    </w:p>
    <w:p w14:paraId="57C8C53D"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8)</w:t>
      </w:r>
      <w:r w:rsidRPr="00595781">
        <w:rPr>
          <w:rFonts w:ascii="Times New Roman" w:hAnsi="Times New Roman" w:cs="Times New Roman"/>
          <w:sz w:val="24"/>
          <w:szCs w:val="24"/>
        </w:rPr>
        <w:tab/>
        <w:t>…………………………………………………………………………………………………</w:t>
      </w:r>
    </w:p>
    <w:p w14:paraId="4C43A720"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9)</w:t>
      </w:r>
      <w:r w:rsidRPr="00595781">
        <w:rPr>
          <w:rFonts w:ascii="Times New Roman" w:hAnsi="Times New Roman" w:cs="Times New Roman"/>
          <w:sz w:val="24"/>
          <w:szCs w:val="24"/>
        </w:rPr>
        <w:tab/>
        <w:t>…………………………………………………………………………………………………</w:t>
      </w:r>
    </w:p>
    <w:p w14:paraId="5A6F5B07"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10)</w:t>
      </w:r>
      <w:r w:rsidRPr="00595781">
        <w:rPr>
          <w:rFonts w:ascii="Times New Roman" w:hAnsi="Times New Roman" w:cs="Times New Roman"/>
          <w:sz w:val="24"/>
          <w:szCs w:val="24"/>
        </w:rPr>
        <w:tab/>
        <w:t xml:space="preserve">………………………………………………………………………………………………… </w:t>
      </w:r>
    </w:p>
    <w:p w14:paraId="7D0404AA" w14:textId="77777777" w:rsidR="009717A2" w:rsidRDefault="009717A2" w:rsidP="00595781">
      <w:pPr>
        <w:rPr>
          <w:rFonts w:ascii="Times New Roman" w:hAnsi="Times New Roman" w:cs="Times New Roman"/>
          <w:sz w:val="24"/>
          <w:szCs w:val="24"/>
        </w:rPr>
      </w:pPr>
    </w:p>
    <w:p w14:paraId="1E33E7E5" w14:textId="77777777" w:rsidR="009717A2" w:rsidRDefault="009717A2" w:rsidP="00595781">
      <w:pPr>
        <w:rPr>
          <w:rFonts w:ascii="Times New Roman" w:hAnsi="Times New Roman" w:cs="Times New Roman"/>
          <w:sz w:val="24"/>
          <w:szCs w:val="24"/>
        </w:rPr>
      </w:pPr>
    </w:p>
    <w:p w14:paraId="4853F2AA" w14:textId="77777777" w:rsidR="009717A2" w:rsidRDefault="009717A2" w:rsidP="00595781">
      <w:pPr>
        <w:rPr>
          <w:rFonts w:ascii="Times New Roman" w:hAnsi="Times New Roman" w:cs="Times New Roman"/>
          <w:sz w:val="24"/>
          <w:szCs w:val="24"/>
        </w:rPr>
      </w:pPr>
    </w:p>
    <w:p w14:paraId="57913F9E" w14:textId="77777777" w:rsidR="009717A2" w:rsidRDefault="009717A2" w:rsidP="00595781">
      <w:pPr>
        <w:rPr>
          <w:rFonts w:ascii="Times New Roman" w:hAnsi="Times New Roman" w:cs="Times New Roman"/>
          <w:sz w:val="24"/>
          <w:szCs w:val="24"/>
        </w:rPr>
      </w:pPr>
    </w:p>
    <w:p w14:paraId="7A4284C2" w14:textId="77777777" w:rsidR="009717A2" w:rsidRDefault="009717A2" w:rsidP="00595781">
      <w:pPr>
        <w:rPr>
          <w:rFonts w:ascii="Times New Roman" w:hAnsi="Times New Roman" w:cs="Times New Roman"/>
          <w:sz w:val="24"/>
          <w:szCs w:val="24"/>
        </w:rPr>
      </w:pPr>
    </w:p>
    <w:p w14:paraId="64EC0A0C" w14:textId="77777777" w:rsidR="009717A2" w:rsidRDefault="009717A2" w:rsidP="00595781">
      <w:pPr>
        <w:rPr>
          <w:rFonts w:ascii="Times New Roman" w:hAnsi="Times New Roman" w:cs="Times New Roman"/>
          <w:sz w:val="24"/>
          <w:szCs w:val="24"/>
        </w:rPr>
      </w:pPr>
    </w:p>
    <w:p w14:paraId="4E4A6D10" w14:textId="77777777" w:rsidR="009717A2" w:rsidRDefault="009717A2" w:rsidP="00595781">
      <w:pPr>
        <w:rPr>
          <w:rFonts w:ascii="Times New Roman" w:hAnsi="Times New Roman" w:cs="Times New Roman"/>
          <w:sz w:val="24"/>
          <w:szCs w:val="24"/>
        </w:rPr>
      </w:pPr>
    </w:p>
    <w:p w14:paraId="1846DE93" w14:textId="77777777" w:rsidR="009717A2" w:rsidRDefault="009717A2" w:rsidP="00595781">
      <w:pPr>
        <w:rPr>
          <w:rFonts w:ascii="Times New Roman" w:hAnsi="Times New Roman" w:cs="Times New Roman"/>
          <w:sz w:val="24"/>
          <w:szCs w:val="24"/>
        </w:rPr>
      </w:pPr>
    </w:p>
    <w:p w14:paraId="71D5661F" w14:textId="77777777" w:rsidR="009717A2" w:rsidRDefault="009717A2" w:rsidP="00595781">
      <w:pPr>
        <w:rPr>
          <w:rFonts w:ascii="Times New Roman" w:hAnsi="Times New Roman" w:cs="Times New Roman"/>
          <w:sz w:val="24"/>
          <w:szCs w:val="24"/>
        </w:rPr>
      </w:pPr>
    </w:p>
    <w:p w14:paraId="22BBA05C" w14:textId="31AC944F" w:rsidR="009717A2" w:rsidRDefault="009717A2" w:rsidP="00595781">
      <w:pPr>
        <w:rPr>
          <w:rFonts w:ascii="Times New Roman" w:hAnsi="Times New Roman" w:cs="Times New Roman"/>
          <w:sz w:val="24"/>
          <w:szCs w:val="24"/>
        </w:rPr>
      </w:pPr>
    </w:p>
    <w:p w14:paraId="44C26E65" w14:textId="7211EE68" w:rsidR="0032762C" w:rsidRDefault="0032762C" w:rsidP="00595781">
      <w:pPr>
        <w:rPr>
          <w:rFonts w:ascii="Times New Roman" w:hAnsi="Times New Roman" w:cs="Times New Roman"/>
          <w:sz w:val="24"/>
          <w:szCs w:val="24"/>
        </w:rPr>
      </w:pPr>
    </w:p>
    <w:p w14:paraId="34F40431" w14:textId="1051A1BF" w:rsidR="0032762C" w:rsidRDefault="0032762C" w:rsidP="00595781">
      <w:pPr>
        <w:rPr>
          <w:rFonts w:ascii="Times New Roman" w:hAnsi="Times New Roman" w:cs="Times New Roman"/>
          <w:sz w:val="24"/>
          <w:szCs w:val="24"/>
        </w:rPr>
      </w:pPr>
    </w:p>
    <w:p w14:paraId="26B6DCFA" w14:textId="77777777" w:rsidR="0032762C" w:rsidRDefault="0032762C" w:rsidP="00595781">
      <w:pPr>
        <w:rPr>
          <w:rFonts w:ascii="Times New Roman" w:hAnsi="Times New Roman" w:cs="Times New Roman"/>
          <w:sz w:val="24"/>
          <w:szCs w:val="24"/>
        </w:rPr>
      </w:pPr>
    </w:p>
    <w:p w14:paraId="1303AEE2" w14:textId="5A75C666" w:rsidR="009717A2" w:rsidRDefault="009717A2" w:rsidP="00595781">
      <w:pPr>
        <w:rPr>
          <w:rFonts w:ascii="Times New Roman" w:hAnsi="Times New Roman" w:cs="Times New Roman"/>
          <w:sz w:val="24"/>
          <w:szCs w:val="24"/>
        </w:rPr>
      </w:pPr>
    </w:p>
    <w:p w14:paraId="734926C5" w14:textId="58614D19" w:rsidR="0032762C" w:rsidRDefault="0032762C" w:rsidP="00595781">
      <w:pPr>
        <w:rPr>
          <w:rFonts w:ascii="Times New Roman" w:hAnsi="Times New Roman" w:cs="Times New Roman"/>
          <w:sz w:val="24"/>
          <w:szCs w:val="24"/>
        </w:rPr>
      </w:pPr>
    </w:p>
    <w:p w14:paraId="27D7A9E6" w14:textId="77777777" w:rsidR="0032762C" w:rsidRDefault="0032762C" w:rsidP="00595781">
      <w:pPr>
        <w:rPr>
          <w:rFonts w:ascii="Times New Roman" w:hAnsi="Times New Roman" w:cs="Times New Roman"/>
          <w:sz w:val="24"/>
          <w:szCs w:val="24"/>
        </w:rPr>
      </w:pPr>
    </w:p>
    <w:p w14:paraId="0F58D631" w14:textId="77777777" w:rsidR="009717A2" w:rsidRDefault="009717A2" w:rsidP="00595781">
      <w:pPr>
        <w:rPr>
          <w:rFonts w:ascii="Times New Roman" w:hAnsi="Times New Roman" w:cs="Times New Roman"/>
          <w:sz w:val="24"/>
          <w:szCs w:val="24"/>
        </w:rPr>
      </w:pPr>
    </w:p>
    <w:p w14:paraId="43285A65" w14:textId="3EF05A5B" w:rsidR="000B604C" w:rsidRPr="0032762C" w:rsidRDefault="000B604C" w:rsidP="00420678">
      <w:pPr>
        <w:jc w:val="right"/>
        <w:rPr>
          <w:rFonts w:ascii="Times New Roman" w:hAnsi="Times New Roman" w:cs="Times New Roman"/>
          <w:sz w:val="20"/>
          <w:szCs w:val="20"/>
        </w:rPr>
      </w:pPr>
      <w:r w:rsidRPr="0032762C">
        <w:rPr>
          <w:rFonts w:ascii="Times New Roman" w:hAnsi="Times New Roman" w:cs="Times New Roman"/>
          <w:sz w:val="20"/>
          <w:szCs w:val="20"/>
        </w:rPr>
        <w:t>Załącznik nr 2 do IDW – Wzór oświadczenia Wykonawcy składanego na podstawie art. 25a ust. 1 ustawy Pzp dotyczącego spełniania warunków udziału w postępowaniu zamówienia publicznego</w:t>
      </w:r>
    </w:p>
    <w:p w14:paraId="7E209D25" w14:textId="77777777" w:rsidR="000B604C" w:rsidRPr="00595781" w:rsidRDefault="000B604C" w:rsidP="000B604C">
      <w:pPr>
        <w:rPr>
          <w:rFonts w:ascii="Times New Roman" w:hAnsi="Times New Roman" w:cs="Times New Roman"/>
          <w:sz w:val="24"/>
          <w:szCs w:val="24"/>
        </w:rPr>
      </w:pPr>
    </w:p>
    <w:p w14:paraId="44398715" w14:textId="77777777" w:rsidR="000B604C" w:rsidRDefault="000B604C" w:rsidP="000B604C">
      <w:pPr>
        <w:jc w:val="center"/>
        <w:rPr>
          <w:rFonts w:ascii="Times New Roman" w:hAnsi="Times New Roman" w:cs="Times New Roman"/>
          <w:b/>
          <w:sz w:val="24"/>
          <w:szCs w:val="24"/>
        </w:rPr>
      </w:pPr>
    </w:p>
    <w:p w14:paraId="6E00072B" w14:textId="77777777" w:rsidR="000B604C" w:rsidRPr="009717A2" w:rsidRDefault="000B604C" w:rsidP="000B604C">
      <w:pPr>
        <w:jc w:val="center"/>
        <w:rPr>
          <w:rFonts w:ascii="Times New Roman" w:hAnsi="Times New Roman" w:cs="Times New Roman"/>
          <w:b/>
          <w:sz w:val="24"/>
          <w:szCs w:val="24"/>
        </w:rPr>
      </w:pPr>
      <w:r w:rsidRPr="009717A2">
        <w:rPr>
          <w:rFonts w:ascii="Times New Roman" w:hAnsi="Times New Roman" w:cs="Times New Roman"/>
          <w:b/>
          <w:sz w:val="24"/>
          <w:szCs w:val="24"/>
        </w:rPr>
        <w:t>OŚWIADCZENIE</w:t>
      </w:r>
    </w:p>
    <w:p w14:paraId="121FF4F6" w14:textId="577458A8" w:rsidR="000B604C" w:rsidRPr="00595781" w:rsidRDefault="000B604C" w:rsidP="000B604C">
      <w:pPr>
        <w:rPr>
          <w:rFonts w:ascii="Times New Roman" w:hAnsi="Times New Roman" w:cs="Times New Roman"/>
          <w:sz w:val="24"/>
          <w:szCs w:val="24"/>
        </w:rPr>
      </w:pPr>
      <w:r w:rsidRPr="00595781">
        <w:rPr>
          <w:rFonts w:ascii="Times New Roman" w:hAnsi="Times New Roman" w:cs="Times New Roman"/>
          <w:sz w:val="24"/>
          <w:szCs w:val="24"/>
        </w:rPr>
        <w:t>Wykonawcy składane na podstawie art. 25a ust. 1 ustawy Pzp dotyczące spełniania warunków udziału w postępowaniu</w:t>
      </w:r>
      <w:r w:rsidR="0032762C">
        <w:rPr>
          <w:rFonts w:ascii="Times New Roman" w:hAnsi="Times New Roman" w:cs="Times New Roman"/>
          <w:sz w:val="24"/>
          <w:szCs w:val="24"/>
        </w:rPr>
        <w:t>:</w:t>
      </w:r>
    </w:p>
    <w:p w14:paraId="6F052A0D" w14:textId="77777777" w:rsidR="000B604C" w:rsidRPr="00595781" w:rsidRDefault="000B604C" w:rsidP="000B604C">
      <w:pPr>
        <w:rPr>
          <w:rFonts w:ascii="Times New Roman" w:hAnsi="Times New Roman" w:cs="Times New Roman"/>
          <w:sz w:val="24"/>
          <w:szCs w:val="24"/>
        </w:rPr>
      </w:pPr>
    </w:p>
    <w:p w14:paraId="3FDB345B" w14:textId="77777777" w:rsidR="0032762C" w:rsidRPr="0032762C" w:rsidRDefault="0032762C" w:rsidP="0032762C">
      <w:pPr>
        <w:jc w:val="center"/>
        <w:rPr>
          <w:rFonts w:ascii="Times New Roman" w:hAnsi="Times New Roman" w:cs="Times New Roman"/>
          <w:b/>
          <w:sz w:val="28"/>
          <w:szCs w:val="28"/>
        </w:rPr>
      </w:pPr>
      <w:r w:rsidRPr="0032762C">
        <w:rPr>
          <w:rFonts w:ascii="Times New Roman" w:hAnsi="Times New Roman" w:cs="Times New Roman"/>
          <w:b/>
          <w:color w:val="00000A"/>
          <w:kern w:val="3"/>
          <w:sz w:val="28"/>
          <w:szCs w:val="28"/>
          <w:lang w:bidi="hi-IN"/>
        </w:rPr>
        <w:t>„Zakup mebli i krzeseł dla Urzędu Miasta  i Gminy Ścinawa”</w:t>
      </w:r>
    </w:p>
    <w:p w14:paraId="767AF25C" w14:textId="77777777" w:rsidR="000B604C" w:rsidRPr="00595781" w:rsidRDefault="000B604C" w:rsidP="000B604C">
      <w:pPr>
        <w:rPr>
          <w:rFonts w:ascii="Times New Roman" w:hAnsi="Times New Roman" w:cs="Times New Roman"/>
          <w:sz w:val="24"/>
          <w:szCs w:val="24"/>
        </w:rPr>
      </w:pPr>
    </w:p>
    <w:p w14:paraId="65B0A65C" w14:textId="77777777" w:rsidR="000B604C" w:rsidRPr="00595781" w:rsidRDefault="000B604C" w:rsidP="000B604C">
      <w:pPr>
        <w:rPr>
          <w:rFonts w:ascii="Times New Roman" w:hAnsi="Times New Roman" w:cs="Times New Roman"/>
          <w:sz w:val="24"/>
          <w:szCs w:val="24"/>
        </w:rPr>
      </w:pPr>
      <w:r w:rsidRPr="00595781">
        <w:rPr>
          <w:rFonts w:ascii="Times New Roman" w:hAnsi="Times New Roman" w:cs="Times New Roman"/>
          <w:sz w:val="24"/>
          <w:szCs w:val="24"/>
        </w:rPr>
        <w:t xml:space="preserve">nr sprawy: </w:t>
      </w:r>
    </w:p>
    <w:p w14:paraId="44EB09D6" w14:textId="77777777" w:rsidR="000B604C" w:rsidRPr="00595781" w:rsidRDefault="000B604C" w:rsidP="000B604C">
      <w:pPr>
        <w:rPr>
          <w:rFonts w:ascii="Times New Roman" w:hAnsi="Times New Roman" w:cs="Times New Roman"/>
          <w:sz w:val="24"/>
          <w:szCs w:val="24"/>
        </w:rPr>
      </w:pPr>
      <w:r w:rsidRPr="00595781">
        <w:rPr>
          <w:rFonts w:ascii="Times New Roman" w:hAnsi="Times New Roman" w:cs="Times New Roman"/>
          <w:sz w:val="24"/>
          <w:szCs w:val="24"/>
        </w:rPr>
        <w:t>ZAMAWIAJĄCY:</w:t>
      </w:r>
    </w:p>
    <w:p w14:paraId="07E53E99" w14:textId="77777777" w:rsidR="000B604C" w:rsidRPr="00595781" w:rsidRDefault="000B604C" w:rsidP="000B604C">
      <w:pPr>
        <w:spacing w:after="0" w:line="240" w:lineRule="auto"/>
        <w:rPr>
          <w:rFonts w:ascii="Times New Roman" w:hAnsi="Times New Roman" w:cs="Times New Roman"/>
          <w:sz w:val="24"/>
          <w:szCs w:val="24"/>
        </w:rPr>
      </w:pPr>
      <w:r w:rsidRPr="00595781">
        <w:rPr>
          <w:rFonts w:ascii="Times New Roman" w:hAnsi="Times New Roman" w:cs="Times New Roman"/>
          <w:sz w:val="24"/>
          <w:szCs w:val="24"/>
        </w:rPr>
        <w:t>Gmina Ścinawa</w:t>
      </w:r>
    </w:p>
    <w:p w14:paraId="009F1D9F" w14:textId="77777777" w:rsidR="000B604C" w:rsidRPr="00595781" w:rsidRDefault="000B604C" w:rsidP="000B604C">
      <w:pPr>
        <w:spacing w:after="0" w:line="240" w:lineRule="auto"/>
        <w:rPr>
          <w:rFonts w:ascii="Times New Roman" w:hAnsi="Times New Roman" w:cs="Times New Roman"/>
          <w:sz w:val="24"/>
          <w:szCs w:val="24"/>
        </w:rPr>
      </w:pPr>
      <w:r w:rsidRPr="00595781">
        <w:rPr>
          <w:rFonts w:ascii="Times New Roman" w:hAnsi="Times New Roman" w:cs="Times New Roman"/>
          <w:sz w:val="24"/>
          <w:szCs w:val="24"/>
        </w:rPr>
        <w:t xml:space="preserve">Rynek 17, </w:t>
      </w:r>
    </w:p>
    <w:p w14:paraId="73400C6A" w14:textId="77777777" w:rsidR="000B604C" w:rsidRPr="00595781" w:rsidRDefault="000B604C" w:rsidP="000B604C">
      <w:pPr>
        <w:spacing w:after="0" w:line="240" w:lineRule="auto"/>
        <w:rPr>
          <w:rFonts w:ascii="Times New Roman" w:hAnsi="Times New Roman" w:cs="Times New Roman"/>
          <w:sz w:val="24"/>
          <w:szCs w:val="24"/>
        </w:rPr>
      </w:pPr>
      <w:r w:rsidRPr="00595781">
        <w:rPr>
          <w:rFonts w:ascii="Times New Roman" w:hAnsi="Times New Roman" w:cs="Times New Roman"/>
          <w:sz w:val="24"/>
          <w:szCs w:val="24"/>
        </w:rPr>
        <w:t>59-330 Ścinawa</w:t>
      </w:r>
    </w:p>
    <w:p w14:paraId="7B292C6D" w14:textId="77777777" w:rsidR="000B604C" w:rsidRPr="00595781" w:rsidRDefault="000B604C" w:rsidP="000B604C">
      <w:pPr>
        <w:rPr>
          <w:rFonts w:ascii="Times New Roman" w:hAnsi="Times New Roman" w:cs="Times New Roman"/>
          <w:sz w:val="24"/>
          <w:szCs w:val="24"/>
        </w:rPr>
      </w:pPr>
    </w:p>
    <w:p w14:paraId="759A48F5" w14:textId="77777777" w:rsidR="000B604C" w:rsidRPr="00595781" w:rsidRDefault="000B604C" w:rsidP="000B604C">
      <w:pPr>
        <w:rPr>
          <w:rFonts w:ascii="Times New Roman" w:hAnsi="Times New Roman" w:cs="Times New Roman"/>
          <w:sz w:val="24"/>
          <w:szCs w:val="24"/>
        </w:rPr>
      </w:pPr>
      <w:r w:rsidRPr="00595781">
        <w:rPr>
          <w:rFonts w:ascii="Times New Roman" w:hAnsi="Times New Roman" w:cs="Times New Roman"/>
          <w:sz w:val="24"/>
          <w:szCs w:val="24"/>
        </w:rPr>
        <w:t>WYKONAWCA:</w:t>
      </w:r>
    </w:p>
    <w:p w14:paraId="3AEDC67B" w14:textId="77777777" w:rsidR="000B604C" w:rsidRPr="00595781" w:rsidRDefault="000B604C" w:rsidP="000B604C">
      <w:pPr>
        <w:rPr>
          <w:rFonts w:ascii="Times New Roman" w:hAnsi="Times New Roman" w:cs="Times New Roman"/>
          <w:sz w:val="24"/>
          <w:szCs w:val="24"/>
        </w:rPr>
      </w:pPr>
      <w:r w:rsidRPr="00595781">
        <w:rPr>
          <w:rFonts w:ascii="Times New Roman" w:hAnsi="Times New Roman" w:cs="Times New Roman"/>
          <w:sz w:val="24"/>
          <w:szCs w:val="24"/>
        </w:rPr>
        <w:t xml:space="preserve">Niniejsza oferta zostaje złożona przez: </w:t>
      </w:r>
      <w:r w:rsidRPr="00595781">
        <w:rPr>
          <w:rFonts w:ascii="Times New Roman" w:hAnsi="Times New Roman" w:cs="Times New Roman"/>
          <w:sz w:val="24"/>
          <w:szCs w:val="24"/>
        </w:rPr>
        <w:tab/>
      </w:r>
    </w:p>
    <w:tbl>
      <w:tblPr>
        <w:tblW w:w="92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27"/>
        <w:gridCol w:w="4679"/>
        <w:gridCol w:w="4008"/>
      </w:tblGrid>
      <w:tr w:rsidR="000B604C" w:rsidRPr="00B30CF9" w14:paraId="626C8C66" w14:textId="77777777" w:rsidTr="00FC6E06">
        <w:tc>
          <w:tcPr>
            <w:tcW w:w="527" w:type="dxa"/>
            <w:shd w:val="clear" w:color="auto" w:fill="D9D9D9"/>
            <w:vAlign w:val="center"/>
          </w:tcPr>
          <w:p w14:paraId="4EE430AD" w14:textId="77777777" w:rsidR="000B604C" w:rsidRPr="00B30CF9" w:rsidRDefault="000B604C" w:rsidP="00FC6E06">
            <w:pPr>
              <w:snapToGrid w:val="0"/>
              <w:ind w:right="-2"/>
              <w:jc w:val="center"/>
              <w:rPr>
                <w:rFonts w:ascii="Times New Roman" w:hAnsi="Times New Roman" w:cs="Times New Roman"/>
                <w:b/>
                <w:sz w:val="24"/>
                <w:szCs w:val="24"/>
              </w:rPr>
            </w:pPr>
            <w:r w:rsidRPr="00B30CF9">
              <w:rPr>
                <w:rFonts w:ascii="Times New Roman" w:hAnsi="Times New Roman" w:cs="Times New Roman"/>
                <w:sz w:val="24"/>
                <w:szCs w:val="24"/>
              </w:rPr>
              <w:tab/>
            </w:r>
            <w:r w:rsidRPr="00B30CF9">
              <w:rPr>
                <w:rFonts w:ascii="Times New Roman" w:hAnsi="Times New Roman" w:cs="Times New Roman"/>
                <w:sz w:val="24"/>
                <w:szCs w:val="24"/>
              </w:rPr>
              <w:tab/>
            </w:r>
            <w:r>
              <w:rPr>
                <w:rFonts w:ascii="Times New Roman" w:hAnsi="Times New Roman" w:cs="Times New Roman"/>
                <w:sz w:val="24"/>
                <w:szCs w:val="24"/>
              </w:rPr>
              <w:t>L</w:t>
            </w:r>
            <w:r w:rsidRPr="00B30CF9">
              <w:rPr>
                <w:rFonts w:ascii="Times New Roman" w:hAnsi="Times New Roman" w:cs="Times New Roman"/>
                <w:b/>
                <w:sz w:val="24"/>
                <w:szCs w:val="24"/>
              </w:rPr>
              <w:t>p</w:t>
            </w:r>
          </w:p>
        </w:tc>
        <w:tc>
          <w:tcPr>
            <w:tcW w:w="4679" w:type="dxa"/>
            <w:shd w:val="clear" w:color="auto" w:fill="D9D9D9"/>
            <w:vAlign w:val="center"/>
          </w:tcPr>
          <w:p w14:paraId="232C4E71" w14:textId="77777777" w:rsidR="000B604C" w:rsidRPr="00B30CF9" w:rsidRDefault="000B604C" w:rsidP="00FC6E06">
            <w:pPr>
              <w:snapToGrid w:val="0"/>
              <w:ind w:right="-2"/>
              <w:jc w:val="center"/>
              <w:rPr>
                <w:rFonts w:ascii="Times New Roman" w:hAnsi="Times New Roman" w:cs="Times New Roman"/>
                <w:b/>
                <w:sz w:val="24"/>
                <w:szCs w:val="24"/>
              </w:rPr>
            </w:pPr>
            <w:r w:rsidRPr="00B30CF9">
              <w:rPr>
                <w:rFonts w:ascii="Times New Roman" w:hAnsi="Times New Roman" w:cs="Times New Roman"/>
                <w:b/>
                <w:sz w:val="24"/>
                <w:szCs w:val="24"/>
              </w:rPr>
              <w:t>Nazwa Wykonawcy(ów)</w:t>
            </w:r>
          </w:p>
        </w:tc>
        <w:tc>
          <w:tcPr>
            <w:tcW w:w="4008" w:type="dxa"/>
            <w:shd w:val="clear" w:color="auto" w:fill="D9D9D9"/>
            <w:vAlign w:val="center"/>
          </w:tcPr>
          <w:p w14:paraId="75CA069C" w14:textId="77777777" w:rsidR="000B604C" w:rsidRPr="00B30CF9" w:rsidRDefault="000B604C" w:rsidP="00FC6E06">
            <w:pPr>
              <w:snapToGrid w:val="0"/>
              <w:ind w:right="-2"/>
              <w:jc w:val="center"/>
              <w:rPr>
                <w:rFonts w:ascii="Times New Roman" w:hAnsi="Times New Roman" w:cs="Times New Roman"/>
                <w:b/>
                <w:sz w:val="24"/>
                <w:szCs w:val="24"/>
              </w:rPr>
            </w:pPr>
            <w:r w:rsidRPr="00B30CF9">
              <w:rPr>
                <w:rFonts w:ascii="Times New Roman" w:hAnsi="Times New Roman" w:cs="Times New Roman"/>
                <w:b/>
                <w:sz w:val="24"/>
                <w:szCs w:val="24"/>
              </w:rPr>
              <w:t>Adres(y) Wykonawcy(ów)</w:t>
            </w:r>
          </w:p>
        </w:tc>
      </w:tr>
      <w:tr w:rsidR="000B604C" w:rsidRPr="00B30CF9" w14:paraId="2053B08C" w14:textId="77777777" w:rsidTr="00FC6E06">
        <w:tc>
          <w:tcPr>
            <w:tcW w:w="527" w:type="dxa"/>
          </w:tcPr>
          <w:p w14:paraId="79531D76" w14:textId="77777777" w:rsidR="000B604C" w:rsidRPr="00B30CF9" w:rsidRDefault="000B604C" w:rsidP="00FC6E06">
            <w:pPr>
              <w:snapToGrid w:val="0"/>
              <w:ind w:right="-2"/>
              <w:jc w:val="both"/>
              <w:rPr>
                <w:rFonts w:ascii="Times New Roman" w:hAnsi="Times New Roman" w:cs="Times New Roman"/>
                <w:sz w:val="24"/>
                <w:szCs w:val="24"/>
                <w:lang w:val="de-DE"/>
              </w:rPr>
            </w:pPr>
          </w:p>
        </w:tc>
        <w:tc>
          <w:tcPr>
            <w:tcW w:w="4679" w:type="dxa"/>
          </w:tcPr>
          <w:p w14:paraId="049E341A" w14:textId="77777777" w:rsidR="000B604C" w:rsidRPr="00B30CF9" w:rsidRDefault="000B604C" w:rsidP="00FC6E06">
            <w:pPr>
              <w:snapToGrid w:val="0"/>
              <w:ind w:right="-2"/>
              <w:jc w:val="both"/>
              <w:rPr>
                <w:rFonts w:ascii="Times New Roman" w:hAnsi="Times New Roman" w:cs="Times New Roman"/>
                <w:sz w:val="24"/>
                <w:szCs w:val="24"/>
                <w:lang w:val="de-DE"/>
              </w:rPr>
            </w:pPr>
          </w:p>
        </w:tc>
        <w:tc>
          <w:tcPr>
            <w:tcW w:w="4008" w:type="dxa"/>
          </w:tcPr>
          <w:p w14:paraId="44418337" w14:textId="77777777" w:rsidR="000B604C" w:rsidRPr="00B30CF9" w:rsidRDefault="000B604C" w:rsidP="00FC6E06">
            <w:pPr>
              <w:snapToGrid w:val="0"/>
              <w:ind w:right="-2"/>
              <w:jc w:val="both"/>
              <w:rPr>
                <w:rFonts w:ascii="Times New Roman" w:hAnsi="Times New Roman" w:cs="Times New Roman"/>
                <w:sz w:val="24"/>
                <w:szCs w:val="24"/>
                <w:lang w:val="de-DE"/>
              </w:rPr>
            </w:pPr>
          </w:p>
        </w:tc>
      </w:tr>
    </w:tbl>
    <w:p w14:paraId="45A89CFD" w14:textId="77777777" w:rsidR="000B604C" w:rsidRPr="00B30CF9" w:rsidRDefault="000B604C" w:rsidP="000B604C">
      <w:pPr>
        <w:ind w:right="-2"/>
        <w:jc w:val="both"/>
        <w:rPr>
          <w:rFonts w:ascii="Times New Roman" w:hAnsi="Times New Roman" w:cs="Times New Roman"/>
          <w:sz w:val="24"/>
          <w:szCs w:val="24"/>
        </w:rPr>
      </w:pPr>
    </w:p>
    <w:p w14:paraId="709B5D3D" w14:textId="77777777" w:rsidR="000B604C" w:rsidRPr="00595781" w:rsidRDefault="000B604C" w:rsidP="000B604C">
      <w:pPr>
        <w:rPr>
          <w:rFonts w:ascii="Times New Roman" w:hAnsi="Times New Roman" w:cs="Times New Roman"/>
          <w:sz w:val="24"/>
          <w:szCs w:val="24"/>
        </w:rPr>
      </w:pPr>
    </w:p>
    <w:p w14:paraId="7A476831" w14:textId="77777777" w:rsidR="000B604C" w:rsidRDefault="000B604C" w:rsidP="000B604C">
      <w:pPr>
        <w:jc w:val="center"/>
        <w:rPr>
          <w:rFonts w:ascii="Times New Roman" w:hAnsi="Times New Roman" w:cs="Times New Roman"/>
          <w:b/>
          <w:sz w:val="24"/>
          <w:szCs w:val="24"/>
        </w:rPr>
      </w:pPr>
    </w:p>
    <w:p w14:paraId="20752C12" w14:textId="77777777" w:rsidR="000B604C" w:rsidRPr="009717A2" w:rsidRDefault="000B604C" w:rsidP="000B604C">
      <w:pPr>
        <w:jc w:val="center"/>
        <w:rPr>
          <w:rFonts w:ascii="Times New Roman" w:hAnsi="Times New Roman" w:cs="Times New Roman"/>
          <w:b/>
          <w:sz w:val="24"/>
          <w:szCs w:val="24"/>
        </w:rPr>
      </w:pPr>
      <w:r w:rsidRPr="009717A2">
        <w:rPr>
          <w:rFonts w:ascii="Times New Roman" w:hAnsi="Times New Roman" w:cs="Times New Roman"/>
          <w:b/>
          <w:sz w:val="24"/>
          <w:szCs w:val="24"/>
        </w:rPr>
        <w:t>OŚWIADCZENIE</w:t>
      </w:r>
    </w:p>
    <w:p w14:paraId="0A73030F" w14:textId="0F4F6B72" w:rsidR="000B604C" w:rsidRDefault="00E75E1E" w:rsidP="0032762C">
      <w:pPr>
        <w:jc w:val="both"/>
        <w:rPr>
          <w:rFonts w:ascii="Times New Roman" w:hAnsi="Times New Roman" w:cs="Times New Roman"/>
          <w:sz w:val="24"/>
          <w:szCs w:val="24"/>
        </w:rPr>
      </w:pPr>
      <w:r>
        <w:rPr>
          <w:rFonts w:ascii="Times New Roman" w:hAnsi="Times New Roman" w:cs="Times New Roman"/>
          <w:sz w:val="24"/>
          <w:szCs w:val="24"/>
        </w:rPr>
        <w:t>Na potrzeby</w:t>
      </w:r>
      <w:r w:rsidR="000B604C" w:rsidRPr="00595781">
        <w:rPr>
          <w:rFonts w:ascii="Times New Roman" w:hAnsi="Times New Roman" w:cs="Times New Roman"/>
          <w:sz w:val="24"/>
          <w:szCs w:val="24"/>
        </w:rPr>
        <w:t xml:space="preserve"> postępowania o udzielenie zamówienia publicznego pn</w:t>
      </w:r>
      <w:r w:rsidR="000B604C">
        <w:rPr>
          <w:rFonts w:ascii="Times New Roman" w:hAnsi="Times New Roman" w:cs="Times New Roman"/>
          <w:sz w:val="24"/>
          <w:szCs w:val="24"/>
        </w:rPr>
        <w:t>.:</w:t>
      </w:r>
      <w:r w:rsidR="000B604C" w:rsidRPr="009717A2">
        <w:rPr>
          <w:rFonts w:ascii="Times New Roman" w:hAnsi="Times New Roman" w:cs="Times New Roman"/>
          <w:sz w:val="24"/>
          <w:szCs w:val="24"/>
        </w:rPr>
        <w:t xml:space="preserve"> </w:t>
      </w:r>
      <w:r w:rsidR="0032762C" w:rsidRPr="0032762C">
        <w:rPr>
          <w:rFonts w:ascii="Times New Roman" w:hAnsi="Times New Roman" w:cs="Times New Roman"/>
          <w:color w:val="00000A"/>
          <w:kern w:val="3"/>
          <w:sz w:val="24"/>
          <w:szCs w:val="24"/>
          <w:lang w:bidi="hi-IN"/>
        </w:rPr>
        <w:t>„Zakup mebli i krzeseł dla Urzędu Miasta  i Gminy Ścinawa”</w:t>
      </w:r>
      <w:r w:rsidR="0032762C">
        <w:rPr>
          <w:rFonts w:ascii="Times New Roman" w:hAnsi="Times New Roman" w:cs="Times New Roman"/>
          <w:color w:val="00000A"/>
          <w:kern w:val="3"/>
          <w:sz w:val="24"/>
          <w:szCs w:val="24"/>
          <w:lang w:bidi="hi-IN"/>
        </w:rPr>
        <w:t xml:space="preserve">, </w:t>
      </w:r>
      <w:r w:rsidR="000B604C" w:rsidRPr="00595781">
        <w:rPr>
          <w:rFonts w:ascii="Times New Roman" w:hAnsi="Times New Roman" w:cs="Times New Roman"/>
          <w:sz w:val="24"/>
          <w:szCs w:val="24"/>
        </w:rPr>
        <w:t>, prowadzonego przez Gminę Ścinawa, oświadczam, co następuje:</w:t>
      </w:r>
    </w:p>
    <w:p w14:paraId="79491443" w14:textId="77777777" w:rsidR="000B604C" w:rsidRDefault="000B604C" w:rsidP="000B604C">
      <w:pPr>
        <w:spacing w:after="0"/>
        <w:jc w:val="both"/>
        <w:rPr>
          <w:rFonts w:ascii="Times New Roman" w:hAnsi="Times New Roman" w:cs="Times New Roman"/>
          <w:sz w:val="24"/>
          <w:szCs w:val="24"/>
        </w:rPr>
      </w:pPr>
    </w:p>
    <w:p w14:paraId="5BA63789" w14:textId="77777777" w:rsidR="0032762C" w:rsidRDefault="0032762C" w:rsidP="000B604C">
      <w:pPr>
        <w:spacing w:after="0"/>
        <w:jc w:val="both"/>
        <w:rPr>
          <w:rFonts w:ascii="Times New Roman" w:hAnsi="Times New Roman" w:cs="Times New Roman"/>
          <w:sz w:val="24"/>
          <w:szCs w:val="24"/>
        </w:rPr>
      </w:pPr>
    </w:p>
    <w:p w14:paraId="039B48ED" w14:textId="74D99E99" w:rsidR="000B604C" w:rsidRPr="00595781" w:rsidRDefault="000B604C" w:rsidP="000B604C">
      <w:pPr>
        <w:spacing w:after="0"/>
        <w:jc w:val="both"/>
        <w:rPr>
          <w:rFonts w:ascii="Times New Roman" w:hAnsi="Times New Roman" w:cs="Times New Roman"/>
          <w:sz w:val="24"/>
          <w:szCs w:val="24"/>
        </w:rPr>
      </w:pPr>
      <w:r w:rsidRPr="00595781">
        <w:rPr>
          <w:rFonts w:ascii="Times New Roman" w:hAnsi="Times New Roman" w:cs="Times New Roman"/>
          <w:sz w:val="24"/>
          <w:szCs w:val="24"/>
        </w:rPr>
        <w:lastRenderedPageBreak/>
        <w:t>OŚWIADCZENIE DOTYCZĄCE WYKONAWCY:</w:t>
      </w:r>
    </w:p>
    <w:p w14:paraId="774965DD" w14:textId="0BBB760D" w:rsidR="000B604C" w:rsidRPr="00595781" w:rsidRDefault="000B604C" w:rsidP="000B604C">
      <w:pPr>
        <w:rPr>
          <w:rFonts w:ascii="Times New Roman" w:hAnsi="Times New Roman" w:cs="Times New Roman"/>
          <w:sz w:val="24"/>
          <w:szCs w:val="24"/>
        </w:rPr>
      </w:pPr>
      <w:r w:rsidRPr="00595781">
        <w:rPr>
          <w:rFonts w:ascii="Times New Roman" w:hAnsi="Times New Roman" w:cs="Times New Roman"/>
          <w:sz w:val="24"/>
          <w:szCs w:val="24"/>
        </w:rPr>
        <w:t>Oświadczam, że spełniam warunki udziału w postępowaniu określone przez zamawiającego w pkt. 5.2 Szczegółowe warunki udziału w postępowaniu SIWZ.</w:t>
      </w:r>
    </w:p>
    <w:p w14:paraId="55D5D136" w14:textId="77777777" w:rsidR="000B604C" w:rsidRPr="00595781" w:rsidRDefault="000B604C" w:rsidP="000B604C">
      <w:pPr>
        <w:rPr>
          <w:rFonts w:ascii="Times New Roman" w:hAnsi="Times New Roman" w:cs="Times New Roman"/>
          <w:sz w:val="24"/>
          <w:szCs w:val="24"/>
        </w:rPr>
      </w:pPr>
    </w:p>
    <w:p w14:paraId="06C7DD43" w14:textId="77777777" w:rsidR="000B604C" w:rsidRPr="00595781" w:rsidRDefault="000B604C" w:rsidP="000B604C">
      <w:pPr>
        <w:rPr>
          <w:rFonts w:ascii="Times New Roman" w:hAnsi="Times New Roman" w:cs="Times New Roman"/>
          <w:sz w:val="24"/>
          <w:szCs w:val="24"/>
        </w:rPr>
      </w:pPr>
    </w:p>
    <w:p w14:paraId="3C80023F" w14:textId="77777777" w:rsidR="000B604C" w:rsidRPr="00595781" w:rsidRDefault="000B604C" w:rsidP="000B604C">
      <w:pPr>
        <w:rPr>
          <w:rFonts w:ascii="Times New Roman" w:hAnsi="Times New Roman" w:cs="Times New Roman"/>
          <w:sz w:val="24"/>
          <w:szCs w:val="24"/>
        </w:rPr>
      </w:pPr>
    </w:p>
    <w:tbl>
      <w:tblPr>
        <w:tblW w:w="0" w:type="auto"/>
        <w:jc w:val="center"/>
        <w:tblLayout w:type="fixed"/>
        <w:tblCellMar>
          <w:left w:w="71" w:type="dxa"/>
          <w:right w:w="71" w:type="dxa"/>
        </w:tblCellMar>
        <w:tblLook w:val="0000" w:firstRow="0" w:lastRow="0" w:firstColumn="0" w:lastColumn="0" w:noHBand="0" w:noVBand="0"/>
      </w:tblPr>
      <w:tblGrid>
        <w:gridCol w:w="4435"/>
        <w:gridCol w:w="1599"/>
        <w:gridCol w:w="4071"/>
      </w:tblGrid>
      <w:tr w:rsidR="000B604C" w:rsidRPr="00B30CF9" w14:paraId="4DE4A4D1" w14:textId="77777777" w:rsidTr="00FC6E06">
        <w:trPr>
          <w:trHeight w:val="609"/>
          <w:jc w:val="center"/>
        </w:trPr>
        <w:tc>
          <w:tcPr>
            <w:tcW w:w="4435" w:type="dxa"/>
            <w:tcBorders>
              <w:top w:val="dotted" w:sz="4" w:space="0" w:color="auto"/>
            </w:tcBorders>
          </w:tcPr>
          <w:p w14:paraId="15E2F97D" w14:textId="77777777" w:rsidR="000B604C" w:rsidRPr="00B30CF9" w:rsidRDefault="000B604C" w:rsidP="00FC6E06">
            <w:pPr>
              <w:jc w:val="center"/>
              <w:rPr>
                <w:rFonts w:ascii="Times New Roman" w:hAnsi="Times New Roman" w:cs="Times New Roman"/>
                <w:i/>
                <w:sz w:val="24"/>
                <w:szCs w:val="24"/>
              </w:rPr>
            </w:pPr>
            <w:r w:rsidRPr="00B30CF9">
              <w:rPr>
                <w:rFonts w:ascii="Times New Roman" w:hAnsi="Times New Roman" w:cs="Times New Roman"/>
                <w:i/>
                <w:sz w:val="24"/>
                <w:szCs w:val="24"/>
              </w:rPr>
              <w:t>(miejsce, data)</w:t>
            </w:r>
          </w:p>
        </w:tc>
        <w:tc>
          <w:tcPr>
            <w:tcW w:w="1599" w:type="dxa"/>
          </w:tcPr>
          <w:p w14:paraId="3F89F8A4" w14:textId="77777777" w:rsidR="000B604C" w:rsidRPr="00B30CF9" w:rsidRDefault="000B604C" w:rsidP="00FC6E06">
            <w:pPr>
              <w:jc w:val="center"/>
              <w:rPr>
                <w:rFonts w:ascii="Times New Roman" w:hAnsi="Times New Roman" w:cs="Times New Roman"/>
                <w:i/>
                <w:sz w:val="24"/>
                <w:szCs w:val="24"/>
              </w:rPr>
            </w:pPr>
          </w:p>
        </w:tc>
        <w:tc>
          <w:tcPr>
            <w:tcW w:w="4071" w:type="dxa"/>
            <w:tcBorders>
              <w:top w:val="dotted" w:sz="4" w:space="0" w:color="auto"/>
            </w:tcBorders>
          </w:tcPr>
          <w:p w14:paraId="2B148951" w14:textId="77777777" w:rsidR="000B604C" w:rsidRPr="00B30CF9" w:rsidRDefault="000B604C" w:rsidP="00FC6E06">
            <w:pPr>
              <w:jc w:val="center"/>
              <w:rPr>
                <w:rFonts w:ascii="Times New Roman" w:hAnsi="Times New Roman" w:cs="Times New Roman"/>
                <w:i/>
                <w:sz w:val="24"/>
                <w:szCs w:val="24"/>
              </w:rPr>
            </w:pPr>
            <w:r w:rsidRPr="00B30CF9">
              <w:rPr>
                <w:rFonts w:ascii="Times New Roman" w:hAnsi="Times New Roman" w:cs="Times New Roman"/>
                <w:i/>
                <w:sz w:val="24"/>
                <w:szCs w:val="24"/>
              </w:rPr>
              <w:t>(podpis)</w:t>
            </w:r>
          </w:p>
        </w:tc>
      </w:tr>
    </w:tbl>
    <w:p w14:paraId="5793CF33" w14:textId="77777777" w:rsidR="000B604C" w:rsidRPr="00595781" w:rsidRDefault="000B604C" w:rsidP="000B604C">
      <w:pPr>
        <w:rPr>
          <w:rFonts w:ascii="Times New Roman" w:hAnsi="Times New Roman" w:cs="Times New Roman"/>
          <w:sz w:val="24"/>
          <w:szCs w:val="24"/>
        </w:rPr>
      </w:pPr>
    </w:p>
    <w:p w14:paraId="5C80B93B" w14:textId="77777777" w:rsidR="000B604C" w:rsidRPr="00595781" w:rsidRDefault="000B604C" w:rsidP="000B604C">
      <w:pPr>
        <w:rPr>
          <w:rFonts w:ascii="Times New Roman" w:hAnsi="Times New Roman" w:cs="Times New Roman"/>
          <w:sz w:val="24"/>
          <w:szCs w:val="24"/>
        </w:rPr>
      </w:pPr>
      <w:r w:rsidRPr="00595781">
        <w:rPr>
          <w:rFonts w:ascii="Times New Roman" w:hAnsi="Times New Roman" w:cs="Times New Roman"/>
          <w:sz w:val="24"/>
          <w:szCs w:val="24"/>
        </w:rPr>
        <w:t xml:space="preserve">OŚWIADCZENIE W ZWIĄZKU Z POLEGANIEM NA ZASOBACH INNYCH PODMIOTÓW: </w:t>
      </w:r>
    </w:p>
    <w:p w14:paraId="514F073E" w14:textId="5A012630" w:rsidR="000B604C" w:rsidRPr="00595781" w:rsidRDefault="000B604C" w:rsidP="000B604C">
      <w:pPr>
        <w:rPr>
          <w:rFonts w:ascii="Times New Roman" w:hAnsi="Times New Roman" w:cs="Times New Roman"/>
          <w:sz w:val="24"/>
          <w:szCs w:val="24"/>
        </w:rPr>
      </w:pPr>
      <w:r w:rsidRPr="00595781">
        <w:rPr>
          <w:rFonts w:ascii="Times New Roman" w:hAnsi="Times New Roman" w:cs="Times New Roman"/>
          <w:sz w:val="24"/>
          <w:szCs w:val="24"/>
        </w:rPr>
        <w:t>Oświadczam, że w celu wykazania spełniania warunków udziału w postępowaniu, określonych przez zamawiającego w pkt. 5.2 Szczegółowe warunki udziału w postępowaniu SIWZ– polegam na zasobach następującego/ych podmiotu/ów:</w:t>
      </w:r>
    </w:p>
    <w:p w14:paraId="5FD5A432" w14:textId="77777777" w:rsidR="000B604C" w:rsidRPr="00595781" w:rsidRDefault="000B604C" w:rsidP="000B604C">
      <w:pPr>
        <w:rPr>
          <w:rFonts w:ascii="Times New Roman" w:hAnsi="Times New Roman" w:cs="Times New Roman"/>
          <w:sz w:val="24"/>
          <w:szCs w:val="24"/>
        </w:rPr>
      </w:pPr>
    </w:p>
    <w:p w14:paraId="220907BB" w14:textId="77777777" w:rsidR="000B604C" w:rsidRPr="00595781" w:rsidRDefault="000B604C" w:rsidP="000B604C">
      <w:pPr>
        <w:spacing w:after="0"/>
        <w:rPr>
          <w:rFonts w:ascii="Times New Roman" w:hAnsi="Times New Roman" w:cs="Times New Roman"/>
          <w:sz w:val="24"/>
          <w:szCs w:val="24"/>
        </w:rPr>
      </w:pPr>
      <w:r w:rsidRPr="00595781">
        <w:rPr>
          <w:rFonts w:ascii="Times New Roman" w:hAnsi="Times New Roman" w:cs="Times New Roman"/>
          <w:sz w:val="24"/>
          <w:szCs w:val="24"/>
        </w:rPr>
        <w:t>1.</w:t>
      </w:r>
      <w:r w:rsidRPr="00595781">
        <w:rPr>
          <w:rFonts w:ascii="Times New Roman" w:hAnsi="Times New Roman" w:cs="Times New Roman"/>
          <w:sz w:val="24"/>
          <w:szCs w:val="24"/>
        </w:rPr>
        <w:tab/>
        <w:t>……………………………………………………………………….</w:t>
      </w:r>
    </w:p>
    <w:p w14:paraId="4F7A442F" w14:textId="77777777" w:rsidR="000B604C" w:rsidRPr="009717A2" w:rsidRDefault="000B604C" w:rsidP="000B604C">
      <w:pPr>
        <w:spacing w:after="0"/>
        <w:jc w:val="center"/>
        <w:rPr>
          <w:rFonts w:ascii="Times New Roman" w:hAnsi="Times New Roman" w:cs="Times New Roman"/>
          <w:sz w:val="20"/>
          <w:szCs w:val="20"/>
        </w:rPr>
      </w:pPr>
      <w:r w:rsidRPr="009717A2">
        <w:rPr>
          <w:rFonts w:ascii="Times New Roman" w:hAnsi="Times New Roman" w:cs="Times New Roman"/>
          <w:sz w:val="20"/>
          <w:szCs w:val="20"/>
        </w:rPr>
        <w:t>(wskazać podmiot)</w:t>
      </w:r>
    </w:p>
    <w:p w14:paraId="2096A235" w14:textId="77777777" w:rsidR="000B604C" w:rsidRPr="00595781" w:rsidRDefault="000B604C" w:rsidP="000B604C">
      <w:pPr>
        <w:rPr>
          <w:rFonts w:ascii="Times New Roman" w:hAnsi="Times New Roman" w:cs="Times New Roman"/>
          <w:sz w:val="24"/>
          <w:szCs w:val="24"/>
        </w:rPr>
      </w:pPr>
      <w:r w:rsidRPr="00595781">
        <w:rPr>
          <w:rFonts w:ascii="Times New Roman" w:hAnsi="Times New Roman" w:cs="Times New Roman"/>
          <w:sz w:val="24"/>
          <w:szCs w:val="24"/>
        </w:rPr>
        <w:t>w następującym zakresie:</w:t>
      </w:r>
    </w:p>
    <w:p w14:paraId="4DD98AA5" w14:textId="77777777" w:rsidR="000B604C" w:rsidRPr="00595781" w:rsidRDefault="000B604C" w:rsidP="000B604C">
      <w:pPr>
        <w:spacing w:after="0" w:line="240" w:lineRule="auto"/>
        <w:rPr>
          <w:rFonts w:ascii="Times New Roman" w:hAnsi="Times New Roman" w:cs="Times New Roman"/>
          <w:sz w:val="24"/>
          <w:szCs w:val="24"/>
        </w:rPr>
      </w:pPr>
      <w:r w:rsidRPr="00595781">
        <w:rPr>
          <w:rFonts w:ascii="Times New Roman" w:hAnsi="Times New Roman" w:cs="Times New Roman"/>
          <w:sz w:val="24"/>
          <w:szCs w:val="24"/>
        </w:rPr>
        <w:t>…………………………………………………………………………………………………</w:t>
      </w:r>
    </w:p>
    <w:p w14:paraId="2DA8A90B" w14:textId="77777777" w:rsidR="000B604C" w:rsidRPr="009717A2" w:rsidRDefault="000B604C" w:rsidP="000B604C">
      <w:pPr>
        <w:spacing w:after="0" w:line="240" w:lineRule="auto"/>
        <w:jc w:val="center"/>
        <w:rPr>
          <w:rFonts w:ascii="Times New Roman" w:hAnsi="Times New Roman" w:cs="Times New Roman"/>
          <w:sz w:val="20"/>
          <w:szCs w:val="20"/>
        </w:rPr>
      </w:pPr>
      <w:r w:rsidRPr="009717A2">
        <w:rPr>
          <w:rFonts w:ascii="Times New Roman" w:hAnsi="Times New Roman" w:cs="Times New Roman"/>
          <w:sz w:val="20"/>
          <w:szCs w:val="20"/>
        </w:rPr>
        <w:t>(określić odpowiedni zakres dla wskazanego podmiotu).</w:t>
      </w:r>
    </w:p>
    <w:p w14:paraId="3A69E150" w14:textId="77777777" w:rsidR="000B604C" w:rsidRPr="00595781" w:rsidRDefault="000B604C" w:rsidP="000B604C">
      <w:pPr>
        <w:rPr>
          <w:rFonts w:ascii="Times New Roman" w:hAnsi="Times New Roman" w:cs="Times New Roman"/>
          <w:sz w:val="24"/>
          <w:szCs w:val="24"/>
        </w:rPr>
      </w:pPr>
    </w:p>
    <w:p w14:paraId="0AF59D7F" w14:textId="77777777" w:rsidR="000B604C" w:rsidRPr="00595781" w:rsidRDefault="000B604C" w:rsidP="000B604C">
      <w:pPr>
        <w:spacing w:after="0"/>
        <w:rPr>
          <w:rFonts w:ascii="Times New Roman" w:hAnsi="Times New Roman" w:cs="Times New Roman"/>
          <w:sz w:val="24"/>
          <w:szCs w:val="24"/>
        </w:rPr>
      </w:pPr>
      <w:r w:rsidRPr="00595781">
        <w:rPr>
          <w:rFonts w:ascii="Times New Roman" w:hAnsi="Times New Roman" w:cs="Times New Roman"/>
          <w:sz w:val="24"/>
          <w:szCs w:val="24"/>
        </w:rPr>
        <w:t>2.</w:t>
      </w:r>
      <w:r w:rsidRPr="00595781">
        <w:rPr>
          <w:rFonts w:ascii="Times New Roman" w:hAnsi="Times New Roman" w:cs="Times New Roman"/>
          <w:sz w:val="24"/>
          <w:szCs w:val="24"/>
        </w:rPr>
        <w:tab/>
        <w:t>……………………………………………………………………….</w:t>
      </w:r>
    </w:p>
    <w:p w14:paraId="0BA7C60A" w14:textId="77777777" w:rsidR="000B604C" w:rsidRPr="009717A2" w:rsidRDefault="000B604C" w:rsidP="000B604C">
      <w:pPr>
        <w:spacing w:after="0"/>
        <w:jc w:val="center"/>
        <w:rPr>
          <w:rFonts w:ascii="Times New Roman" w:hAnsi="Times New Roman" w:cs="Times New Roman"/>
          <w:sz w:val="20"/>
          <w:szCs w:val="20"/>
        </w:rPr>
      </w:pPr>
      <w:r w:rsidRPr="009717A2">
        <w:rPr>
          <w:rFonts w:ascii="Times New Roman" w:hAnsi="Times New Roman" w:cs="Times New Roman"/>
          <w:sz w:val="20"/>
          <w:szCs w:val="20"/>
        </w:rPr>
        <w:t>(wskazać podmiot)</w:t>
      </w:r>
    </w:p>
    <w:p w14:paraId="3E652A40" w14:textId="77777777" w:rsidR="000B604C" w:rsidRPr="00595781" w:rsidRDefault="000B604C" w:rsidP="000B604C">
      <w:pPr>
        <w:rPr>
          <w:rFonts w:ascii="Times New Roman" w:hAnsi="Times New Roman" w:cs="Times New Roman"/>
          <w:sz w:val="24"/>
          <w:szCs w:val="24"/>
        </w:rPr>
      </w:pPr>
      <w:r w:rsidRPr="00595781">
        <w:rPr>
          <w:rFonts w:ascii="Times New Roman" w:hAnsi="Times New Roman" w:cs="Times New Roman"/>
          <w:sz w:val="24"/>
          <w:szCs w:val="24"/>
        </w:rPr>
        <w:t>w następującym zakresie:</w:t>
      </w:r>
    </w:p>
    <w:p w14:paraId="4A12B111" w14:textId="77777777" w:rsidR="000B604C" w:rsidRPr="00595781" w:rsidRDefault="000B604C" w:rsidP="000B604C">
      <w:pPr>
        <w:spacing w:after="0" w:line="240" w:lineRule="auto"/>
        <w:rPr>
          <w:rFonts w:ascii="Times New Roman" w:hAnsi="Times New Roman" w:cs="Times New Roman"/>
          <w:sz w:val="24"/>
          <w:szCs w:val="24"/>
        </w:rPr>
      </w:pPr>
      <w:r w:rsidRPr="00595781">
        <w:rPr>
          <w:rFonts w:ascii="Times New Roman" w:hAnsi="Times New Roman" w:cs="Times New Roman"/>
          <w:sz w:val="24"/>
          <w:szCs w:val="24"/>
        </w:rPr>
        <w:t>…………………………………………………………………………………………………</w:t>
      </w:r>
    </w:p>
    <w:p w14:paraId="4A1FAE85" w14:textId="77777777" w:rsidR="000B604C" w:rsidRPr="009717A2" w:rsidRDefault="000B604C" w:rsidP="000B604C">
      <w:pPr>
        <w:spacing w:after="0" w:line="240" w:lineRule="auto"/>
        <w:jc w:val="center"/>
        <w:rPr>
          <w:rFonts w:ascii="Times New Roman" w:hAnsi="Times New Roman" w:cs="Times New Roman"/>
          <w:sz w:val="20"/>
          <w:szCs w:val="20"/>
        </w:rPr>
      </w:pPr>
      <w:r w:rsidRPr="009717A2">
        <w:rPr>
          <w:rFonts w:ascii="Times New Roman" w:hAnsi="Times New Roman" w:cs="Times New Roman"/>
          <w:sz w:val="20"/>
          <w:szCs w:val="20"/>
        </w:rPr>
        <w:t>(określić odpowiedni zakres dla wskazanego podmiotu).</w:t>
      </w:r>
    </w:p>
    <w:p w14:paraId="3C76F9E3" w14:textId="77777777" w:rsidR="000B604C" w:rsidRPr="00595781" w:rsidRDefault="000B604C" w:rsidP="000B604C">
      <w:pPr>
        <w:rPr>
          <w:rFonts w:ascii="Times New Roman" w:hAnsi="Times New Roman" w:cs="Times New Roman"/>
          <w:sz w:val="24"/>
          <w:szCs w:val="24"/>
        </w:rPr>
      </w:pPr>
    </w:p>
    <w:p w14:paraId="3B5D3D93" w14:textId="77777777" w:rsidR="000B604C" w:rsidRDefault="000B604C" w:rsidP="000B604C">
      <w:pPr>
        <w:spacing w:after="0"/>
        <w:rPr>
          <w:rFonts w:ascii="Times New Roman" w:hAnsi="Times New Roman" w:cs="Times New Roman"/>
          <w:sz w:val="24"/>
          <w:szCs w:val="24"/>
        </w:rPr>
      </w:pPr>
    </w:p>
    <w:p w14:paraId="170F765C" w14:textId="77777777" w:rsidR="000B604C" w:rsidRDefault="000B604C" w:rsidP="000B604C">
      <w:pPr>
        <w:rPr>
          <w:rFonts w:ascii="Times New Roman" w:hAnsi="Times New Roman" w:cs="Times New Roman"/>
          <w:sz w:val="24"/>
          <w:szCs w:val="24"/>
        </w:rPr>
      </w:pPr>
    </w:p>
    <w:p w14:paraId="473C65B0" w14:textId="77777777" w:rsidR="000B604C" w:rsidRDefault="000B604C" w:rsidP="000B604C">
      <w:pPr>
        <w:rPr>
          <w:rFonts w:ascii="Times New Roman" w:hAnsi="Times New Roman" w:cs="Times New Roman"/>
          <w:sz w:val="24"/>
          <w:szCs w:val="24"/>
        </w:rPr>
      </w:pPr>
    </w:p>
    <w:p w14:paraId="7315E89A" w14:textId="77777777" w:rsidR="000B604C" w:rsidRPr="00595781" w:rsidRDefault="000B604C" w:rsidP="000B604C">
      <w:pPr>
        <w:rPr>
          <w:rFonts w:ascii="Times New Roman" w:hAnsi="Times New Roman" w:cs="Times New Roman"/>
          <w:sz w:val="24"/>
          <w:szCs w:val="24"/>
        </w:rPr>
      </w:pPr>
    </w:p>
    <w:tbl>
      <w:tblPr>
        <w:tblW w:w="0" w:type="auto"/>
        <w:jc w:val="center"/>
        <w:tblLayout w:type="fixed"/>
        <w:tblCellMar>
          <w:left w:w="71" w:type="dxa"/>
          <w:right w:w="71" w:type="dxa"/>
        </w:tblCellMar>
        <w:tblLook w:val="0000" w:firstRow="0" w:lastRow="0" w:firstColumn="0" w:lastColumn="0" w:noHBand="0" w:noVBand="0"/>
      </w:tblPr>
      <w:tblGrid>
        <w:gridCol w:w="4435"/>
        <w:gridCol w:w="1599"/>
        <w:gridCol w:w="4071"/>
      </w:tblGrid>
      <w:tr w:rsidR="000B604C" w:rsidRPr="00B30CF9" w14:paraId="791D1059" w14:textId="77777777" w:rsidTr="00FC6E06">
        <w:trPr>
          <w:trHeight w:val="609"/>
          <w:jc w:val="center"/>
        </w:trPr>
        <w:tc>
          <w:tcPr>
            <w:tcW w:w="4435" w:type="dxa"/>
            <w:tcBorders>
              <w:top w:val="dotted" w:sz="4" w:space="0" w:color="auto"/>
            </w:tcBorders>
          </w:tcPr>
          <w:p w14:paraId="2A8949B8" w14:textId="77777777" w:rsidR="000B604C" w:rsidRPr="00B30CF9" w:rsidRDefault="000B604C" w:rsidP="00FC6E06">
            <w:pPr>
              <w:jc w:val="center"/>
              <w:rPr>
                <w:rFonts w:ascii="Times New Roman" w:hAnsi="Times New Roman" w:cs="Times New Roman"/>
                <w:i/>
                <w:sz w:val="24"/>
                <w:szCs w:val="24"/>
              </w:rPr>
            </w:pPr>
            <w:r w:rsidRPr="00B30CF9">
              <w:rPr>
                <w:rFonts w:ascii="Times New Roman" w:hAnsi="Times New Roman" w:cs="Times New Roman"/>
                <w:i/>
                <w:sz w:val="24"/>
                <w:szCs w:val="24"/>
              </w:rPr>
              <w:t>(miejsce, data)</w:t>
            </w:r>
          </w:p>
        </w:tc>
        <w:tc>
          <w:tcPr>
            <w:tcW w:w="1599" w:type="dxa"/>
          </w:tcPr>
          <w:p w14:paraId="6FDDCF5D" w14:textId="77777777" w:rsidR="000B604C" w:rsidRPr="00B30CF9" w:rsidRDefault="000B604C" w:rsidP="00FC6E06">
            <w:pPr>
              <w:jc w:val="center"/>
              <w:rPr>
                <w:rFonts w:ascii="Times New Roman" w:hAnsi="Times New Roman" w:cs="Times New Roman"/>
                <w:i/>
                <w:sz w:val="24"/>
                <w:szCs w:val="24"/>
              </w:rPr>
            </w:pPr>
          </w:p>
        </w:tc>
        <w:tc>
          <w:tcPr>
            <w:tcW w:w="4071" w:type="dxa"/>
            <w:tcBorders>
              <w:top w:val="dotted" w:sz="4" w:space="0" w:color="auto"/>
            </w:tcBorders>
          </w:tcPr>
          <w:p w14:paraId="2B69137B" w14:textId="77777777" w:rsidR="000B604C" w:rsidRPr="00B30CF9" w:rsidRDefault="000B604C" w:rsidP="00FC6E06">
            <w:pPr>
              <w:jc w:val="center"/>
              <w:rPr>
                <w:rFonts w:ascii="Times New Roman" w:hAnsi="Times New Roman" w:cs="Times New Roman"/>
                <w:i/>
                <w:sz w:val="24"/>
                <w:szCs w:val="24"/>
              </w:rPr>
            </w:pPr>
            <w:r w:rsidRPr="00B30CF9">
              <w:rPr>
                <w:rFonts w:ascii="Times New Roman" w:hAnsi="Times New Roman" w:cs="Times New Roman"/>
                <w:i/>
                <w:sz w:val="24"/>
                <w:szCs w:val="24"/>
              </w:rPr>
              <w:t>(podpis)</w:t>
            </w:r>
          </w:p>
        </w:tc>
      </w:tr>
    </w:tbl>
    <w:p w14:paraId="6B092F26" w14:textId="77777777" w:rsidR="000B604C" w:rsidRPr="00595781" w:rsidRDefault="000B604C" w:rsidP="000B604C">
      <w:pPr>
        <w:rPr>
          <w:rFonts w:ascii="Times New Roman" w:hAnsi="Times New Roman" w:cs="Times New Roman"/>
          <w:sz w:val="24"/>
          <w:szCs w:val="24"/>
        </w:rPr>
      </w:pPr>
    </w:p>
    <w:p w14:paraId="5A62B8B8" w14:textId="77777777" w:rsidR="000B604C" w:rsidRPr="00595781" w:rsidRDefault="000B604C" w:rsidP="000B604C">
      <w:pPr>
        <w:rPr>
          <w:rFonts w:ascii="Times New Roman" w:hAnsi="Times New Roman" w:cs="Times New Roman"/>
          <w:sz w:val="24"/>
          <w:szCs w:val="24"/>
        </w:rPr>
      </w:pPr>
      <w:r w:rsidRPr="00595781">
        <w:rPr>
          <w:rFonts w:ascii="Times New Roman" w:hAnsi="Times New Roman" w:cs="Times New Roman"/>
          <w:sz w:val="24"/>
          <w:szCs w:val="24"/>
        </w:rPr>
        <w:t xml:space="preserve"> </w:t>
      </w:r>
    </w:p>
    <w:p w14:paraId="3A2A205C" w14:textId="77777777" w:rsidR="00E75E1E" w:rsidRDefault="00E75E1E" w:rsidP="00E75E1E">
      <w:pPr>
        <w:shd w:val="clear" w:color="auto" w:fill="BFBFBF" w:themeFill="background1" w:themeFillShade="BF"/>
        <w:spacing w:after="0" w:line="360" w:lineRule="auto"/>
        <w:jc w:val="both"/>
        <w:rPr>
          <w:rFonts w:ascii="Arial" w:hAnsi="Arial" w:cs="Arial"/>
          <w:b/>
          <w:sz w:val="21"/>
          <w:szCs w:val="21"/>
        </w:rPr>
      </w:pPr>
      <w:r>
        <w:rPr>
          <w:rFonts w:ascii="Arial" w:hAnsi="Arial" w:cs="Arial"/>
          <w:b/>
          <w:sz w:val="21"/>
          <w:szCs w:val="21"/>
        </w:rPr>
        <w:lastRenderedPageBreak/>
        <w:t>OŚWIADCZENIE DOTYCZĄCE PODANYCH INFORMACJI:</w:t>
      </w:r>
    </w:p>
    <w:p w14:paraId="7D2846EE" w14:textId="77777777" w:rsidR="00E75E1E" w:rsidRDefault="00E75E1E" w:rsidP="00E75E1E">
      <w:pPr>
        <w:spacing w:line="360" w:lineRule="auto"/>
        <w:jc w:val="both"/>
        <w:rPr>
          <w:rFonts w:ascii="Arial" w:hAnsi="Arial" w:cs="Arial"/>
          <w:sz w:val="21"/>
          <w:szCs w:val="21"/>
        </w:rPr>
      </w:pPr>
    </w:p>
    <w:p w14:paraId="0D360CAE" w14:textId="77777777" w:rsidR="00E75E1E" w:rsidRDefault="00E75E1E" w:rsidP="00E75E1E">
      <w:pPr>
        <w:spacing w:line="360" w:lineRule="auto"/>
        <w:jc w:val="both"/>
        <w:rPr>
          <w:rFonts w:ascii="Arial" w:hAnsi="Arial" w:cs="Arial"/>
          <w:sz w:val="21"/>
          <w:szCs w:val="21"/>
        </w:rPr>
      </w:pPr>
      <w:r>
        <w:rPr>
          <w:rFonts w:ascii="Arial" w:hAnsi="Arial" w:cs="Arial"/>
          <w:sz w:val="21"/>
          <w:szCs w:val="21"/>
        </w:rPr>
        <w:t xml:space="preserve">Oświadczam, że wszystkie informacje podane w powyższych oświadczeniach są aktualne </w:t>
      </w:r>
      <w:r>
        <w:rPr>
          <w:rFonts w:ascii="Arial" w:hAnsi="Arial" w:cs="Arial"/>
          <w:sz w:val="21"/>
          <w:szCs w:val="21"/>
        </w:rPr>
        <w:br/>
        <w:t>i zgodne z prawdą oraz zostały przedstawione z pełną świadomością konsekwencji wprowadzenia zamawiającego w błąd przy przedstawianiu informacji.</w:t>
      </w:r>
    </w:p>
    <w:p w14:paraId="185544AF" w14:textId="77777777" w:rsidR="000B604C" w:rsidRDefault="000B604C" w:rsidP="000B604C">
      <w:pPr>
        <w:rPr>
          <w:rFonts w:ascii="Times New Roman" w:hAnsi="Times New Roman" w:cs="Times New Roman"/>
          <w:sz w:val="24"/>
          <w:szCs w:val="24"/>
        </w:rPr>
      </w:pPr>
    </w:p>
    <w:p w14:paraId="1A38BF40" w14:textId="77777777" w:rsidR="000B604C" w:rsidRDefault="000B604C" w:rsidP="000B604C">
      <w:pPr>
        <w:rPr>
          <w:rFonts w:ascii="Times New Roman" w:hAnsi="Times New Roman" w:cs="Times New Roman"/>
          <w:sz w:val="24"/>
          <w:szCs w:val="24"/>
        </w:rPr>
      </w:pPr>
    </w:p>
    <w:p w14:paraId="51D354C0" w14:textId="77777777" w:rsidR="00E75E1E" w:rsidRDefault="00E75E1E" w:rsidP="00E75E1E">
      <w:pPr>
        <w:rPr>
          <w:rFonts w:ascii="Times New Roman" w:hAnsi="Times New Roman" w:cs="Times New Roman"/>
          <w:sz w:val="24"/>
          <w:szCs w:val="24"/>
        </w:rPr>
      </w:pPr>
    </w:p>
    <w:p w14:paraId="336721CB" w14:textId="77777777" w:rsidR="00E75E1E" w:rsidRPr="00595781" w:rsidRDefault="00E75E1E" w:rsidP="00E75E1E">
      <w:pPr>
        <w:rPr>
          <w:rFonts w:ascii="Times New Roman" w:hAnsi="Times New Roman" w:cs="Times New Roman"/>
          <w:sz w:val="24"/>
          <w:szCs w:val="24"/>
        </w:rPr>
      </w:pPr>
    </w:p>
    <w:tbl>
      <w:tblPr>
        <w:tblW w:w="0" w:type="auto"/>
        <w:jc w:val="center"/>
        <w:tblLayout w:type="fixed"/>
        <w:tblCellMar>
          <w:left w:w="71" w:type="dxa"/>
          <w:right w:w="71" w:type="dxa"/>
        </w:tblCellMar>
        <w:tblLook w:val="0000" w:firstRow="0" w:lastRow="0" w:firstColumn="0" w:lastColumn="0" w:noHBand="0" w:noVBand="0"/>
      </w:tblPr>
      <w:tblGrid>
        <w:gridCol w:w="4435"/>
        <w:gridCol w:w="1599"/>
        <w:gridCol w:w="4071"/>
      </w:tblGrid>
      <w:tr w:rsidR="00E75E1E" w:rsidRPr="00B30CF9" w14:paraId="52AA1B5E" w14:textId="77777777" w:rsidTr="00E75E1E">
        <w:trPr>
          <w:trHeight w:val="609"/>
          <w:jc w:val="center"/>
        </w:trPr>
        <w:tc>
          <w:tcPr>
            <w:tcW w:w="4435" w:type="dxa"/>
            <w:tcBorders>
              <w:top w:val="dotted" w:sz="4" w:space="0" w:color="auto"/>
            </w:tcBorders>
          </w:tcPr>
          <w:p w14:paraId="168843A3" w14:textId="77777777" w:rsidR="00E75E1E" w:rsidRPr="00B30CF9" w:rsidRDefault="00E75E1E" w:rsidP="00E75E1E">
            <w:pPr>
              <w:jc w:val="center"/>
              <w:rPr>
                <w:rFonts w:ascii="Times New Roman" w:hAnsi="Times New Roman" w:cs="Times New Roman"/>
                <w:i/>
                <w:sz w:val="24"/>
                <w:szCs w:val="24"/>
              </w:rPr>
            </w:pPr>
            <w:r w:rsidRPr="00B30CF9">
              <w:rPr>
                <w:rFonts w:ascii="Times New Roman" w:hAnsi="Times New Roman" w:cs="Times New Roman"/>
                <w:i/>
                <w:sz w:val="24"/>
                <w:szCs w:val="24"/>
              </w:rPr>
              <w:t>(miejsce, data)</w:t>
            </w:r>
          </w:p>
        </w:tc>
        <w:tc>
          <w:tcPr>
            <w:tcW w:w="1599" w:type="dxa"/>
          </w:tcPr>
          <w:p w14:paraId="0497845B" w14:textId="77777777" w:rsidR="00E75E1E" w:rsidRPr="00B30CF9" w:rsidRDefault="00E75E1E" w:rsidP="00E75E1E">
            <w:pPr>
              <w:jc w:val="center"/>
              <w:rPr>
                <w:rFonts w:ascii="Times New Roman" w:hAnsi="Times New Roman" w:cs="Times New Roman"/>
                <w:i/>
                <w:sz w:val="24"/>
                <w:szCs w:val="24"/>
              </w:rPr>
            </w:pPr>
          </w:p>
        </w:tc>
        <w:tc>
          <w:tcPr>
            <w:tcW w:w="4071" w:type="dxa"/>
            <w:tcBorders>
              <w:top w:val="dotted" w:sz="4" w:space="0" w:color="auto"/>
            </w:tcBorders>
          </w:tcPr>
          <w:p w14:paraId="43BD5D1E" w14:textId="77777777" w:rsidR="00E75E1E" w:rsidRPr="00B30CF9" w:rsidRDefault="00E75E1E" w:rsidP="00E75E1E">
            <w:pPr>
              <w:jc w:val="center"/>
              <w:rPr>
                <w:rFonts w:ascii="Times New Roman" w:hAnsi="Times New Roman" w:cs="Times New Roman"/>
                <w:i/>
                <w:sz w:val="24"/>
                <w:szCs w:val="24"/>
              </w:rPr>
            </w:pPr>
            <w:r w:rsidRPr="00B30CF9">
              <w:rPr>
                <w:rFonts w:ascii="Times New Roman" w:hAnsi="Times New Roman" w:cs="Times New Roman"/>
                <w:i/>
                <w:sz w:val="24"/>
                <w:szCs w:val="24"/>
              </w:rPr>
              <w:t>(podpis)</w:t>
            </w:r>
          </w:p>
        </w:tc>
      </w:tr>
    </w:tbl>
    <w:p w14:paraId="0E0DAD48" w14:textId="77777777" w:rsidR="000B604C" w:rsidRDefault="000B604C" w:rsidP="000B604C">
      <w:pPr>
        <w:rPr>
          <w:rFonts w:ascii="Times New Roman" w:hAnsi="Times New Roman" w:cs="Times New Roman"/>
          <w:sz w:val="24"/>
          <w:szCs w:val="24"/>
        </w:rPr>
      </w:pPr>
    </w:p>
    <w:p w14:paraId="3DBD4B05" w14:textId="77777777" w:rsidR="000B604C" w:rsidRDefault="000B604C" w:rsidP="000B604C">
      <w:pPr>
        <w:rPr>
          <w:rFonts w:ascii="Times New Roman" w:hAnsi="Times New Roman" w:cs="Times New Roman"/>
          <w:sz w:val="24"/>
          <w:szCs w:val="24"/>
        </w:rPr>
      </w:pPr>
    </w:p>
    <w:p w14:paraId="21F3CA92" w14:textId="77777777" w:rsidR="000B604C" w:rsidRDefault="000B604C" w:rsidP="000B604C">
      <w:pPr>
        <w:rPr>
          <w:rFonts w:ascii="Times New Roman" w:hAnsi="Times New Roman" w:cs="Times New Roman"/>
          <w:sz w:val="24"/>
          <w:szCs w:val="24"/>
        </w:rPr>
      </w:pPr>
    </w:p>
    <w:p w14:paraId="219289A7" w14:textId="77777777" w:rsidR="0032762C" w:rsidRDefault="0032762C" w:rsidP="00420678">
      <w:pPr>
        <w:jc w:val="right"/>
        <w:rPr>
          <w:rFonts w:ascii="Times New Roman" w:hAnsi="Times New Roman" w:cs="Times New Roman"/>
          <w:sz w:val="24"/>
          <w:szCs w:val="24"/>
        </w:rPr>
      </w:pPr>
    </w:p>
    <w:p w14:paraId="58300B17" w14:textId="77777777" w:rsidR="0032762C" w:rsidRDefault="0032762C" w:rsidP="00420678">
      <w:pPr>
        <w:jc w:val="right"/>
        <w:rPr>
          <w:rFonts w:ascii="Times New Roman" w:hAnsi="Times New Roman" w:cs="Times New Roman"/>
          <w:sz w:val="24"/>
          <w:szCs w:val="24"/>
        </w:rPr>
      </w:pPr>
    </w:p>
    <w:p w14:paraId="45CF1275" w14:textId="77777777" w:rsidR="0032762C" w:rsidRDefault="0032762C" w:rsidP="00420678">
      <w:pPr>
        <w:jc w:val="right"/>
        <w:rPr>
          <w:rFonts w:ascii="Times New Roman" w:hAnsi="Times New Roman" w:cs="Times New Roman"/>
          <w:sz w:val="24"/>
          <w:szCs w:val="24"/>
        </w:rPr>
      </w:pPr>
    </w:p>
    <w:p w14:paraId="1588FDE7" w14:textId="77777777" w:rsidR="0032762C" w:rsidRDefault="0032762C" w:rsidP="00420678">
      <w:pPr>
        <w:jc w:val="right"/>
        <w:rPr>
          <w:rFonts w:ascii="Times New Roman" w:hAnsi="Times New Roman" w:cs="Times New Roman"/>
          <w:sz w:val="24"/>
          <w:szCs w:val="24"/>
        </w:rPr>
      </w:pPr>
    </w:p>
    <w:p w14:paraId="50D4F8EA" w14:textId="77777777" w:rsidR="0032762C" w:rsidRDefault="0032762C" w:rsidP="00420678">
      <w:pPr>
        <w:jc w:val="right"/>
        <w:rPr>
          <w:rFonts w:ascii="Times New Roman" w:hAnsi="Times New Roman" w:cs="Times New Roman"/>
          <w:sz w:val="24"/>
          <w:szCs w:val="24"/>
        </w:rPr>
      </w:pPr>
    </w:p>
    <w:p w14:paraId="5191DCA9" w14:textId="77777777" w:rsidR="0032762C" w:rsidRDefault="0032762C" w:rsidP="00420678">
      <w:pPr>
        <w:jc w:val="right"/>
        <w:rPr>
          <w:rFonts w:ascii="Times New Roman" w:hAnsi="Times New Roman" w:cs="Times New Roman"/>
          <w:sz w:val="24"/>
          <w:szCs w:val="24"/>
        </w:rPr>
      </w:pPr>
    </w:p>
    <w:p w14:paraId="02125EC8" w14:textId="77777777" w:rsidR="0032762C" w:rsidRDefault="0032762C" w:rsidP="00420678">
      <w:pPr>
        <w:jc w:val="right"/>
        <w:rPr>
          <w:rFonts w:ascii="Times New Roman" w:hAnsi="Times New Roman" w:cs="Times New Roman"/>
          <w:sz w:val="24"/>
          <w:szCs w:val="24"/>
        </w:rPr>
      </w:pPr>
    </w:p>
    <w:p w14:paraId="226D62B3" w14:textId="77777777" w:rsidR="0032762C" w:rsidRDefault="0032762C" w:rsidP="00420678">
      <w:pPr>
        <w:jc w:val="right"/>
        <w:rPr>
          <w:rFonts w:ascii="Times New Roman" w:hAnsi="Times New Roman" w:cs="Times New Roman"/>
          <w:sz w:val="24"/>
          <w:szCs w:val="24"/>
        </w:rPr>
      </w:pPr>
    </w:p>
    <w:p w14:paraId="3EB859BB" w14:textId="77777777" w:rsidR="0032762C" w:rsidRDefault="0032762C" w:rsidP="00420678">
      <w:pPr>
        <w:jc w:val="right"/>
        <w:rPr>
          <w:rFonts w:ascii="Times New Roman" w:hAnsi="Times New Roman" w:cs="Times New Roman"/>
          <w:sz w:val="24"/>
          <w:szCs w:val="24"/>
        </w:rPr>
      </w:pPr>
    </w:p>
    <w:p w14:paraId="4B98AA31" w14:textId="77777777" w:rsidR="0032762C" w:rsidRDefault="0032762C" w:rsidP="00420678">
      <w:pPr>
        <w:jc w:val="right"/>
        <w:rPr>
          <w:rFonts w:ascii="Times New Roman" w:hAnsi="Times New Roman" w:cs="Times New Roman"/>
          <w:sz w:val="24"/>
          <w:szCs w:val="24"/>
        </w:rPr>
      </w:pPr>
    </w:p>
    <w:p w14:paraId="5A42A82B" w14:textId="77777777" w:rsidR="0032762C" w:rsidRDefault="0032762C" w:rsidP="00420678">
      <w:pPr>
        <w:jc w:val="right"/>
        <w:rPr>
          <w:rFonts w:ascii="Times New Roman" w:hAnsi="Times New Roman" w:cs="Times New Roman"/>
          <w:sz w:val="24"/>
          <w:szCs w:val="24"/>
        </w:rPr>
      </w:pPr>
    </w:p>
    <w:p w14:paraId="3ABA8660" w14:textId="77777777" w:rsidR="0032762C" w:rsidRDefault="0032762C" w:rsidP="00420678">
      <w:pPr>
        <w:jc w:val="right"/>
        <w:rPr>
          <w:rFonts w:ascii="Times New Roman" w:hAnsi="Times New Roman" w:cs="Times New Roman"/>
          <w:sz w:val="24"/>
          <w:szCs w:val="24"/>
        </w:rPr>
      </w:pPr>
    </w:p>
    <w:p w14:paraId="4A75DEBB" w14:textId="77777777" w:rsidR="0032762C" w:rsidRDefault="0032762C" w:rsidP="00420678">
      <w:pPr>
        <w:jc w:val="right"/>
        <w:rPr>
          <w:rFonts w:ascii="Times New Roman" w:hAnsi="Times New Roman" w:cs="Times New Roman"/>
          <w:sz w:val="24"/>
          <w:szCs w:val="24"/>
        </w:rPr>
      </w:pPr>
    </w:p>
    <w:p w14:paraId="26723B68" w14:textId="77777777" w:rsidR="0032762C" w:rsidRDefault="0032762C" w:rsidP="00420678">
      <w:pPr>
        <w:jc w:val="right"/>
        <w:rPr>
          <w:rFonts w:ascii="Times New Roman" w:hAnsi="Times New Roman" w:cs="Times New Roman"/>
          <w:sz w:val="24"/>
          <w:szCs w:val="24"/>
        </w:rPr>
      </w:pPr>
    </w:p>
    <w:p w14:paraId="3BC8F8C4" w14:textId="26EE7E5B" w:rsidR="000B604C" w:rsidRPr="0032762C" w:rsidRDefault="000B604C" w:rsidP="00420678">
      <w:pPr>
        <w:jc w:val="right"/>
        <w:rPr>
          <w:rFonts w:ascii="Times New Roman" w:hAnsi="Times New Roman" w:cs="Times New Roman"/>
          <w:sz w:val="20"/>
          <w:szCs w:val="20"/>
        </w:rPr>
      </w:pPr>
      <w:r w:rsidRPr="0032762C">
        <w:rPr>
          <w:rFonts w:ascii="Times New Roman" w:hAnsi="Times New Roman" w:cs="Times New Roman"/>
          <w:sz w:val="20"/>
          <w:szCs w:val="20"/>
        </w:rPr>
        <w:lastRenderedPageBreak/>
        <w:t>Załącznik nr 3 do IDW - Wzór oświadczenia Wykonawcy składanego na podstawie art. 25a ust. 1 ustawy Pzp dotyczącego przesłanek wykluczenia z postępowania</w:t>
      </w:r>
    </w:p>
    <w:p w14:paraId="16A3DA53" w14:textId="096C3EB2" w:rsidR="000B604C" w:rsidRDefault="000B604C" w:rsidP="00420678">
      <w:pPr>
        <w:rPr>
          <w:rFonts w:ascii="Times New Roman" w:hAnsi="Times New Roman" w:cs="Times New Roman"/>
          <w:b/>
          <w:sz w:val="24"/>
          <w:szCs w:val="24"/>
        </w:rPr>
      </w:pPr>
    </w:p>
    <w:p w14:paraId="26FB64C4" w14:textId="77777777" w:rsidR="000B604C" w:rsidRDefault="000B604C" w:rsidP="000B604C">
      <w:pPr>
        <w:jc w:val="center"/>
        <w:rPr>
          <w:rFonts w:ascii="Times New Roman" w:hAnsi="Times New Roman" w:cs="Times New Roman"/>
          <w:b/>
          <w:sz w:val="24"/>
          <w:szCs w:val="24"/>
        </w:rPr>
      </w:pPr>
    </w:p>
    <w:p w14:paraId="1555790A" w14:textId="77777777" w:rsidR="000B604C" w:rsidRPr="009717A2" w:rsidRDefault="000B604C" w:rsidP="000B604C">
      <w:pPr>
        <w:jc w:val="center"/>
        <w:rPr>
          <w:rFonts w:ascii="Times New Roman" w:hAnsi="Times New Roman" w:cs="Times New Roman"/>
          <w:b/>
          <w:sz w:val="24"/>
          <w:szCs w:val="24"/>
        </w:rPr>
      </w:pPr>
      <w:r w:rsidRPr="009717A2">
        <w:rPr>
          <w:rFonts w:ascii="Times New Roman" w:hAnsi="Times New Roman" w:cs="Times New Roman"/>
          <w:b/>
          <w:sz w:val="24"/>
          <w:szCs w:val="24"/>
        </w:rPr>
        <w:t>OŚWIADCZENIE</w:t>
      </w:r>
    </w:p>
    <w:p w14:paraId="0B113334" w14:textId="769A5DA5" w:rsidR="000B604C" w:rsidRPr="00595781" w:rsidRDefault="000B604C" w:rsidP="000B604C">
      <w:pPr>
        <w:rPr>
          <w:rFonts w:ascii="Times New Roman" w:hAnsi="Times New Roman" w:cs="Times New Roman"/>
          <w:sz w:val="24"/>
          <w:szCs w:val="24"/>
        </w:rPr>
      </w:pPr>
      <w:r w:rsidRPr="00595781">
        <w:rPr>
          <w:rFonts w:ascii="Times New Roman" w:hAnsi="Times New Roman" w:cs="Times New Roman"/>
          <w:sz w:val="24"/>
          <w:szCs w:val="24"/>
        </w:rPr>
        <w:t>Wykonawcy składane na podstawie art. 25a ust. 1 ustawy Pzp dot</w:t>
      </w:r>
      <w:r w:rsidR="00420678">
        <w:rPr>
          <w:rFonts w:ascii="Times New Roman" w:hAnsi="Times New Roman" w:cs="Times New Roman"/>
          <w:sz w:val="24"/>
          <w:szCs w:val="24"/>
        </w:rPr>
        <w:t>yczące przesłanek wykluczenia z </w:t>
      </w:r>
      <w:r w:rsidRPr="00595781">
        <w:rPr>
          <w:rFonts w:ascii="Times New Roman" w:hAnsi="Times New Roman" w:cs="Times New Roman"/>
          <w:sz w:val="24"/>
          <w:szCs w:val="24"/>
        </w:rPr>
        <w:t>postępowania</w:t>
      </w:r>
    </w:p>
    <w:p w14:paraId="74A6A95D" w14:textId="77777777" w:rsidR="0032762C" w:rsidRPr="0032762C" w:rsidRDefault="0032762C" w:rsidP="0032762C">
      <w:pPr>
        <w:jc w:val="center"/>
        <w:rPr>
          <w:rFonts w:ascii="Times New Roman" w:hAnsi="Times New Roman" w:cs="Times New Roman"/>
          <w:b/>
          <w:sz w:val="28"/>
          <w:szCs w:val="28"/>
        </w:rPr>
      </w:pPr>
      <w:r w:rsidRPr="0032762C">
        <w:rPr>
          <w:rFonts w:ascii="Times New Roman" w:hAnsi="Times New Roman" w:cs="Times New Roman"/>
          <w:b/>
          <w:color w:val="00000A"/>
          <w:kern w:val="3"/>
          <w:sz w:val="28"/>
          <w:szCs w:val="28"/>
          <w:lang w:bidi="hi-IN"/>
        </w:rPr>
        <w:t>„Zakup mebli i krzeseł dla Urzędu Miasta  i Gminy Ścinawa”</w:t>
      </w:r>
    </w:p>
    <w:p w14:paraId="3C0B4228" w14:textId="77777777" w:rsidR="000B604C" w:rsidRPr="00595781" w:rsidRDefault="000B604C" w:rsidP="000B604C">
      <w:pPr>
        <w:rPr>
          <w:rFonts w:ascii="Times New Roman" w:hAnsi="Times New Roman" w:cs="Times New Roman"/>
          <w:sz w:val="24"/>
          <w:szCs w:val="24"/>
        </w:rPr>
      </w:pPr>
    </w:p>
    <w:p w14:paraId="16F5D42C" w14:textId="77777777" w:rsidR="000B604C" w:rsidRPr="00595781" w:rsidRDefault="000B604C" w:rsidP="000B604C">
      <w:pPr>
        <w:rPr>
          <w:rFonts w:ascii="Times New Roman" w:hAnsi="Times New Roman" w:cs="Times New Roman"/>
          <w:sz w:val="24"/>
          <w:szCs w:val="24"/>
        </w:rPr>
      </w:pPr>
      <w:r w:rsidRPr="00595781">
        <w:rPr>
          <w:rFonts w:ascii="Times New Roman" w:hAnsi="Times New Roman" w:cs="Times New Roman"/>
          <w:sz w:val="24"/>
          <w:szCs w:val="24"/>
        </w:rPr>
        <w:t xml:space="preserve">nr sprawy: </w:t>
      </w:r>
    </w:p>
    <w:p w14:paraId="6FD95514" w14:textId="77777777" w:rsidR="000B604C" w:rsidRPr="00595781" w:rsidRDefault="000B604C" w:rsidP="000B604C">
      <w:pPr>
        <w:rPr>
          <w:rFonts w:ascii="Times New Roman" w:hAnsi="Times New Roman" w:cs="Times New Roman"/>
          <w:sz w:val="24"/>
          <w:szCs w:val="24"/>
        </w:rPr>
      </w:pPr>
      <w:r w:rsidRPr="00595781">
        <w:rPr>
          <w:rFonts w:ascii="Times New Roman" w:hAnsi="Times New Roman" w:cs="Times New Roman"/>
          <w:sz w:val="24"/>
          <w:szCs w:val="24"/>
        </w:rPr>
        <w:t>ZAMAWIAJĄCY:</w:t>
      </w:r>
    </w:p>
    <w:p w14:paraId="7FA1C9D6" w14:textId="77777777" w:rsidR="000B604C" w:rsidRPr="00595781" w:rsidRDefault="000B604C" w:rsidP="000B604C">
      <w:pPr>
        <w:spacing w:after="0"/>
        <w:rPr>
          <w:rFonts w:ascii="Times New Roman" w:hAnsi="Times New Roman" w:cs="Times New Roman"/>
          <w:sz w:val="24"/>
          <w:szCs w:val="24"/>
        </w:rPr>
      </w:pPr>
      <w:r w:rsidRPr="00595781">
        <w:rPr>
          <w:rFonts w:ascii="Times New Roman" w:hAnsi="Times New Roman" w:cs="Times New Roman"/>
          <w:sz w:val="24"/>
          <w:szCs w:val="24"/>
        </w:rPr>
        <w:t>Gmina Ścinawa</w:t>
      </w:r>
    </w:p>
    <w:p w14:paraId="7CC91465" w14:textId="77777777" w:rsidR="000B604C" w:rsidRPr="00595781" w:rsidRDefault="000B604C" w:rsidP="000B604C">
      <w:pPr>
        <w:spacing w:after="0"/>
        <w:rPr>
          <w:rFonts w:ascii="Times New Roman" w:hAnsi="Times New Roman" w:cs="Times New Roman"/>
          <w:sz w:val="24"/>
          <w:szCs w:val="24"/>
        </w:rPr>
      </w:pPr>
      <w:r w:rsidRPr="00595781">
        <w:rPr>
          <w:rFonts w:ascii="Times New Roman" w:hAnsi="Times New Roman" w:cs="Times New Roman"/>
          <w:sz w:val="24"/>
          <w:szCs w:val="24"/>
        </w:rPr>
        <w:t xml:space="preserve">Rynek 17, </w:t>
      </w:r>
    </w:p>
    <w:p w14:paraId="4920580F" w14:textId="77777777" w:rsidR="000B604C" w:rsidRPr="00595781" w:rsidRDefault="000B604C" w:rsidP="000B604C">
      <w:pPr>
        <w:spacing w:after="0"/>
        <w:rPr>
          <w:rFonts w:ascii="Times New Roman" w:hAnsi="Times New Roman" w:cs="Times New Roman"/>
          <w:sz w:val="24"/>
          <w:szCs w:val="24"/>
        </w:rPr>
      </w:pPr>
      <w:r w:rsidRPr="00595781">
        <w:rPr>
          <w:rFonts w:ascii="Times New Roman" w:hAnsi="Times New Roman" w:cs="Times New Roman"/>
          <w:sz w:val="24"/>
          <w:szCs w:val="24"/>
        </w:rPr>
        <w:t>59-330 Ścinawa</w:t>
      </w:r>
    </w:p>
    <w:p w14:paraId="78DF0A8B" w14:textId="77777777" w:rsidR="000B604C" w:rsidRPr="00595781" w:rsidRDefault="000B604C" w:rsidP="000B604C">
      <w:pPr>
        <w:rPr>
          <w:rFonts w:ascii="Times New Roman" w:hAnsi="Times New Roman" w:cs="Times New Roman"/>
          <w:sz w:val="24"/>
          <w:szCs w:val="24"/>
        </w:rPr>
      </w:pPr>
    </w:p>
    <w:p w14:paraId="1FA46132" w14:textId="77777777" w:rsidR="000B604C" w:rsidRPr="00595781" w:rsidRDefault="000B604C" w:rsidP="000B604C">
      <w:pPr>
        <w:rPr>
          <w:rFonts w:ascii="Times New Roman" w:hAnsi="Times New Roman" w:cs="Times New Roman"/>
          <w:sz w:val="24"/>
          <w:szCs w:val="24"/>
        </w:rPr>
      </w:pPr>
      <w:r w:rsidRPr="00595781">
        <w:rPr>
          <w:rFonts w:ascii="Times New Roman" w:hAnsi="Times New Roman" w:cs="Times New Roman"/>
          <w:sz w:val="24"/>
          <w:szCs w:val="24"/>
        </w:rPr>
        <w:t>WYKONAWCA:</w:t>
      </w:r>
    </w:p>
    <w:p w14:paraId="003187D2" w14:textId="77777777" w:rsidR="000B604C" w:rsidRPr="00595781" w:rsidRDefault="000B604C" w:rsidP="000B604C">
      <w:pPr>
        <w:rPr>
          <w:rFonts w:ascii="Times New Roman" w:hAnsi="Times New Roman" w:cs="Times New Roman"/>
          <w:sz w:val="24"/>
          <w:szCs w:val="24"/>
        </w:rPr>
      </w:pPr>
      <w:r w:rsidRPr="00595781">
        <w:rPr>
          <w:rFonts w:ascii="Times New Roman" w:hAnsi="Times New Roman" w:cs="Times New Roman"/>
          <w:sz w:val="24"/>
          <w:szCs w:val="24"/>
        </w:rPr>
        <w:t xml:space="preserve">Niniejsza oferta zostaje złożona przez: </w:t>
      </w:r>
      <w:r w:rsidRPr="00595781">
        <w:rPr>
          <w:rFonts w:ascii="Times New Roman" w:hAnsi="Times New Roman" w:cs="Times New Roman"/>
          <w:sz w:val="24"/>
          <w:szCs w:val="24"/>
        </w:rPr>
        <w:tab/>
      </w:r>
      <w:r w:rsidRPr="00595781">
        <w:rPr>
          <w:rFonts w:ascii="Times New Roman" w:hAnsi="Times New Roman" w:cs="Times New Roman"/>
          <w:sz w:val="24"/>
          <w:szCs w:val="24"/>
        </w:rPr>
        <w:tab/>
      </w:r>
      <w:r w:rsidRPr="00595781">
        <w:rPr>
          <w:rFonts w:ascii="Times New Roman" w:hAnsi="Times New Roman" w:cs="Times New Roman"/>
          <w:sz w:val="24"/>
          <w:szCs w:val="24"/>
        </w:rPr>
        <w:tab/>
      </w:r>
      <w:r w:rsidRPr="00595781">
        <w:rPr>
          <w:rFonts w:ascii="Times New Roman" w:hAnsi="Times New Roman" w:cs="Times New Roman"/>
          <w:sz w:val="24"/>
          <w:szCs w:val="24"/>
        </w:rPr>
        <w:tab/>
      </w:r>
      <w:r w:rsidRPr="00595781">
        <w:rPr>
          <w:rFonts w:ascii="Times New Roman" w:hAnsi="Times New Roman" w:cs="Times New Roman"/>
          <w:sz w:val="24"/>
          <w:szCs w:val="24"/>
        </w:rPr>
        <w:tab/>
      </w:r>
    </w:p>
    <w:tbl>
      <w:tblPr>
        <w:tblW w:w="92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27"/>
        <w:gridCol w:w="4679"/>
        <w:gridCol w:w="4008"/>
      </w:tblGrid>
      <w:tr w:rsidR="000B604C" w:rsidRPr="00B30CF9" w14:paraId="67F5D5E0" w14:textId="77777777" w:rsidTr="00FC6E06">
        <w:tc>
          <w:tcPr>
            <w:tcW w:w="527" w:type="dxa"/>
            <w:shd w:val="clear" w:color="auto" w:fill="D9D9D9"/>
            <w:vAlign w:val="center"/>
          </w:tcPr>
          <w:p w14:paraId="07342FCD" w14:textId="77777777" w:rsidR="000B604C" w:rsidRPr="00B30CF9" w:rsidRDefault="000B604C" w:rsidP="00FC6E06">
            <w:pPr>
              <w:snapToGrid w:val="0"/>
              <w:ind w:right="-2"/>
              <w:jc w:val="center"/>
              <w:rPr>
                <w:rFonts w:ascii="Times New Roman" w:hAnsi="Times New Roman" w:cs="Times New Roman"/>
                <w:b/>
                <w:sz w:val="24"/>
                <w:szCs w:val="24"/>
              </w:rPr>
            </w:pPr>
            <w:r w:rsidRPr="00B30CF9">
              <w:rPr>
                <w:rFonts w:ascii="Times New Roman" w:hAnsi="Times New Roman" w:cs="Times New Roman"/>
                <w:sz w:val="24"/>
                <w:szCs w:val="24"/>
              </w:rPr>
              <w:tab/>
            </w:r>
            <w:r w:rsidRPr="00B30CF9">
              <w:rPr>
                <w:rFonts w:ascii="Times New Roman" w:hAnsi="Times New Roman" w:cs="Times New Roman"/>
                <w:sz w:val="24"/>
                <w:szCs w:val="24"/>
              </w:rPr>
              <w:tab/>
            </w:r>
            <w:r>
              <w:rPr>
                <w:rFonts w:ascii="Times New Roman" w:hAnsi="Times New Roman" w:cs="Times New Roman"/>
                <w:sz w:val="24"/>
                <w:szCs w:val="24"/>
              </w:rPr>
              <w:t>L</w:t>
            </w:r>
            <w:r w:rsidRPr="00B30CF9">
              <w:rPr>
                <w:rFonts w:ascii="Times New Roman" w:hAnsi="Times New Roman" w:cs="Times New Roman"/>
                <w:b/>
                <w:sz w:val="24"/>
                <w:szCs w:val="24"/>
              </w:rPr>
              <w:t>p</w:t>
            </w:r>
          </w:p>
        </w:tc>
        <w:tc>
          <w:tcPr>
            <w:tcW w:w="4679" w:type="dxa"/>
            <w:shd w:val="clear" w:color="auto" w:fill="D9D9D9"/>
            <w:vAlign w:val="center"/>
          </w:tcPr>
          <w:p w14:paraId="781A7AE7" w14:textId="77777777" w:rsidR="000B604C" w:rsidRPr="00B30CF9" w:rsidRDefault="000B604C" w:rsidP="00FC6E06">
            <w:pPr>
              <w:snapToGrid w:val="0"/>
              <w:ind w:right="-2"/>
              <w:jc w:val="center"/>
              <w:rPr>
                <w:rFonts w:ascii="Times New Roman" w:hAnsi="Times New Roman" w:cs="Times New Roman"/>
                <w:b/>
                <w:sz w:val="24"/>
                <w:szCs w:val="24"/>
              </w:rPr>
            </w:pPr>
            <w:r w:rsidRPr="00B30CF9">
              <w:rPr>
                <w:rFonts w:ascii="Times New Roman" w:hAnsi="Times New Roman" w:cs="Times New Roman"/>
                <w:b/>
                <w:sz w:val="24"/>
                <w:szCs w:val="24"/>
              </w:rPr>
              <w:t>Nazwa Wykonawcy(ów)</w:t>
            </w:r>
          </w:p>
        </w:tc>
        <w:tc>
          <w:tcPr>
            <w:tcW w:w="4008" w:type="dxa"/>
            <w:shd w:val="clear" w:color="auto" w:fill="D9D9D9"/>
            <w:vAlign w:val="center"/>
          </w:tcPr>
          <w:p w14:paraId="2AE9D750" w14:textId="77777777" w:rsidR="000B604C" w:rsidRPr="00B30CF9" w:rsidRDefault="000B604C" w:rsidP="00FC6E06">
            <w:pPr>
              <w:snapToGrid w:val="0"/>
              <w:ind w:right="-2"/>
              <w:jc w:val="center"/>
              <w:rPr>
                <w:rFonts w:ascii="Times New Roman" w:hAnsi="Times New Roman" w:cs="Times New Roman"/>
                <w:b/>
                <w:sz w:val="24"/>
                <w:szCs w:val="24"/>
              </w:rPr>
            </w:pPr>
            <w:r w:rsidRPr="00B30CF9">
              <w:rPr>
                <w:rFonts w:ascii="Times New Roman" w:hAnsi="Times New Roman" w:cs="Times New Roman"/>
                <w:b/>
                <w:sz w:val="24"/>
                <w:szCs w:val="24"/>
              </w:rPr>
              <w:t>Adres(y) Wykonawcy(ów)</w:t>
            </w:r>
          </w:p>
        </w:tc>
      </w:tr>
      <w:tr w:rsidR="000B604C" w:rsidRPr="00B30CF9" w14:paraId="1DD81970" w14:textId="77777777" w:rsidTr="00FC6E06">
        <w:tc>
          <w:tcPr>
            <w:tcW w:w="527" w:type="dxa"/>
          </w:tcPr>
          <w:p w14:paraId="5D1AECF5" w14:textId="77777777" w:rsidR="000B604C" w:rsidRPr="00B30CF9" w:rsidRDefault="000B604C" w:rsidP="00FC6E06">
            <w:pPr>
              <w:snapToGrid w:val="0"/>
              <w:ind w:right="-2"/>
              <w:jc w:val="both"/>
              <w:rPr>
                <w:rFonts w:ascii="Times New Roman" w:hAnsi="Times New Roman" w:cs="Times New Roman"/>
                <w:sz w:val="24"/>
                <w:szCs w:val="24"/>
                <w:lang w:val="de-DE"/>
              </w:rPr>
            </w:pPr>
          </w:p>
        </w:tc>
        <w:tc>
          <w:tcPr>
            <w:tcW w:w="4679" w:type="dxa"/>
          </w:tcPr>
          <w:p w14:paraId="6D015322" w14:textId="77777777" w:rsidR="000B604C" w:rsidRPr="00B30CF9" w:rsidRDefault="000B604C" w:rsidP="00FC6E06">
            <w:pPr>
              <w:snapToGrid w:val="0"/>
              <w:ind w:right="-2"/>
              <w:jc w:val="both"/>
              <w:rPr>
                <w:rFonts w:ascii="Times New Roman" w:hAnsi="Times New Roman" w:cs="Times New Roman"/>
                <w:sz w:val="24"/>
                <w:szCs w:val="24"/>
                <w:lang w:val="de-DE"/>
              </w:rPr>
            </w:pPr>
          </w:p>
        </w:tc>
        <w:tc>
          <w:tcPr>
            <w:tcW w:w="4008" w:type="dxa"/>
          </w:tcPr>
          <w:p w14:paraId="66DF4146" w14:textId="77777777" w:rsidR="000B604C" w:rsidRPr="00B30CF9" w:rsidRDefault="000B604C" w:rsidP="00FC6E06">
            <w:pPr>
              <w:snapToGrid w:val="0"/>
              <w:ind w:right="-2"/>
              <w:jc w:val="both"/>
              <w:rPr>
                <w:rFonts w:ascii="Times New Roman" w:hAnsi="Times New Roman" w:cs="Times New Roman"/>
                <w:sz w:val="24"/>
                <w:szCs w:val="24"/>
                <w:lang w:val="de-DE"/>
              </w:rPr>
            </w:pPr>
          </w:p>
        </w:tc>
      </w:tr>
    </w:tbl>
    <w:p w14:paraId="06548C99" w14:textId="77777777" w:rsidR="000B604C" w:rsidRPr="00595781" w:rsidRDefault="000B604C" w:rsidP="000B604C">
      <w:pPr>
        <w:rPr>
          <w:rFonts w:ascii="Times New Roman" w:hAnsi="Times New Roman" w:cs="Times New Roman"/>
          <w:sz w:val="24"/>
          <w:szCs w:val="24"/>
        </w:rPr>
      </w:pPr>
      <w:r w:rsidRPr="00595781">
        <w:rPr>
          <w:rFonts w:ascii="Times New Roman" w:hAnsi="Times New Roman" w:cs="Times New Roman"/>
          <w:sz w:val="24"/>
          <w:szCs w:val="24"/>
        </w:rPr>
        <w:tab/>
      </w:r>
      <w:r w:rsidRPr="00595781">
        <w:rPr>
          <w:rFonts w:ascii="Times New Roman" w:hAnsi="Times New Roman" w:cs="Times New Roman"/>
          <w:sz w:val="24"/>
          <w:szCs w:val="24"/>
        </w:rPr>
        <w:tab/>
      </w:r>
    </w:p>
    <w:p w14:paraId="74A271D1" w14:textId="77777777" w:rsidR="000B604C" w:rsidRPr="00595781" w:rsidRDefault="000B604C" w:rsidP="000B604C">
      <w:pPr>
        <w:rPr>
          <w:rFonts w:ascii="Times New Roman" w:hAnsi="Times New Roman" w:cs="Times New Roman"/>
          <w:sz w:val="24"/>
          <w:szCs w:val="24"/>
        </w:rPr>
      </w:pPr>
    </w:p>
    <w:p w14:paraId="686F3F98" w14:textId="77777777" w:rsidR="000B604C" w:rsidRPr="00595781" w:rsidRDefault="000B604C" w:rsidP="000B604C">
      <w:pPr>
        <w:jc w:val="center"/>
        <w:rPr>
          <w:rFonts w:ascii="Times New Roman" w:hAnsi="Times New Roman" w:cs="Times New Roman"/>
          <w:sz w:val="24"/>
          <w:szCs w:val="24"/>
        </w:rPr>
      </w:pPr>
      <w:r w:rsidRPr="00595781">
        <w:rPr>
          <w:rFonts w:ascii="Times New Roman" w:hAnsi="Times New Roman" w:cs="Times New Roman"/>
          <w:sz w:val="24"/>
          <w:szCs w:val="24"/>
        </w:rPr>
        <w:t>OŚWIADCZENIE</w:t>
      </w:r>
    </w:p>
    <w:p w14:paraId="63EFD78A" w14:textId="1ABA0D1D" w:rsidR="000B604C" w:rsidRPr="00595781" w:rsidRDefault="00E75E1E" w:rsidP="000B604C">
      <w:pPr>
        <w:rPr>
          <w:rFonts w:ascii="Times New Roman" w:hAnsi="Times New Roman" w:cs="Times New Roman"/>
          <w:sz w:val="24"/>
          <w:szCs w:val="24"/>
        </w:rPr>
      </w:pPr>
      <w:r>
        <w:rPr>
          <w:rFonts w:ascii="Times New Roman" w:hAnsi="Times New Roman" w:cs="Times New Roman"/>
          <w:sz w:val="24"/>
          <w:szCs w:val="24"/>
        </w:rPr>
        <w:t>Na potrzeby</w:t>
      </w:r>
      <w:r w:rsidR="000B604C" w:rsidRPr="00595781">
        <w:rPr>
          <w:rFonts w:ascii="Times New Roman" w:hAnsi="Times New Roman" w:cs="Times New Roman"/>
          <w:sz w:val="24"/>
          <w:szCs w:val="24"/>
        </w:rPr>
        <w:t xml:space="preserve"> postępowania o udzielenie zamówienia publicznego </w:t>
      </w:r>
      <w:r w:rsidR="000B604C">
        <w:rPr>
          <w:rFonts w:ascii="Times New Roman" w:hAnsi="Times New Roman" w:cs="Times New Roman"/>
          <w:sz w:val="24"/>
          <w:szCs w:val="24"/>
        </w:rPr>
        <w:t xml:space="preserve">na </w:t>
      </w:r>
      <w:r w:rsidR="0032762C" w:rsidRPr="0032762C">
        <w:rPr>
          <w:rFonts w:ascii="Times New Roman" w:hAnsi="Times New Roman" w:cs="Times New Roman"/>
          <w:color w:val="00000A"/>
          <w:kern w:val="3"/>
          <w:sz w:val="24"/>
          <w:szCs w:val="24"/>
          <w:lang w:bidi="hi-IN"/>
        </w:rPr>
        <w:t>„Zakup mebli i krzeseł dla Urzędu Miasta  i Gminy Ścinawa”</w:t>
      </w:r>
      <w:r w:rsidR="0032762C">
        <w:rPr>
          <w:rFonts w:ascii="Times New Roman" w:hAnsi="Times New Roman" w:cs="Times New Roman"/>
          <w:color w:val="00000A"/>
          <w:kern w:val="3"/>
          <w:sz w:val="24"/>
          <w:szCs w:val="24"/>
          <w:lang w:bidi="hi-IN"/>
        </w:rPr>
        <w:t xml:space="preserve"> </w:t>
      </w:r>
      <w:r w:rsidR="000B604C" w:rsidRPr="00595781">
        <w:rPr>
          <w:rFonts w:ascii="Times New Roman" w:hAnsi="Times New Roman" w:cs="Times New Roman"/>
          <w:sz w:val="24"/>
          <w:szCs w:val="24"/>
        </w:rPr>
        <w:t xml:space="preserve"> prowadzonego przez Gminę Ścinawa, oświadczam, co następuje:</w:t>
      </w:r>
    </w:p>
    <w:p w14:paraId="46B3D53D" w14:textId="77777777" w:rsidR="00BC6376" w:rsidRDefault="00BC6376" w:rsidP="000B604C">
      <w:pPr>
        <w:rPr>
          <w:rFonts w:ascii="Times New Roman" w:hAnsi="Times New Roman" w:cs="Times New Roman"/>
          <w:sz w:val="24"/>
          <w:szCs w:val="24"/>
        </w:rPr>
      </w:pPr>
    </w:p>
    <w:p w14:paraId="032CBE2D" w14:textId="6A5B2BFF" w:rsidR="000B604C" w:rsidRPr="00595781" w:rsidRDefault="000B604C" w:rsidP="000B604C">
      <w:pPr>
        <w:rPr>
          <w:rFonts w:ascii="Times New Roman" w:hAnsi="Times New Roman" w:cs="Times New Roman"/>
          <w:sz w:val="24"/>
          <w:szCs w:val="24"/>
        </w:rPr>
      </w:pPr>
      <w:r w:rsidRPr="00595781">
        <w:rPr>
          <w:rFonts w:ascii="Times New Roman" w:hAnsi="Times New Roman" w:cs="Times New Roman"/>
          <w:sz w:val="24"/>
          <w:szCs w:val="24"/>
        </w:rPr>
        <w:t>OŚWIADCZENIE DOTYCZĄCE WYKONAWCY:</w:t>
      </w:r>
    </w:p>
    <w:p w14:paraId="66886D2E" w14:textId="77777777" w:rsidR="000B604C" w:rsidRPr="00595781" w:rsidRDefault="000B604C" w:rsidP="000B604C">
      <w:pPr>
        <w:rPr>
          <w:rFonts w:ascii="Times New Roman" w:hAnsi="Times New Roman" w:cs="Times New Roman"/>
          <w:sz w:val="24"/>
          <w:szCs w:val="24"/>
        </w:rPr>
      </w:pPr>
      <w:r w:rsidRPr="00595781">
        <w:rPr>
          <w:rFonts w:ascii="Times New Roman" w:hAnsi="Times New Roman" w:cs="Times New Roman"/>
          <w:sz w:val="24"/>
          <w:szCs w:val="24"/>
        </w:rPr>
        <w:t>1.</w:t>
      </w:r>
      <w:r w:rsidRPr="00595781">
        <w:rPr>
          <w:rFonts w:ascii="Times New Roman" w:hAnsi="Times New Roman" w:cs="Times New Roman"/>
          <w:sz w:val="24"/>
          <w:szCs w:val="24"/>
        </w:rPr>
        <w:tab/>
        <w:t>Oświadczam, że nie podlegam wykluczeniu z postępowania na podstawie art. 24 ust. 1 pkt 12-23 ustawy Pzp.</w:t>
      </w:r>
    </w:p>
    <w:p w14:paraId="1AD17DB2" w14:textId="77777777" w:rsidR="000B604C" w:rsidRPr="00595781" w:rsidRDefault="000B604C" w:rsidP="000B604C">
      <w:pPr>
        <w:rPr>
          <w:rFonts w:ascii="Times New Roman" w:hAnsi="Times New Roman" w:cs="Times New Roman"/>
          <w:sz w:val="24"/>
          <w:szCs w:val="24"/>
        </w:rPr>
      </w:pPr>
      <w:r w:rsidRPr="00595781">
        <w:rPr>
          <w:rFonts w:ascii="Times New Roman" w:hAnsi="Times New Roman" w:cs="Times New Roman"/>
          <w:sz w:val="24"/>
          <w:szCs w:val="24"/>
        </w:rPr>
        <w:lastRenderedPageBreak/>
        <w:t>2.</w:t>
      </w:r>
      <w:r w:rsidRPr="00595781">
        <w:rPr>
          <w:rFonts w:ascii="Times New Roman" w:hAnsi="Times New Roman" w:cs="Times New Roman"/>
          <w:sz w:val="24"/>
          <w:szCs w:val="24"/>
        </w:rPr>
        <w:tab/>
        <w:t>Oświadczam, że nie podlegam wykluczeniu z postępowania na podstawie art. 24 ust. 5 ustawy Pzp.</w:t>
      </w:r>
    </w:p>
    <w:p w14:paraId="71CFC311" w14:textId="77777777" w:rsidR="000B604C" w:rsidRPr="00595781" w:rsidRDefault="000B604C" w:rsidP="000B604C">
      <w:pPr>
        <w:rPr>
          <w:rFonts w:ascii="Times New Roman" w:hAnsi="Times New Roman" w:cs="Times New Roman"/>
          <w:sz w:val="24"/>
          <w:szCs w:val="24"/>
        </w:rPr>
      </w:pPr>
    </w:p>
    <w:p w14:paraId="4A7B663A" w14:textId="77777777" w:rsidR="000B604C" w:rsidRPr="00595781" w:rsidRDefault="000B604C" w:rsidP="000B604C">
      <w:pPr>
        <w:rPr>
          <w:rFonts w:ascii="Times New Roman" w:hAnsi="Times New Roman" w:cs="Times New Roman"/>
          <w:sz w:val="24"/>
          <w:szCs w:val="24"/>
        </w:rPr>
      </w:pPr>
    </w:p>
    <w:tbl>
      <w:tblPr>
        <w:tblW w:w="0" w:type="auto"/>
        <w:jc w:val="center"/>
        <w:tblLayout w:type="fixed"/>
        <w:tblCellMar>
          <w:left w:w="71" w:type="dxa"/>
          <w:right w:w="71" w:type="dxa"/>
        </w:tblCellMar>
        <w:tblLook w:val="0000" w:firstRow="0" w:lastRow="0" w:firstColumn="0" w:lastColumn="0" w:noHBand="0" w:noVBand="0"/>
      </w:tblPr>
      <w:tblGrid>
        <w:gridCol w:w="4435"/>
        <w:gridCol w:w="1599"/>
        <w:gridCol w:w="4071"/>
      </w:tblGrid>
      <w:tr w:rsidR="000B604C" w:rsidRPr="00B30CF9" w14:paraId="47D8C01D" w14:textId="77777777" w:rsidTr="00FC6E06">
        <w:trPr>
          <w:trHeight w:val="609"/>
          <w:jc w:val="center"/>
        </w:trPr>
        <w:tc>
          <w:tcPr>
            <w:tcW w:w="4435" w:type="dxa"/>
            <w:tcBorders>
              <w:top w:val="dotted" w:sz="4" w:space="0" w:color="auto"/>
            </w:tcBorders>
          </w:tcPr>
          <w:p w14:paraId="7B0D8D11" w14:textId="77777777" w:rsidR="000B604C" w:rsidRPr="00B30CF9" w:rsidRDefault="000B604C" w:rsidP="00FC6E06">
            <w:pPr>
              <w:jc w:val="center"/>
              <w:rPr>
                <w:rFonts w:ascii="Times New Roman" w:hAnsi="Times New Roman" w:cs="Times New Roman"/>
                <w:i/>
                <w:sz w:val="24"/>
                <w:szCs w:val="24"/>
              </w:rPr>
            </w:pPr>
            <w:r w:rsidRPr="00B30CF9">
              <w:rPr>
                <w:rFonts w:ascii="Times New Roman" w:hAnsi="Times New Roman" w:cs="Times New Roman"/>
                <w:i/>
                <w:sz w:val="24"/>
                <w:szCs w:val="24"/>
              </w:rPr>
              <w:t>(miejsce, data)</w:t>
            </w:r>
          </w:p>
        </w:tc>
        <w:tc>
          <w:tcPr>
            <w:tcW w:w="1599" w:type="dxa"/>
          </w:tcPr>
          <w:p w14:paraId="51E9C8C0" w14:textId="77777777" w:rsidR="000B604C" w:rsidRPr="00B30CF9" w:rsidRDefault="000B604C" w:rsidP="00FC6E06">
            <w:pPr>
              <w:jc w:val="center"/>
              <w:rPr>
                <w:rFonts w:ascii="Times New Roman" w:hAnsi="Times New Roman" w:cs="Times New Roman"/>
                <w:i/>
                <w:sz w:val="24"/>
                <w:szCs w:val="24"/>
              </w:rPr>
            </w:pPr>
          </w:p>
        </w:tc>
        <w:tc>
          <w:tcPr>
            <w:tcW w:w="4071" w:type="dxa"/>
            <w:tcBorders>
              <w:top w:val="dotted" w:sz="4" w:space="0" w:color="auto"/>
            </w:tcBorders>
          </w:tcPr>
          <w:p w14:paraId="10C74618" w14:textId="77777777" w:rsidR="000B604C" w:rsidRPr="00B30CF9" w:rsidRDefault="000B604C" w:rsidP="00FC6E06">
            <w:pPr>
              <w:jc w:val="center"/>
              <w:rPr>
                <w:rFonts w:ascii="Times New Roman" w:hAnsi="Times New Roman" w:cs="Times New Roman"/>
                <w:i/>
                <w:sz w:val="24"/>
                <w:szCs w:val="24"/>
              </w:rPr>
            </w:pPr>
            <w:r w:rsidRPr="00B30CF9">
              <w:rPr>
                <w:rFonts w:ascii="Times New Roman" w:hAnsi="Times New Roman" w:cs="Times New Roman"/>
                <w:i/>
                <w:sz w:val="24"/>
                <w:szCs w:val="24"/>
              </w:rPr>
              <w:t>(podpis)</w:t>
            </w:r>
          </w:p>
        </w:tc>
      </w:tr>
    </w:tbl>
    <w:p w14:paraId="614EF79E" w14:textId="77777777" w:rsidR="000B604C" w:rsidRPr="00595781" w:rsidRDefault="000B604C" w:rsidP="000B604C">
      <w:pPr>
        <w:rPr>
          <w:rFonts w:ascii="Times New Roman" w:hAnsi="Times New Roman" w:cs="Times New Roman"/>
          <w:sz w:val="24"/>
          <w:szCs w:val="24"/>
        </w:rPr>
      </w:pPr>
    </w:p>
    <w:p w14:paraId="2D7E557F" w14:textId="77777777" w:rsidR="000B604C" w:rsidRPr="00595781" w:rsidRDefault="000B604C" w:rsidP="000B604C">
      <w:pPr>
        <w:rPr>
          <w:rFonts w:ascii="Times New Roman" w:hAnsi="Times New Roman" w:cs="Times New Roman"/>
          <w:sz w:val="24"/>
          <w:szCs w:val="24"/>
        </w:rPr>
      </w:pPr>
    </w:p>
    <w:p w14:paraId="62A2AE98" w14:textId="77777777" w:rsidR="000B604C" w:rsidRPr="00595781" w:rsidRDefault="000B604C" w:rsidP="000B604C">
      <w:pPr>
        <w:rPr>
          <w:rFonts w:ascii="Times New Roman" w:hAnsi="Times New Roman" w:cs="Times New Roman"/>
          <w:sz w:val="24"/>
          <w:szCs w:val="24"/>
        </w:rPr>
      </w:pPr>
      <w:r w:rsidRPr="00595781">
        <w:rPr>
          <w:rFonts w:ascii="Times New Roman" w:hAnsi="Times New Roman" w:cs="Times New Roman"/>
          <w:sz w:val="24"/>
          <w:szCs w:val="24"/>
        </w:rPr>
        <w:t>Oświadczam, że zachodzą w stosunku do mnie podstawy wykluczenia z postępowania na podstawie art. …………. ustawy Pzp (podać mającą zastosowanie podstawę wykluczenia spośród wymienionych w art. 24 ust. 1 pkt 13-14, 16-20 lub art. 24 ust. 5 ustawy Pzp).</w:t>
      </w:r>
    </w:p>
    <w:p w14:paraId="1610E5AC" w14:textId="77777777" w:rsidR="000B604C" w:rsidRPr="00595781" w:rsidRDefault="000B604C" w:rsidP="000B604C">
      <w:pPr>
        <w:rPr>
          <w:rFonts w:ascii="Times New Roman" w:hAnsi="Times New Roman" w:cs="Times New Roman"/>
          <w:sz w:val="24"/>
          <w:szCs w:val="24"/>
        </w:rPr>
      </w:pPr>
      <w:r w:rsidRPr="00595781">
        <w:rPr>
          <w:rFonts w:ascii="Times New Roman" w:hAnsi="Times New Roman" w:cs="Times New Roman"/>
          <w:sz w:val="24"/>
          <w:szCs w:val="24"/>
        </w:rPr>
        <w:t>Jednocześnie oświadczam, że w związku z ww. okolicznością, na podstawie art. 24 ust. 8 ustawy Pzp podjąłem następujące środki naprawcze</w:t>
      </w:r>
    </w:p>
    <w:p w14:paraId="2147B2E8" w14:textId="77777777" w:rsidR="000B604C" w:rsidRPr="00595781" w:rsidRDefault="000B604C" w:rsidP="000B604C">
      <w:pPr>
        <w:rPr>
          <w:rFonts w:ascii="Times New Roman" w:hAnsi="Times New Roman" w:cs="Times New Roman"/>
          <w:sz w:val="24"/>
          <w:szCs w:val="24"/>
        </w:rPr>
      </w:pPr>
      <w:r w:rsidRPr="00595781">
        <w:rPr>
          <w:rFonts w:ascii="Times New Roman" w:hAnsi="Times New Roman" w:cs="Times New Roman"/>
          <w:sz w:val="24"/>
          <w:szCs w:val="24"/>
        </w:rPr>
        <w:t>………………………………………………………………………………. …….…………………………………………………………………………………………………...</w:t>
      </w:r>
    </w:p>
    <w:p w14:paraId="56A72354" w14:textId="77777777" w:rsidR="000B604C" w:rsidRPr="00595781" w:rsidRDefault="000B604C" w:rsidP="000B604C">
      <w:pPr>
        <w:rPr>
          <w:rFonts w:ascii="Times New Roman" w:hAnsi="Times New Roman" w:cs="Times New Roman"/>
          <w:sz w:val="24"/>
          <w:szCs w:val="24"/>
        </w:rPr>
      </w:pPr>
    </w:p>
    <w:p w14:paraId="65033E6E" w14:textId="77777777" w:rsidR="000B604C" w:rsidRDefault="000B604C" w:rsidP="000B604C">
      <w:pPr>
        <w:rPr>
          <w:rFonts w:ascii="Times New Roman" w:hAnsi="Times New Roman" w:cs="Times New Roman"/>
          <w:sz w:val="24"/>
          <w:szCs w:val="24"/>
        </w:rPr>
      </w:pPr>
    </w:p>
    <w:tbl>
      <w:tblPr>
        <w:tblW w:w="10105" w:type="dxa"/>
        <w:jc w:val="center"/>
        <w:tblLayout w:type="fixed"/>
        <w:tblCellMar>
          <w:left w:w="71" w:type="dxa"/>
          <w:right w:w="71" w:type="dxa"/>
        </w:tblCellMar>
        <w:tblLook w:val="0000" w:firstRow="0" w:lastRow="0" w:firstColumn="0" w:lastColumn="0" w:noHBand="0" w:noVBand="0"/>
      </w:tblPr>
      <w:tblGrid>
        <w:gridCol w:w="4435"/>
        <w:gridCol w:w="1599"/>
        <w:gridCol w:w="4071"/>
      </w:tblGrid>
      <w:tr w:rsidR="000B604C" w:rsidRPr="00B30CF9" w14:paraId="77202AA3" w14:textId="77777777" w:rsidTr="00FC6E06">
        <w:trPr>
          <w:trHeight w:val="609"/>
          <w:jc w:val="center"/>
        </w:trPr>
        <w:tc>
          <w:tcPr>
            <w:tcW w:w="4435" w:type="dxa"/>
            <w:tcBorders>
              <w:top w:val="dotted" w:sz="4" w:space="0" w:color="auto"/>
            </w:tcBorders>
          </w:tcPr>
          <w:p w14:paraId="487EF7E6" w14:textId="77777777" w:rsidR="000B604C" w:rsidRPr="00B30CF9" w:rsidRDefault="000B604C" w:rsidP="00FC6E06">
            <w:pPr>
              <w:jc w:val="center"/>
              <w:rPr>
                <w:rFonts w:ascii="Times New Roman" w:hAnsi="Times New Roman" w:cs="Times New Roman"/>
                <w:i/>
                <w:sz w:val="24"/>
                <w:szCs w:val="24"/>
              </w:rPr>
            </w:pPr>
            <w:r w:rsidRPr="00B30CF9">
              <w:rPr>
                <w:rFonts w:ascii="Times New Roman" w:hAnsi="Times New Roman" w:cs="Times New Roman"/>
                <w:i/>
                <w:sz w:val="24"/>
                <w:szCs w:val="24"/>
              </w:rPr>
              <w:t>(miejsce, data)</w:t>
            </w:r>
          </w:p>
        </w:tc>
        <w:tc>
          <w:tcPr>
            <w:tcW w:w="1599" w:type="dxa"/>
          </w:tcPr>
          <w:p w14:paraId="49F908A6" w14:textId="77777777" w:rsidR="000B604C" w:rsidRPr="00B30CF9" w:rsidRDefault="000B604C" w:rsidP="00FC6E06">
            <w:pPr>
              <w:jc w:val="center"/>
              <w:rPr>
                <w:rFonts w:ascii="Times New Roman" w:hAnsi="Times New Roman" w:cs="Times New Roman"/>
                <w:i/>
                <w:sz w:val="24"/>
                <w:szCs w:val="24"/>
              </w:rPr>
            </w:pPr>
          </w:p>
        </w:tc>
        <w:tc>
          <w:tcPr>
            <w:tcW w:w="4071" w:type="dxa"/>
            <w:tcBorders>
              <w:top w:val="dotted" w:sz="4" w:space="0" w:color="auto"/>
            </w:tcBorders>
          </w:tcPr>
          <w:p w14:paraId="71CD96D4" w14:textId="77777777" w:rsidR="000B604C" w:rsidRPr="00B30CF9" w:rsidRDefault="000B604C" w:rsidP="00FC6E06">
            <w:pPr>
              <w:jc w:val="center"/>
              <w:rPr>
                <w:rFonts w:ascii="Times New Roman" w:hAnsi="Times New Roman" w:cs="Times New Roman"/>
                <w:i/>
                <w:sz w:val="24"/>
                <w:szCs w:val="24"/>
              </w:rPr>
            </w:pPr>
            <w:r w:rsidRPr="00B30CF9">
              <w:rPr>
                <w:rFonts w:ascii="Times New Roman" w:hAnsi="Times New Roman" w:cs="Times New Roman"/>
                <w:i/>
                <w:sz w:val="24"/>
                <w:szCs w:val="24"/>
              </w:rPr>
              <w:t>(podpis)</w:t>
            </w:r>
          </w:p>
        </w:tc>
      </w:tr>
    </w:tbl>
    <w:p w14:paraId="2810B783" w14:textId="77777777" w:rsidR="000B604C" w:rsidRPr="00595781" w:rsidRDefault="000B604C" w:rsidP="000B604C">
      <w:pPr>
        <w:rPr>
          <w:rFonts w:ascii="Times New Roman" w:hAnsi="Times New Roman" w:cs="Times New Roman"/>
          <w:sz w:val="24"/>
          <w:szCs w:val="24"/>
        </w:rPr>
      </w:pPr>
    </w:p>
    <w:p w14:paraId="245CDFA7" w14:textId="77777777" w:rsidR="000B604C" w:rsidRDefault="000B604C" w:rsidP="000B604C">
      <w:pPr>
        <w:rPr>
          <w:rFonts w:ascii="Times New Roman" w:hAnsi="Times New Roman" w:cs="Times New Roman"/>
          <w:sz w:val="24"/>
          <w:szCs w:val="24"/>
        </w:rPr>
      </w:pPr>
    </w:p>
    <w:p w14:paraId="19FCD2F3" w14:textId="77777777" w:rsidR="000B604C" w:rsidRDefault="000B604C" w:rsidP="000B604C">
      <w:pPr>
        <w:rPr>
          <w:rFonts w:ascii="Times New Roman" w:hAnsi="Times New Roman" w:cs="Times New Roman"/>
          <w:sz w:val="24"/>
          <w:szCs w:val="24"/>
        </w:rPr>
      </w:pPr>
    </w:p>
    <w:p w14:paraId="1335807C" w14:textId="77777777" w:rsidR="000B604C" w:rsidRPr="00595781" w:rsidRDefault="000B604C" w:rsidP="000B604C">
      <w:pPr>
        <w:rPr>
          <w:rFonts w:ascii="Times New Roman" w:hAnsi="Times New Roman" w:cs="Times New Roman"/>
          <w:sz w:val="24"/>
          <w:szCs w:val="24"/>
        </w:rPr>
      </w:pPr>
      <w:r w:rsidRPr="00595781">
        <w:rPr>
          <w:rFonts w:ascii="Times New Roman" w:hAnsi="Times New Roman" w:cs="Times New Roman"/>
          <w:sz w:val="24"/>
          <w:szCs w:val="24"/>
        </w:rPr>
        <w:t>OŚWIADCZENIE DOTYCZĄCE PODMIOTU, NA KTÓREGO ZASOBY POWOŁUJE SIĘ WYKONAWCA:</w:t>
      </w:r>
    </w:p>
    <w:p w14:paraId="330E4F94" w14:textId="77777777" w:rsidR="00E75E1E" w:rsidRPr="00E75E1E" w:rsidRDefault="00E75E1E" w:rsidP="00E75E1E">
      <w:pPr>
        <w:spacing w:after="0" w:line="360" w:lineRule="auto"/>
        <w:jc w:val="both"/>
        <w:rPr>
          <w:rFonts w:ascii="Times New Roman" w:hAnsi="Times New Roman" w:cs="Times New Roman"/>
          <w:sz w:val="24"/>
          <w:szCs w:val="24"/>
        </w:rPr>
      </w:pPr>
      <w:r w:rsidRPr="00E75E1E">
        <w:rPr>
          <w:rFonts w:ascii="Times New Roman" w:hAnsi="Times New Roman" w:cs="Times New Roman"/>
          <w:sz w:val="24"/>
          <w:szCs w:val="24"/>
        </w:rPr>
        <w:t xml:space="preserve">Oświadczam, że w stosunku do następującego/ych podmiotu/tów, na którego/ych zasoby powołuję się w niniejszym postępowaniu, tj.: …………………………………………………………… </w:t>
      </w:r>
      <w:r w:rsidRPr="00E75E1E">
        <w:rPr>
          <w:rFonts w:ascii="Times New Roman" w:hAnsi="Times New Roman" w:cs="Times New Roman"/>
          <w:i/>
          <w:sz w:val="24"/>
          <w:szCs w:val="24"/>
        </w:rPr>
        <w:t xml:space="preserve">(podać pełną nazwę/firmę, adres, a także w zależności od podmiotu: NIP/PESEL, KRS/CEiDG) </w:t>
      </w:r>
      <w:r w:rsidRPr="00E75E1E">
        <w:rPr>
          <w:rFonts w:ascii="Times New Roman" w:hAnsi="Times New Roman" w:cs="Times New Roman"/>
          <w:sz w:val="24"/>
          <w:szCs w:val="24"/>
        </w:rPr>
        <w:t>nie zachodzą podstawy wykluczenia z postępowania o udzielenie zamówienia.</w:t>
      </w:r>
    </w:p>
    <w:p w14:paraId="6B051616" w14:textId="24357D22" w:rsidR="000B604C" w:rsidRPr="00595781" w:rsidRDefault="000B604C" w:rsidP="000B604C">
      <w:pPr>
        <w:rPr>
          <w:rFonts w:ascii="Times New Roman" w:hAnsi="Times New Roman" w:cs="Times New Roman"/>
          <w:sz w:val="24"/>
          <w:szCs w:val="24"/>
        </w:rPr>
      </w:pPr>
      <w:r w:rsidRPr="00595781">
        <w:rPr>
          <w:rFonts w:ascii="Times New Roman" w:hAnsi="Times New Roman" w:cs="Times New Roman"/>
          <w:sz w:val="24"/>
          <w:szCs w:val="24"/>
        </w:rPr>
        <w:t>.</w:t>
      </w:r>
    </w:p>
    <w:p w14:paraId="3D2D2AE0" w14:textId="77777777" w:rsidR="000B604C" w:rsidRPr="00595781" w:rsidRDefault="000B604C" w:rsidP="000B604C">
      <w:pPr>
        <w:rPr>
          <w:rFonts w:ascii="Times New Roman" w:hAnsi="Times New Roman" w:cs="Times New Roman"/>
          <w:sz w:val="24"/>
          <w:szCs w:val="24"/>
        </w:rPr>
      </w:pPr>
    </w:p>
    <w:p w14:paraId="08D2A7F9" w14:textId="77777777" w:rsidR="000B604C" w:rsidRPr="00595781" w:rsidRDefault="000B604C" w:rsidP="000B604C">
      <w:pPr>
        <w:rPr>
          <w:rFonts w:ascii="Times New Roman" w:hAnsi="Times New Roman" w:cs="Times New Roman"/>
          <w:sz w:val="24"/>
          <w:szCs w:val="24"/>
        </w:rPr>
      </w:pPr>
    </w:p>
    <w:tbl>
      <w:tblPr>
        <w:tblW w:w="0" w:type="auto"/>
        <w:jc w:val="center"/>
        <w:tblLayout w:type="fixed"/>
        <w:tblCellMar>
          <w:left w:w="71" w:type="dxa"/>
          <w:right w:w="71" w:type="dxa"/>
        </w:tblCellMar>
        <w:tblLook w:val="0000" w:firstRow="0" w:lastRow="0" w:firstColumn="0" w:lastColumn="0" w:noHBand="0" w:noVBand="0"/>
      </w:tblPr>
      <w:tblGrid>
        <w:gridCol w:w="4435"/>
        <w:gridCol w:w="1599"/>
        <w:gridCol w:w="4071"/>
      </w:tblGrid>
      <w:tr w:rsidR="000B604C" w:rsidRPr="00B30CF9" w14:paraId="3269F5EC" w14:textId="77777777" w:rsidTr="00FC6E06">
        <w:trPr>
          <w:trHeight w:val="609"/>
          <w:jc w:val="center"/>
        </w:trPr>
        <w:tc>
          <w:tcPr>
            <w:tcW w:w="4435" w:type="dxa"/>
            <w:tcBorders>
              <w:top w:val="dotted" w:sz="4" w:space="0" w:color="auto"/>
            </w:tcBorders>
          </w:tcPr>
          <w:p w14:paraId="1482B1B5" w14:textId="77777777" w:rsidR="000B604C" w:rsidRPr="00B30CF9" w:rsidRDefault="000B604C" w:rsidP="00FC6E06">
            <w:pPr>
              <w:jc w:val="center"/>
              <w:rPr>
                <w:rFonts w:ascii="Times New Roman" w:hAnsi="Times New Roman" w:cs="Times New Roman"/>
                <w:i/>
                <w:sz w:val="24"/>
                <w:szCs w:val="24"/>
              </w:rPr>
            </w:pPr>
            <w:r w:rsidRPr="00B30CF9">
              <w:rPr>
                <w:rFonts w:ascii="Times New Roman" w:hAnsi="Times New Roman" w:cs="Times New Roman"/>
                <w:i/>
                <w:sz w:val="24"/>
                <w:szCs w:val="24"/>
              </w:rPr>
              <w:lastRenderedPageBreak/>
              <w:t>(miejsce, data)</w:t>
            </w:r>
          </w:p>
        </w:tc>
        <w:tc>
          <w:tcPr>
            <w:tcW w:w="1599" w:type="dxa"/>
          </w:tcPr>
          <w:p w14:paraId="74E833B5" w14:textId="77777777" w:rsidR="000B604C" w:rsidRPr="00B30CF9" w:rsidRDefault="000B604C" w:rsidP="00FC6E06">
            <w:pPr>
              <w:jc w:val="center"/>
              <w:rPr>
                <w:rFonts w:ascii="Times New Roman" w:hAnsi="Times New Roman" w:cs="Times New Roman"/>
                <w:i/>
                <w:sz w:val="24"/>
                <w:szCs w:val="24"/>
              </w:rPr>
            </w:pPr>
          </w:p>
        </w:tc>
        <w:tc>
          <w:tcPr>
            <w:tcW w:w="4071" w:type="dxa"/>
            <w:tcBorders>
              <w:top w:val="dotted" w:sz="4" w:space="0" w:color="auto"/>
            </w:tcBorders>
          </w:tcPr>
          <w:p w14:paraId="0B14A77C" w14:textId="77777777" w:rsidR="000B604C" w:rsidRPr="00B30CF9" w:rsidRDefault="000B604C" w:rsidP="00FC6E06">
            <w:pPr>
              <w:jc w:val="center"/>
              <w:rPr>
                <w:rFonts w:ascii="Times New Roman" w:hAnsi="Times New Roman" w:cs="Times New Roman"/>
                <w:i/>
                <w:sz w:val="24"/>
                <w:szCs w:val="24"/>
              </w:rPr>
            </w:pPr>
            <w:r w:rsidRPr="00B30CF9">
              <w:rPr>
                <w:rFonts w:ascii="Times New Roman" w:hAnsi="Times New Roman" w:cs="Times New Roman"/>
                <w:i/>
                <w:sz w:val="24"/>
                <w:szCs w:val="24"/>
              </w:rPr>
              <w:t>(podpis)</w:t>
            </w:r>
          </w:p>
        </w:tc>
      </w:tr>
    </w:tbl>
    <w:p w14:paraId="260C2937" w14:textId="77777777" w:rsidR="000B604C" w:rsidRPr="00595781" w:rsidRDefault="000B604C" w:rsidP="000B604C">
      <w:pPr>
        <w:rPr>
          <w:rFonts w:ascii="Times New Roman" w:hAnsi="Times New Roman" w:cs="Times New Roman"/>
          <w:sz w:val="24"/>
          <w:szCs w:val="24"/>
        </w:rPr>
      </w:pPr>
    </w:p>
    <w:p w14:paraId="3B95EB96" w14:textId="77777777" w:rsidR="000B604C" w:rsidRPr="00595781" w:rsidRDefault="000B604C" w:rsidP="000B604C">
      <w:pPr>
        <w:rPr>
          <w:rFonts w:ascii="Times New Roman" w:hAnsi="Times New Roman" w:cs="Times New Roman"/>
          <w:sz w:val="24"/>
          <w:szCs w:val="24"/>
        </w:rPr>
      </w:pPr>
    </w:p>
    <w:p w14:paraId="017BB3B6" w14:textId="77777777" w:rsidR="000B604C" w:rsidRPr="00595781" w:rsidRDefault="000B604C" w:rsidP="000B604C">
      <w:pPr>
        <w:rPr>
          <w:rFonts w:ascii="Times New Roman" w:hAnsi="Times New Roman" w:cs="Times New Roman"/>
          <w:sz w:val="24"/>
          <w:szCs w:val="24"/>
        </w:rPr>
      </w:pPr>
      <w:r w:rsidRPr="00595781">
        <w:rPr>
          <w:rFonts w:ascii="Times New Roman" w:hAnsi="Times New Roman" w:cs="Times New Roman"/>
          <w:sz w:val="24"/>
          <w:szCs w:val="24"/>
        </w:rPr>
        <w:t>OŚWIADCZENIE DOTYCZĄCE PODWYKONAWCY NIEBĘDĄCEGO PODMIOTEM, NA KTÓREGO ZASOBY POWOŁUJE SIĘ WYKONAWCA:</w:t>
      </w:r>
    </w:p>
    <w:p w14:paraId="49576579" w14:textId="77777777" w:rsidR="00E75E1E" w:rsidRDefault="00E75E1E" w:rsidP="00E75E1E">
      <w:pPr>
        <w:spacing w:after="0" w:line="360" w:lineRule="auto"/>
        <w:jc w:val="both"/>
        <w:rPr>
          <w:rFonts w:ascii="Arial" w:hAnsi="Arial" w:cs="Arial"/>
          <w:sz w:val="21"/>
          <w:szCs w:val="21"/>
        </w:rPr>
      </w:pPr>
    </w:p>
    <w:p w14:paraId="0598B761" w14:textId="77777777" w:rsidR="00E75E1E" w:rsidRDefault="00E75E1E" w:rsidP="00E75E1E">
      <w:pPr>
        <w:spacing w:after="0" w:line="360" w:lineRule="auto"/>
        <w:jc w:val="both"/>
        <w:rPr>
          <w:rFonts w:ascii="Arial" w:hAnsi="Arial" w:cs="Arial"/>
          <w:sz w:val="21"/>
          <w:szCs w:val="21"/>
        </w:rPr>
      </w:pPr>
    </w:p>
    <w:p w14:paraId="42BFD98F" w14:textId="77777777" w:rsidR="00554F7F" w:rsidRDefault="00E75E1E" w:rsidP="00E75E1E">
      <w:pPr>
        <w:spacing w:after="0" w:line="360" w:lineRule="auto"/>
        <w:jc w:val="both"/>
        <w:rPr>
          <w:rFonts w:ascii="Times New Roman" w:hAnsi="Times New Roman" w:cs="Times New Roman"/>
          <w:sz w:val="24"/>
          <w:szCs w:val="24"/>
        </w:rPr>
      </w:pPr>
      <w:r w:rsidRPr="00E75E1E">
        <w:rPr>
          <w:rFonts w:ascii="Times New Roman" w:hAnsi="Times New Roman" w:cs="Times New Roman"/>
          <w:sz w:val="24"/>
          <w:szCs w:val="24"/>
        </w:rPr>
        <w:t xml:space="preserve">Oświadczam, że w stosunku do następującego/ych podmiotu/tów, będącego/ych podwykonawcą/ami: ……………………………………………………………………..….…… </w:t>
      </w:r>
    </w:p>
    <w:p w14:paraId="5E2E39C0" w14:textId="2E6A6560" w:rsidR="00554F7F" w:rsidRDefault="00E75E1E" w:rsidP="00E75E1E">
      <w:pPr>
        <w:spacing w:after="0" w:line="360" w:lineRule="auto"/>
        <w:jc w:val="both"/>
        <w:rPr>
          <w:rFonts w:ascii="Times New Roman" w:hAnsi="Times New Roman" w:cs="Times New Roman"/>
          <w:sz w:val="24"/>
          <w:szCs w:val="24"/>
        </w:rPr>
      </w:pPr>
      <w:r w:rsidRPr="00E75E1E">
        <w:rPr>
          <w:rFonts w:ascii="Times New Roman" w:hAnsi="Times New Roman" w:cs="Times New Roman"/>
          <w:i/>
          <w:sz w:val="24"/>
          <w:szCs w:val="24"/>
        </w:rPr>
        <w:t>(podać pełną nazwę/firmę, adres, a także w zależności od podmiotu: NIP/PESEL, KRS/CEiDG)</w:t>
      </w:r>
      <w:r w:rsidRPr="00E75E1E">
        <w:rPr>
          <w:rFonts w:ascii="Times New Roman" w:hAnsi="Times New Roman" w:cs="Times New Roman"/>
          <w:sz w:val="24"/>
          <w:szCs w:val="24"/>
        </w:rPr>
        <w:t xml:space="preserve">, </w:t>
      </w:r>
    </w:p>
    <w:p w14:paraId="79730CFD" w14:textId="7FEA64E9" w:rsidR="00E75E1E" w:rsidRPr="00E75E1E" w:rsidRDefault="00E75E1E" w:rsidP="00E75E1E">
      <w:pPr>
        <w:spacing w:after="0" w:line="360" w:lineRule="auto"/>
        <w:jc w:val="both"/>
        <w:rPr>
          <w:rFonts w:ascii="Times New Roman" w:hAnsi="Times New Roman" w:cs="Times New Roman"/>
          <w:sz w:val="24"/>
          <w:szCs w:val="24"/>
        </w:rPr>
      </w:pPr>
      <w:r w:rsidRPr="00E75E1E">
        <w:rPr>
          <w:rFonts w:ascii="Times New Roman" w:hAnsi="Times New Roman" w:cs="Times New Roman"/>
          <w:sz w:val="24"/>
          <w:szCs w:val="24"/>
        </w:rPr>
        <w:t>nie zachodzą podstawy wykluczenia z postępowania o udzielenie zamówienia.</w:t>
      </w:r>
    </w:p>
    <w:p w14:paraId="0652D543" w14:textId="77777777" w:rsidR="000B604C" w:rsidRPr="00595781" w:rsidRDefault="000B604C" w:rsidP="000B604C">
      <w:pPr>
        <w:rPr>
          <w:rFonts w:ascii="Times New Roman" w:hAnsi="Times New Roman" w:cs="Times New Roman"/>
          <w:sz w:val="24"/>
          <w:szCs w:val="24"/>
        </w:rPr>
      </w:pPr>
    </w:p>
    <w:p w14:paraId="32CC1DC5" w14:textId="77777777" w:rsidR="000B604C" w:rsidRPr="00595781" w:rsidRDefault="000B604C" w:rsidP="000B604C">
      <w:pPr>
        <w:rPr>
          <w:rFonts w:ascii="Times New Roman" w:hAnsi="Times New Roman" w:cs="Times New Roman"/>
          <w:sz w:val="24"/>
          <w:szCs w:val="24"/>
        </w:rPr>
      </w:pPr>
    </w:p>
    <w:p w14:paraId="5B9ECB68" w14:textId="77777777" w:rsidR="000B604C" w:rsidRDefault="000B604C" w:rsidP="000B604C">
      <w:pPr>
        <w:rPr>
          <w:rFonts w:ascii="Times New Roman" w:hAnsi="Times New Roman" w:cs="Times New Roman"/>
          <w:sz w:val="24"/>
          <w:szCs w:val="24"/>
        </w:rPr>
      </w:pPr>
    </w:p>
    <w:tbl>
      <w:tblPr>
        <w:tblW w:w="10105" w:type="dxa"/>
        <w:jc w:val="center"/>
        <w:tblLayout w:type="fixed"/>
        <w:tblCellMar>
          <w:left w:w="71" w:type="dxa"/>
          <w:right w:w="71" w:type="dxa"/>
        </w:tblCellMar>
        <w:tblLook w:val="0000" w:firstRow="0" w:lastRow="0" w:firstColumn="0" w:lastColumn="0" w:noHBand="0" w:noVBand="0"/>
      </w:tblPr>
      <w:tblGrid>
        <w:gridCol w:w="4435"/>
        <w:gridCol w:w="1599"/>
        <w:gridCol w:w="4071"/>
      </w:tblGrid>
      <w:tr w:rsidR="000B604C" w:rsidRPr="00B30CF9" w14:paraId="58720F8B" w14:textId="77777777" w:rsidTr="00FC6E06">
        <w:trPr>
          <w:trHeight w:val="609"/>
          <w:jc w:val="center"/>
        </w:trPr>
        <w:tc>
          <w:tcPr>
            <w:tcW w:w="4435" w:type="dxa"/>
            <w:tcBorders>
              <w:top w:val="dotted" w:sz="4" w:space="0" w:color="auto"/>
            </w:tcBorders>
          </w:tcPr>
          <w:p w14:paraId="75EE4180" w14:textId="77777777" w:rsidR="000B604C" w:rsidRPr="00B30CF9" w:rsidRDefault="000B604C" w:rsidP="00FC6E06">
            <w:pPr>
              <w:jc w:val="center"/>
              <w:rPr>
                <w:rFonts w:ascii="Times New Roman" w:hAnsi="Times New Roman" w:cs="Times New Roman"/>
                <w:i/>
                <w:sz w:val="24"/>
                <w:szCs w:val="24"/>
              </w:rPr>
            </w:pPr>
            <w:r w:rsidRPr="00B30CF9">
              <w:rPr>
                <w:rFonts w:ascii="Times New Roman" w:hAnsi="Times New Roman" w:cs="Times New Roman"/>
                <w:i/>
                <w:sz w:val="24"/>
                <w:szCs w:val="24"/>
              </w:rPr>
              <w:t>(miejsce, data)</w:t>
            </w:r>
          </w:p>
        </w:tc>
        <w:tc>
          <w:tcPr>
            <w:tcW w:w="1599" w:type="dxa"/>
          </w:tcPr>
          <w:p w14:paraId="5053BAD8" w14:textId="77777777" w:rsidR="000B604C" w:rsidRPr="00B30CF9" w:rsidRDefault="000B604C" w:rsidP="00FC6E06">
            <w:pPr>
              <w:jc w:val="center"/>
              <w:rPr>
                <w:rFonts w:ascii="Times New Roman" w:hAnsi="Times New Roman" w:cs="Times New Roman"/>
                <w:i/>
                <w:sz w:val="24"/>
                <w:szCs w:val="24"/>
              </w:rPr>
            </w:pPr>
          </w:p>
        </w:tc>
        <w:tc>
          <w:tcPr>
            <w:tcW w:w="4071" w:type="dxa"/>
            <w:tcBorders>
              <w:top w:val="dotted" w:sz="4" w:space="0" w:color="auto"/>
            </w:tcBorders>
          </w:tcPr>
          <w:p w14:paraId="3733C750" w14:textId="77777777" w:rsidR="000B604C" w:rsidRPr="00B30CF9" w:rsidRDefault="000B604C" w:rsidP="00FC6E06">
            <w:pPr>
              <w:jc w:val="center"/>
              <w:rPr>
                <w:rFonts w:ascii="Times New Roman" w:hAnsi="Times New Roman" w:cs="Times New Roman"/>
                <w:i/>
                <w:sz w:val="24"/>
                <w:szCs w:val="24"/>
              </w:rPr>
            </w:pPr>
            <w:r w:rsidRPr="00B30CF9">
              <w:rPr>
                <w:rFonts w:ascii="Times New Roman" w:hAnsi="Times New Roman" w:cs="Times New Roman"/>
                <w:i/>
                <w:sz w:val="24"/>
                <w:szCs w:val="24"/>
              </w:rPr>
              <w:t>(podpis)</w:t>
            </w:r>
          </w:p>
        </w:tc>
      </w:tr>
    </w:tbl>
    <w:p w14:paraId="2ACB2C47" w14:textId="550A19F1" w:rsidR="000B604C" w:rsidRDefault="000B604C" w:rsidP="000B604C">
      <w:pPr>
        <w:rPr>
          <w:rFonts w:ascii="Times New Roman" w:hAnsi="Times New Roman" w:cs="Times New Roman"/>
          <w:sz w:val="24"/>
          <w:szCs w:val="24"/>
        </w:rPr>
      </w:pPr>
    </w:p>
    <w:p w14:paraId="7F9207F7" w14:textId="204891A2" w:rsidR="00554F7F" w:rsidRDefault="00554F7F" w:rsidP="000B604C">
      <w:pPr>
        <w:rPr>
          <w:rFonts w:ascii="Times New Roman" w:hAnsi="Times New Roman" w:cs="Times New Roman"/>
          <w:sz w:val="24"/>
          <w:szCs w:val="24"/>
        </w:rPr>
      </w:pPr>
    </w:p>
    <w:p w14:paraId="5B1144F5" w14:textId="77777777" w:rsidR="00554F7F" w:rsidRDefault="00554F7F" w:rsidP="00554F7F">
      <w:pPr>
        <w:shd w:val="clear" w:color="auto" w:fill="BFBFBF" w:themeFill="background1" w:themeFillShade="BF"/>
        <w:spacing w:after="0" w:line="360" w:lineRule="auto"/>
        <w:jc w:val="both"/>
        <w:rPr>
          <w:rFonts w:ascii="Arial" w:hAnsi="Arial" w:cs="Arial"/>
          <w:b/>
          <w:sz w:val="21"/>
          <w:szCs w:val="21"/>
        </w:rPr>
      </w:pPr>
      <w:r>
        <w:rPr>
          <w:rFonts w:ascii="Arial" w:hAnsi="Arial" w:cs="Arial"/>
          <w:b/>
          <w:sz w:val="21"/>
          <w:szCs w:val="21"/>
        </w:rPr>
        <w:t>OŚWIADCZENIE DOTYCZĄCE PODANYCH INFORMACJI:</w:t>
      </w:r>
    </w:p>
    <w:p w14:paraId="408F431F" w14:textId="77777777" w:rsidR="00554F7F" w:rsidRDefault="00554F7F" w:rsidP="00554F7F">
      <w:pPr>
        <w:spacing w:after="0" w:line="360" w:lineRule="auto"/>
        <w:jc w:val="both"/>
        <w:rPr>
          <w:rFonts w:ascii="Arial" w:hAnsi="Arial" w:cs="Arial"/>
          <w:b/>
        </w:rPr>
      </w:pPr>
    </w:p>
    <w:p w14:paraId="530EC71D" w14:textId="77777777" w:rsidR="00554F7F" w:rsidRDefault="00554F7F" w:rsidP="00554F7F">
      <w:pPr>
        <w:spacing w:after="0" w:line="360" w:lineRule="auto"/>
        <w:jc w:val="both"/>
        <w:rPr>
          <w:rFonts w:ascii="Arial" w:hAnsi="Arial" w:cs="Arial"/>
          <w:sz w:val="21"/>
          <w:szCs w:val="21"/>
        </w:rPr>
      </w:pPr>
      <w:r>
        <w:rPr>
          <w:rFonts w:ascii="Arial" w:hAnsi="Arial" w:cs="Arial"/>
          <w:sz w:val="21"/>
          <w:szCs w:val="21"/>
        </w:rPr>
        <w:t xml:space="preserve">Oświadczam, że wszystkie informacje podane w powyższych oświadczeniach są aktualne </w:t>
      </w:r>
      <w:r>
        <w:rPr>
          <w:rFonts w:ascii="Arial" w:hAnsi="Arial" w:cs="Arial"/>
          <w:sz w:val="21"/>
          <w:szCs w:val="21"/>
        </w:rPr>
        <w:br/>
        <w:t>i zgodne z prawdą oraz zostały przedstawione z pełną świadomością konsekwencji wprowadzenia zamawiającego w błąd przy przedstawianiu informacji.</w:t>
      </w:r>
    </w:p>
    <w:p w14:paraId="78F98EFB" w14:textId="77777777" w:rsidR="00554F7F" w:rsidRDefault="00554F7F" w:rsidP="00554F7F">
      <w:pPr>
        <w:spacing w:after="0" w:line="360" w:lineRule="auto"/>
        <w:jc w:val="both"/>
        <w:rPr>
          <w:rFonts w:ascii="Arial" w:hAnsi="Arial" w:cs="Arial"/>
          <w:sz w:val="20"/>
          <w:szCs w:val="20"/>
        </w:rPr>
      </w:pPr>
    </w:p>
    <w:p w14:paraId="18EF1F28" w14:textId="77777777" w:rsidR="00554F7F" w:rsidRDefault="00554F7F" w:rsidP="00554F7F">
      <w:pPr>
        <w:spacing w:after="0" w:line="360" w:lineRule="auto"/>
        <w:jc w:val="both"/>
        <w:rPr>
          <w:rFonts w:ascii="Arial" w:hAnsi="Arial" w:cs="Arial"/>
          <w:sz w:val="20"/>
          <w:szCs w:val="20"/>
        </w:rPr>
      </w:pPr>
    </w:p>
    <w:p w14:paraId="288B11A2" w14:textId="77777777" w:rsidR="00554F7F" w:rsidRDefault="00554F7F" w:rsidP="00554F7F">
      <w:pPr>
        <w:spacing w:after="0" w:line="360" w:lineRule="auto"/>
        <w:jc w:val="both"/>
        <w:rPr>
          <w:rFonts w:ascii="Arial" w:hAnsi="Arial" w:cs="Arial"/>
          <w:sz w:val="20"/>
          <w:szCs w:val="20"/>
        </w:rPr>
      </w:pPr>
      <w:r>
        <w:rPr>
          <w:rFonts w:ascii="Arial" w:hAnsi="Arial" w:cs="Arial"/>
          <w:sz w:val="20"/>
          <w:szCs w:val="20"/>
        </w:rPr>
        <w:t xml:space="preserve">…………….……. </w:t>
      </w:r>
      <w:r>
        <w:rPr>
          <w:rFonts w:ascii="Arial" w:hAnsi="Arial" w:cs="Arial"/>
          <w:i/>
          <w:sz w:val="16"/>
          <w:szCs w:val="16"/>
        </w:rPr>
        <w:t>(miejscowość),</w:t>
      </w:r>
      <w:r>
        <w:rPr>
          <w:rFonts w:ascii="Arial" w:hAnsi="Arial" w:cs="Arial"/>
          <w:i/>
          <w:sz w:val="20"/>
          <w:szCs w:val="20"/>
        </w:rPr>
        <w:t xml:space="preserve"> </w:t>
      </w:r>
      <w:r>
        <w:rPr>
          <w:rFonts w:ascii="Arial" w:hAnsi="Arial" w:cs="Arial"/>
          <w:sz w:val="21"/>
          <w:szCs w:val="21"/>
        </w:rPr>
        <w:t>dnia …………………. r.</w:t>
      </w:r>
      <w:r>
        <w:rPr>
          <w:rFonts w:ascii="Arial" w:hAnsi="Arial" w:cs="Arial"/>
          <w:sz w:val="20"/>
          <w:szCs w:val="20"/>
        </w:rPr>
        <w:t xml:space="preserve"> </w:t>
      </w:r>
    </w:p>
    <w:p w14:paraId="7A302DFE" w14:textId="77777777" w:rsidR="00554F7F" w:rsidRDefault="00554F7F" w:rsidP="00554F7F">
      <w:pPr>
        <w:spacing w:after="0" w:line="360" w:lineRule="auto"/>
        <w:jc w:val="both"/>
        <w:rPr>
          <w:rFonts w:ascii="Arial" w:hAnsi="Arial" w:cs="Arial"/>
          <w:sz w:val="20"/>
          <w:szCs w:val="20"/>
        </w:rPr>
      </w:pPr>
    </w:p>
    <w:p w14:paraId="256167AE" w14:textId="77777777" w:rsidR="00554F7F" w:rsidRDefault="00554F7F" w:rsidP="00554F7F">
      <w:pPr>
        <w:spacing w:after="0" w:line="360" w:lineRule="auto"/>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p>
    <w:p w14:paraId="24D3422C" w14:textId="77777777" w:rsidR="00554F7F" w:rsidRDefault="00554F7F" w:rsidP="00554F7F">
      <w:pPr>
        <w:spacing w:after="0" w:line="360" w:lineRule="auto"/>
        <w:ind w:left="5664" w:firstLine="708"/>
        <w:jc w:val="both"/>
        <w:rPr>
          <w:rFonts w:ascii="Arial" w:hAnsi="Arial" w:cs="Arial"/>
          <w:i/>
          <w:sz w:val="16"/>
          <w:szCs w:val="16"/>
        </w:rPr>
      </w:pPr>
      <w:r>
        <w:rPr>
          <w:rFonts w:ascii="Arial" w:hAnsi="Arial" w:cs="Arial"/>
          <w:i/>
          <w:sz w:val="16"/>
          <w:szCs w:val="16"/>
        </w:rPr>
        <w:t>(podpis)</w:t>
      </w:r>
    </w:p>
    <w:p w14:paraId="1B07B3EB" w14:textId="579E6228" w:rsidR="00554F7F" w:rsidRDefault="00554F7F" w:rsidP="000B604C">
      <w:pPr>
        <w:rPr>
          <w:rFonts w:ascii="Times New Roman" w:hAnsi="Times New Roman" w:cs="Times New Roman"/>
          <w:sz w:val="24"/>
          <w:szCs w:val="24"/>
        </w:rPr>
      </w:pPr>
    </w:p>
    <w:p w14:paraId="72288001" w14:textId="16C3A0A6" w:rsidR="00554F7F" w:rsidRDefault="00554F7F" w:rsidP="000B604C">
      <w:pPr>
        <w:rPr>
          <w:rFonts w:ascii="Times New Roman" w:hAnsi="Times New Roman" w:cs="Times New Roman"/>
          <w:sz w:val="24"/>
          <w:szCs w:val="24"/>
        </w:rPr>
      </w:pPr>
    </w:p>
    <w:p w14:paraId="69F6C490" w14:textId="77777777" w:rsidR="00554F7F" w:rsidRPr="00595781" w:rsidRDefault="00554F7F" w:rsidP="000B604C">
      <w:pPr>
        <w:rPr>
          <w:rFonts w:ascii="Times New Roman" w:hAnsi="Times New Roman" w:cs="Times New Roman"/>
          <w:sz w:val="24"/>
          <w:szCs w:val="24"/>
        </w:rPr>
      </w:pPr>
    </w:p>
    <w:p w14:paraId="4F6E5F08" w14:textId="77777777" w:rsidR="000B604C" w:rsidRPr="00595781" w:rsidRDefault="000B604C" w:rsidP="000B604C">
      <w:pPr>
        <w:rPr>
          <w:rFonts w:ascii="Times New Roman" w:hAnsi="Times New Roman" w:cs="Times New Roman"/>
          <w:sz w:val="24"/>
          <w:szCs w:val="24"/>
        </w:rPr>
      </w:pPr>
    </w:p>
    <w:p w14:paraId="11DAA8C0" w14:textId="024F18FB" w:rsidR="00595781" w:rsidRPr="00BC6376" w:rsidRDefault="00595781" w:rsidP="00420678">
      <w:pPr>
        <w:jc w:val="right"/>
        <w:rPr>
          <w:rFonts w:ascii="Times New Roman" w:hAnsi="Times New Roman" w:cs="Times New Roman"/>
          <w:sz w:val="20"/>
          <w:szCs w:val="20"/>
        </w:rPr>
      </w:pPr>
      <w:r w:rsidRPr="00BC6376">
        <w:rPr>
          <w:rFonts w:ascii="Times New Roman" w:hAnsi="Times New Roman" w:cs="Times New Roman"/>
          <w:sz w:val="20"/>
          <w:szCs w:val="20"/>
        </w:rPr>
        <w:lastRenderedPageBreak/>
        <w:t xml:space="preserve">Załącznik nr </w:t>
      </w:r>
      <w:r w:rsidR="000B604C" w:rsidRPr="00BC6376">
        <w:rPr>
          <w:rFonts w:ascii="Times New Roman" w:hAnsi="Times New Roman" w:cs="Times New Roman"/>
          <w:sz w:val="20"/>
          <w:szCs w:val="20"/>
        </w:rPr>
        <w:t>4</w:t>
      </w:r>
      <w:r w:rsidRPr="00BC6376">
        <w:rPr>
          <w:rFonts w:ascii="Times New Roman" w:hAnsi="Times New Roman" w:cs="Times New Roman"/>
          <w:sz w:val="20"/>
          <w:szCs w:val="20"/>
        </w:rPr>
        <w:t xml:space="preserve"> do IDW </w:t>
      </w:r>
      <w:r w:rsidR="0060627B" w:rsidRPr="00BC6376">
        <w:rPr>
          <w:rFonts w:ascii="Times New Roman" w:hAnsi="Times New Roman" w:cs="Times New Roman"/>
          <w:sz w:val="20"/>
          <w:szCs w:val="20"/>
        </w:rPr>
        <w:t>– Wykaz cen</w:t>
      </w:r>
    </w:p>
    <w:p w14:paraId="64D7F24F" w14:textId="4B77A6D3" w:rsidR="0060627B" w:rsidRPr="0060627B" w:rsidRDefault="0060627B" w:rsidP="009717A2">
      <w:pPr>
        <w:jc w:val="right"/>
        <w:rPr>
          <w:rFonts w:ascii="Times New Roman" w:hAnsi="Times New Roman" w:cs="Times New Roman"/>
          <w:sz w:val="24"/>
          <w:szCs w:val="24"/>
        </w:rPr>
      </w:pPr>
    </w:p>
    <w:p w14:paraId="3C8FA584" w14:textId="39F8EC81" w:rsidR="0060627B" w:rsidRPr="0060627B" w:rsidRDefault="0060627B" w:rsidP="0060627B">
      <w:pPr>
        <w:jc w:val="center"/>
        <w:rPr>
          <w:rFonts w:ascii="Times New Roman" w:hAnsi="Times New Roman" w:cs="Times New Roman"/>
          <w:b/>
          <w:sz w:val="32"/>
        </w:rPr>
      </w:pPr>
      <w:r w:rsidRPr="0060627B">
        <w:rPr>
          <w:rFonts w:ascii="Times New Roman" w:hAnsi="Times New Roman" w:cs="Times New Roman"/>
          <w:b/>
          <w:sz w:val="32"/>
        </w:rPr>
        <w:t xml:space="preserve"> WYKAZ CEN</w:t>
      </w:r>
    </w:p>
    <w:p w14:paraId="7FF8C4C5" w14:textId="77777777" w:rsidR="0060627B" w:rsidRDefault="0060627B" w:rsidP="0060627B"/>
    <w:p w14:paraId="7D1923AF" w14:textId="77777777" w:rsidR="00BC6376" w:rsidRPr="00BC6376" w:rsidRDefault="00BC6376" w:rsidP="00BC6376">
      <w:pPr>
        <w:jc w:val="center"/>
        <w:rPr>
          <w:rFonts w:ascii="Times New Roman" w:hAnsi="Times New Roman" w:cs="Times New Roman"/>
          <w:b/>
          <w:sz w:val="28"/>
          <w:szCs w:val="28"/>
        </w:rPr>
      </w:pPr>
      <w:bookmarkStart w:id="98" w:name="OLE_LINK2"/>
      <w:bookmarkStart w:id="99" w:name="OLE_LINK1"/>
      <w:r w:rsidRPr="00BC6376">
        <w:rPr>
          <w:rFonts w:ascii="Times New Roman" w:hAnsi="Times New Roman" w:cs="Times New Roman"/>
          <w:b/>
          <w:color w:val="00000A"/>
          <w:kern w:val="3"/>
          <w:sz w:val="28"/>
          <w:szCs w:val="28"/>
          <w:lang w:bidi="hi-IN"/>
        </w:rPr>
        <w:t>„Zakup mebli i krzeseł dla Urzędu Miasta  i Gminy Ścinawa”</w:t>
      </w:r>
    </w:p>
    <w:p w14:paraId="64EC2CE9" w14:textId="77777777" w:rsidR="0060627B" w:rsidRPr="00595781" w:rsidRDefault="0060627B" w:rsidP="0060627B">
      <w:pPr>
        <w:rPr>
          <w:rFonts w:ascii="Times New Roman" w:hAnsi="Times New Roman" w:cs="Times New Roman"/>
          <w:sz w:val="24"/>
          <w:szCs w:val="24"/>
        </w:rPr>
      </w:pPr>
    </w:p>
    <w:p w14:paraId="5383DCBB" w14:textId="77777777" w:rsidR="0060627B" w:rsidRPr="00595781" w:rsidRDefault="0060627B" w:rsidP="0060627B">
      <w:pPr>
        <w:rPr>
          <w:rFonts w:ascii="Times New Roman" w:hAnsi="Times New Roman" w:cs="Times New Roman"/>
          <w:sz w:val="24"/>
          <w:szCs w:val="24"/>
        </w:rPr>
      </w:pPr>
      <w:r w:rsidRPr="00595781">
        <w:rPr>
          <w:rFonts w:ascii="Times New Roman" w:hAnsi="Times New Roman" w:cs="Times New Roman"/>
          <w:sz w:val="24"/>
          <w:szCs w:val="24"/>
        </w:rPr>
        <w:t xml:space="preserve">nr sprawy: </w:t>
      </w:r>
    </w:p>
    <w:p w14:paraId="04B7D5F8" w14:textId="77777777" w:rsidR="0060627B" w:rsidRPr="00595781" w:rsidRDefault="0060627B" w:rsidP="0060627B">
      <w:pPr>
        <w:rPr>
          <w:rFonts w:ascii="Times New Roman" w:hAnsi="Times New Roman" w:cs="Times New Roman"/>
          <w:sz w:val="24"/>
          <w:szCs w:val="24"/>
        </w:rPr>
      </w:pPr>
      <w:r w:rsidRPr="00595781">
        <w:rPr>
          <w:rFonts w:ascii="Times New Roman" w:hAnsi="Times New Roman" w:cs="Times New Roman"/>
          <w:sz w:val="24"/>
          <w:szCs w:val="24"/>
        </w:rPr>
        <w:t>ZAMAWIAJĄCY:</w:t>
      </w:r>
    </w:p>
    <w:p w14:paraId="1B982B04" w14:textId="77777777" w:rsidR="0060627B" w:rsidRPr="00595781" w:rsidRDefault="0060627B" w:rsidP="0060627B">
      <w:pPr>
        <w:spacing w:after="0"/>
        <w:rPr>
          <w:rFonts w:ascii="Times New Roman" w:hAnsi="Times New Roman" w:cs="Times New Roman"/>
          <w:sz w:val="24"/>
          <w:szCs w:val="24"/>
        </w:rPr>
      </w:pPr>
      <w:r w:rsidRPr="00595781">
        <w:rPr>
          <w:rFonts w:ascii="Times New Roman" w:hAnsi="Times New Roman" w:cs="Times New Roman"/>
          <w:sz w:val="24"/>
          <w:szCs w:val="24"/>
        </w:rPr>
        <w:t>Gmina Ścinawa</w:t>
      </w:r>
    </w:p>
    <w:p w14:paraId="37B6FA77" w14:textId="77777777" w:rsidR="0060627B" w:rsidRPr="00595781" w:rsidRDefault="0060627B" w:rsidP="0060627B">
      <w:pPr>
        <w:spacing w:after="0"/>
        <w:rPr>
          <w:rFonts w:ascii="Times New Roman" w:hAnsi="Times New Roman" w:cs="Times New Roman"/>
          <w:sz w:val="24"/>
          <w:szCs w:val="24"/>
        </w:rPr>
      </w:pPr>
      <w:r w:rsidRPr="00595781">
        <w:rPr>
          <w:rFonts w:ascii="Times New Roman" w:hAnsi="Times New Roman" w:cs="Times New Roman"/>
          <w:sz w:val="24"/>
          <w:szCs w:val="24"/>
        </w:rPr>
        <w:t xml:space="preserve">Rynek 17, </w:t>
      </w:r>
    </w:p>
    <w:p w14:paraId="01B3820C" w14:textId="77777777" w:rsidR="0060627B" w:rsidRPr="00595781" w:rsidRDefault="0060627B" w:rsidP="0060627B">
      <w:pPr>
        <w:spacing w:after="0"/>
        <w:rPr>
          <w:rFonts w:ascii="Times New Roman" w:hAnsi="Times New Roman" w:cs="Times New Roman"/>
          <w:sz w:val="24"/>
          <w:szCs w:val="24"/>
        </w:rPr>
      </w:pPr>
      <w:r w:rsidRPr="00595781">
        <w:rPr>
          <w:rFonts w:ascii="Times New Roman" w:hAnsi="Times New Roman" w:cs="Times New Roman"/>
          <w:sz w:val="24"/>
          <w:szCs w:val="24"/>
        </w:rPr>
        <w:t>59-330 Ścinawa</w:t>
      </w:r>
    </w:p>
    <w:p w14:paraId="5E90BF87" w14:textId="77777777" w:rsidR="0060627B" w:rsidRPr="00595781" w:rsidRDefault="0060627B" w:rsidP="0060627B">
      <w:pPr>
        <w:rPr>
          <w:rFonts w:ascii="Times New Roman" w:hAnsi="Times New Roman" w:cs="Times New Roman"/>
          <w:sz w:val="24"/>
          <w:szCs w:val="24"/>
        </w:rPr>
      </w:pPr>
    </w:p>
    <w:p w14:paraId="72108E96" w14:textId="77777777" w:rsidR="0060627B" w:rsidRPr="00595781" w:rsidRDefault="0060627B" w:rsidP="0060627B">
      <w:pPr>
        <w:rPr>
          <w:rFonts w:ascii="Times New Roman" w:hAnsi="Times New Roman" w:cs="Times New Roman"/>
          <w:sz w:val="24"/>
          <w:szCs w:val="24"/>
        </w:rPr>
      </w:pPr>
      <w:r w:rsidRPr="00595781">
        <w:rPr>
          <w:rFonts w:ascii="Times New Roman" w:hAnsi="Times New Roman" w:cs="Times New Roman"/>
          <w:sz w:val="24"/>
          <w:szCs w:val="24"/>
        </w:rPr>
        <w:t>WYKONAWCA:</w:t>
      </w:r>
    </w:p>
    <w:p w14:paraId="003AFA98" w14:textId="00F59B94" w:rsidR="0060627B" w:rsidRPr="00595781" w:rsidRDefault="006F31B4" w:rsidP="0060627B">
      <w:pPr>
        <w:rPr>
          <w:rFonts w:ascii="Times New Roman" w:hAnsi="Times New Roman" w:cs="Times New Roman"/>
          <w:sz w:val="24"/>
          <w:szCs w:val="24"/>
        </w:rPr>
      </w:pPr>
      <w:r>
        <w:rPr>
          <w:rFonts w:ascii="Times New Roman" w:hAnsi="Times New Roman" w:cs="Times New Roman"/>
          <w:sz w:val="24"/>
          <w:szCs w:val="24"/>
        </w:rPr>
        <w:t>Niniejszy wykaz</w:t>
      </w:r>
      <w:r w:rsidR="0060627B" w:rsidRPr="00595781">
        <w:rPr>
          <w:rFonts w:ascii="Times New Roman" w:hAnsi="Times New Roman" w:cs="Times New Roman"/>
          <w:sz w:val="24"/>
          <w:szCs w:val="24"/>
        </w:rPr>
        <w:t xml:space="preserve"> zostaje złożona przez: </w:t>
      </w:r>
      <w:r w:rsidR="0060627B" w:rsidRPr="00595781">
        <w:rPr>
          <w:rFonts w:ascii="Times New Roman" w:hAnsi="Times New Roman" w:cs="Times New Roman"/>
          <w:sz w:val="24"/>
          <w:szCs w:val="24"/>
        </w:rPr>
        <w:tab/>
      </w:r>
    </w:p>
    <w:tbl>
      <w:tblPr>
        <w:tblW w:w="92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27"/>
        <w:gridCol w:w="4679"/>
        <w:gridCol w:w="4008"/>
      </w:tblGrid>
      <w:tr w:rsidR="0060627B" w:rsidRPr="00B30CF9" w14:paraId="12544769" w14:textId="77777777" w:rsidTr="00736220">
        <w:tc>
          <w:tcPr>
            <w:tcW w:w="527" w:type="dxa"/>
            <w:shd w:val="clear" w:color="auto" w:fill="D9D9D9"/>
            <w:vAlign w:val="center"/>
          </w:tcPr>
          <w:p w14:paraId="71AC547C" w14:textId="77777777" w:rsidR="0060627B" w:rsidRPr="00B30CF9" w:rsidRDefault="0060627B" w:rsidP="00736220">
            <w:pPr>
              <w:snapToGrid w:val="0"/>
              <w:ind w:right="-2"/>
              <w:jc w:val="center"/>
              <w:rPr>
                <w:rFonts w:ascii="Times New Roman" w:hAnsi="Times New Roman" w:cs="Times New Roman"/>
                <w:b/>
                <w:sz w:val="24"/>
                <w:szCs w:val="24"/>
              </w:rPr>
            </w:pPr>
            <w:r w:rsidRPr="00B30CF9">
              <w:rPr>
                <w:rFonts w:ascii="Times New Roman" w:hAnsi="Times New Roman" w:cs="Times New Roman"/>
                <w:b/>
                <w:sz w:val="24"/>
                <w:szCs w:val="24"/>
              </w:rPr>
              <w:t>L.p.</w:t>
            </w:r>
          </w:p>
        </w:tc>
        <w:tc>
          <w:tcPr>
            <w:tcW w:w="4679" w:type="dxa"/>
            <w:shd w:val="clear" w:color="auto" w:fill="D9D9D9"/>
            <w:vAlign w:val="center"/>
          </w:tcPr>
          <w:p w14:paraId="7B320CE2" w14:textId="77777777" w:rsidR="0060627B" w:rsidRPr="00B30CF9" w:rsidRDefault="0060627B" w:rsidP="00736220">
            <w:pPr>
              <w:snapToGrid w:val="0"/>
              <w:ind w:right="-2"/>
              <w:jc w:val="center"/>
              <w:rPr>
                <w:rFonts w:ascii="Times New Roman" w:hAnsi="Times New Roman" w:cs="Times New Roman"/>
                <w:b/>
                <w:sz w:val="24"/>
                <w:szCs w:val="24"/>
              </w:rPr>
            </w:pPr>
            <w:r w:rsidRPr="00B30CF9">
              <w:rPr>
                <w:rFonts w:ascii="Times New Roman" w:hAnsi="Times New Roman" w:cs="Times New Roman"/>
                <w:b/>
                <w:sz w:val="24"/>
                <w:szCs w:val="24"/>
              </w:rPr>
              <w:t>Nazwa Wykonawcy(ów)</w:t>
            </w:r>
          </w:p>
        </w:tc>
        <w:tc>
          <w:tcPr>
            <w:tcW w:w="4008" w:type="dxa"/>
            <w:shd w:val="clear" w:color="auto" w:fill="D9D9D9"/>
            <w:vAlign w:val="center"/>
          </w:tcPr>
          <w:p w14:paraId="4A2541A6" w14:textId="77777777" w:rsidR="0060627B" w:rsidRPr="00B30CF9" w:rsidRDefault="0060627B" w:rsidP="00736220">
            <w:pPr>
              <w:snapToGrid w:val="0"/>
              <w:ind w:right="-2"/>
              <w:jc w:val="center"/>
              <w:rPr>
                <w:rFonts w:ascii="Times New Roman" w:hAnsi="Times New Roman" w:cs="Times New Roman"/>
                <w:b/>
                <w:sz w:val="24"/>
                <w:szCs w:val="24"/>
              </w:rPr>
            </w:pPr>
            <w:r w:rsidRPr="00B30CF9">
              <w:rPr>
                <w:rFonts w:ascii="Times New Roman" w:hAnsi="Times New Roman" w:cs="Times New Roman"/>
                <w:b/>
                <w:sz w:val="24"/>
                <w:szCs w:val="24"/>
              </w:rPr>
              <w:t>Adres(y) Wykonawcy(ów), fax</w:t>
            </w:r>
          </w:p>
        </w:tc>
      </w:tr>
      <w:tr w:rsidR="0060627B" w:rsidRPr="00B30CF9" w14:paraId="056EAB6B" w14:textId="77777777" w:rsidTr="00736220">
        <w:tc>
          <w:tcPr>
            <w:tcW w:w="527" w:type="dxa"/>
          </w:tcPr>
          <w:p w14:paraId="46445346" w14:textId="77777777" w:rsidR="0060627B" w:rsidRPr="00B30CF9" w:rsidRDefault="0060627B" w:rsidP="00736220">
            <w:pPr>
              <w:snapToGrid w:val="0"/>
              <w:ind w:right="-2"/>
              <w:jc w:val="both"/>
              <w:rPr>
                <w:rFonts w:ascii="Times New Roman" w:hAnsi="Times New Roman" w:cs="Times New Roman"/>
                <w:sz w:val="24"/>
                <w:szCs w:val="24"/>
              </w:rPr>
            </w:pPr>
          </w:p>
        </w:tc>
        <w:tc>
          <w:tcPr>
            <w:tcW w:w="4679" w:type="dxa"/>
          </w:tcPr>
          <w:p w14:paraId="463B6CE3" w14:textId="77777777" w:rsidR="0060627B" w:rsidRPr="00B30CF9" w:rsidRDefault="0060627B" w:rsidP="00736220">
            <w:pPr>
              <w:snapToGrid w:val="0"/>
              <w:ind w:right="-2"/>
              <w:jc w:val="both"/>
              <w:rPr>
                <w:rFonts w:ascii="Times New Roman" w:hAnsi="Times New Roman" w:cs="Times New Roman"/>
                <w:sz w:val="24"/>
                <w:szCs w:val="24"/>
              </w:rPr>
            </w:pPr>
          </w:p>
        </w:tc>
        <w:tc>
          <w:tcPr>
            <w:tcW w:w="4008" w:type="dxa"/>
          </w:tcPr>
          <w:p w14:paraId="70CD0CBD" w14:textId="77777777" w:rsidR="0060627B" w:rsidRPr="00B30CF9" w:rsidRDefault="0060627B" w:rsidP="00736220">
            <w:pPr>
              <w:snapToGrid w:val="0"/>
              <w:ind w:right="-2"/>
              <w:jc w:val="both"/>
              <w:rPr>
                <w:rFonts w:ascii="Times New Roman" w:hAnsi="Times New Roman" w:cs="Times New Roman"/>
                <w:sz w:val="24"/>
                <w:szCs w:val="24"/>
              </w:rPr>
            </w:pPr>
          </w:p>
        </w:tc>
      </w:tr>
    </w:tbl>
    <w:p w14:paraId="371B6BD5" w14:textId="2A7BC16B" w:rsidR="0060627B" w:rsidRDefault="0060627B" w:rsidP="0060627B"/>
    <w:p w14:paraId="68B7F61E" w14:textId="77777777" w:rsidR="00185CA7" w:rsidRDefault="00185CA7" w:rsidP="0060627B"/>
    <w:bookmarkEnd w:id="98"/>
    <w:bookmarkEnd w:id="99"/>
    <w:p w14:paraId="1AF65F5B" w14:textId="40091D74" w:rsidR="0060627B" w:rsidRPr="00185CA7" w:rsidRDefault="0060627B" w:rsidP="00185CA7">
      <w:pPr>
        <w:pStyle w:val="Bezodstpw"/>
        <w:jc w:val="center"/>
        <w:rPr>
          <w:rFonts w:ascii="Times New Roman" w:hAnsi="Times New Roman" w:cs="Times New Roman"/>
          <w:b/>
          <w:sz w:val="24"/>
          <w:szCs w:val="24"/>
        </w:rPr>
      </w:pPr>
      <w:r w:rsidRPr="00185CA7">
        <w:rPr>
          <w:rFonts w:ascii="Times New Roman" w:hAnsi="Times New Roman" w:cs="Times New Roman"/>
          <w:b/>
          <w:sz w:val="24"/>
          <w:szCs w:val="24"/>
        </w:rPr>
        <w:t>Tabela Wykazu Cen</w:t>
      </w:r>
    </w:p>
    <w:p w14:paraId="11205411" w14:textId="77777777" w:rsidR="006A3F9F" w:rsidRPr="006A3F9F" w:rsidRDefault="006A3F9F" w:rsidP="006A3F9F">
      <w:pPr>
        <w:spacing w:line="360" w:lineRule="auto"/>
        <w:jc w:val="both"/>
      </w:pPr>
      <w:r w:rsidRPr="006A3F9F">
        <w:t xml:space="preserve">2.1 </w:t>
      </w:r>
      <w:r w:rsidRPr="006A3F9F">
        <w:rPr>
          <w:b/>
        </w:rPr>
        <w:t>Cześć I – zakup mebli</w:t>
      </w:r>
      <w:r w:rsidRPr="006A3F9F">
        <w:t>.  Dostawa mebli biurowych zgodnie z poniżymy wykazem:</w:t>
      </w:r>
    </w:p>
    <w:tbl>
      <w:tblPr>
        <w:tblW w:w="8240" w:type="dxa"/>
        <w:tblCellMar>
          <w:left w:w="70" w:type="dxa"/>
          <w:right w:w="70" w:type="dxa"/>
        </w:tblCellMar>
        <w:tblLook w:val="04A0" w:firstRow="1" w:lastRow="0" w:firstColumn="1" w:lastColumn="0" w:noHBand="0" w:noVBand="1"/>
      </w:tblPr>
      <w:tblGrid>
        <w:gridCol w:w="446"/>
        <w:gridCol w:w="4310"/>
        <w:gridCol w:w="871"/>
        <w:gridCol w:w="871"/>
        <w:gridCol w:w="871"/>
        <w:gridCol w:w="871"/>
      </w:tblGrid>
      <w:tr w:rsidR="006A3F9F" w:rsidRPr="006A3F9F" w14:paraId="69B2ADF0" w14:textId="01C3B4AB" w:rsidTr="006A3F9F">
        <w:trPr>
          <w:trHeight w:val="300"/>
        </w:trPr>
        <w:tc>
          <w:tcPr>
            <w:tcW w:w="4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45D928" w14:textId="77777777" w:rsidR="006A3F9F" w:rsidRPr="006A3F9F" w:rsidRDefault="006A3F9F" w:rsidP="006A3F9F">
            <w:pPr>
              <w:jc w:val="center"/>
              <w:rPr>
                <w:rFonts w:ascii="Arial" w:eastAsia="Times New Roman" w:hAnsi="Arial" w:cs="Arial"/>
                <w:sz w:val="16"/>
                <w:szCs w:val="16"/>
                <w:lang w:eastAsia="pl-PL"/>
              </w:rPr>
            </w:pPr>
            <w:r w:rsidRPr="006A3F9F">
              <w:rPr>
                <w:rFonts w:ascii="Arial" w:eastAsia="Times New Roman" w:hAnsi="Arial" w:cs="Arial"/>
                <w:sz w:val="16"/>
                <w:szCs w:val="16"/>
                <w:lang w:eastAsia="pl-PL"/>
              </w:rPr>
              <w:t>lp.</w:t>
            </w:r>
          </w:p>
        </w:tc>
        <w:tc>
          <w:tcPr>
            <w:tcW w:w="4310" w:type="dxa"/>
            <w:tcBorders>
              <w:top w:val="single" w:sz="4" w:space="0" w:color="auto"/>
              <w:left w:val="nil"/>
              <w:bottom w:val="single" w:sz="4" w:space="0" w:color="auto"/>
              <w:right w:val="single" w:sz="4" w:space="0" w:color="auto"/>
            </w:tcBorders>
            <w:shd w:val="clear" w:color="auto" w:fill="auto"/>
            <w:noWrap/>
            <w:vAlign w:val="bottom"/>
            <w:hideMark/>
          </w:tcPr>
          <w:p w14:paraId="32A8AA39" w14:textId="77777777" w:rsidR="006A3F9F" w:rsidRPr="006A3F9F" w:rsidRDefault="006A3F9F" w:rsidP="006A3F9F">
            <w:pPr>
              <w:jc w:val="center"/>
              <w:rPr>
                <w:rFonts w:ascii="Arial" w:eastAsia="Times New Roman" w:hAnsi="Arial" w:cs="Arial"/>
                <w:lang w:eastAsia="pl-PL"/>
              </w:rPr>
            </w:pPr>
            <w:r w:rsidRPr="006A3F9F">
              <w:rPr>
                <w:rFonts w:ascii="Arial" w:eastAsia="Times New Roman" w:hAnsi="Arial" w:cs="Arial"/>
                <w:lang w:eastAsia="pl-PL"/>
              </w:rPr>
              <w:t>nazwa</w:t>
            </w:r>
          </w:p>
        </w:tc>
        <w:tc>
          <w:tcPr>
            <w:tcW w:w="871" w:type="dxa"/>
            <w:tcBorders>
              <w:top w:val="single" w:sz="4" w:space="0" w:color="auto"/>
              <w:left w:val="nil"/>
              <w:bottom w:val="single" w:sz="4" w:space="0" w:color="auto"/>
              <w:right w:val="single" w:sz="4" w:space="0" w:color="auto"/>
            </w:tcBorders>
            <w:shd w:val="clear" w:color="auto" w:fill="auto"/>
            <w:noWrap/>
            <w:vAlign w:val="bottom"/>
            <w:hideMark/>
          </w:tcPr>
          <w:p w14:paraId="4197700E" w14:textId="77777777" w:rsidR="006A3F9F" w:rsidRPr="006A3F9F" w:rsidRDefault="006A3F9F" w:rsidP="006A3F9F">
            <w:pPr>
              <w:jc w:val="center"/>
              <w:rPr>
                <w:rFonts w:ascii="Arial" w:eastAsia="Times New Roman" w:hAnsi="Arial" w:cs="Arial"/>
                <w:b/>
                <w:bCs/>
                <w:sz w:val="16"/>
                <w:szCs w:val="16"/>
                <w:lang w:eastAsia="pl-PL"/>
              </w:rPr>
            </w:pPr>
            <w:r w:rsidRPr="006A3F9F">
              <w:rPr>
                <w:rFonts w:ascii="Arial" w:eastAsia="Times New Roman" w:hAnsi="Arial" w:cs="Arial"/>
                <w:b/>
                <w:bCs/>
                <w:sz w:val="16"/>
                <w:szCs w:val="16"/>
                <w:lang w:eastAsia="pl-PL"/>
              </w:rPr>
              <w:t>ilość</w:t>
            </w:r>
          </w:p>
        </w:tc>
        <w:tc>
          <w:tcPr>
            <w:tcW w:w="871" w:type="dxa"/>
            <w:tcBorders>
              <w:top w:val="single" w:sz="4" w:space="0" w:color="auto"/>
              <w:left w:val="nil"/>
              <w:bottom w:val="single" w:sz="4" w:space="0" w:color="auto"/>
              <w:right w:val="single" w:sz="4" w:space="0" w:color="auto"/>
            </w:tcBorders>
          </w:tcPr>
          <w:p w14:paraId="7BFC3F27" w14:textId="55F9F815" w:rsidR="006A3F9F" w:rsidRPr="006A3F9F" w:rsidRDefault="006A3F9F" w:rsidP="006A3F9F">
            <w:pPr>
              <w:jc w:val="center"/>
              <w:rPr>
                <w:rFonts w:ascii="Arial" w:eastAsia="Times New Roman" w:hAnsi="Arial" w:cs="Arial"/>
                <w:b/>
                <w:bCs/>
                <w:sz w:val="16"/>
                <w:szCs w:val="16"/>
                <w:lang w:eastAsia="pl-PL"/>
              </w:rPr>
            </w:pPr>
            <w:r>
              <w:rPr>
                <w:rFonts w:ascii="Arial" w:eastAsia="Times New Roman" w:hAnsi="Arial" w:cs="Arial"/>
                <w:b/>
                <w:bCs/>
                <w:sz w:val="16"/>
                <w:szCs w:val="16"/>
                <w:lang w:eastAsia="pl-PL"/>
              </w:rPr>
              <w:t>Cena netto</w:t>
            </w:r>
          </w:p>
        </w:tc>
        <w:tc>
          <w:tcPr>
            <w:tcW w:w="871" w:type="dxa"/>
            <w:tcBorders>
              <w:top w:val="single" w:sz="4" w:space="0" w:color="auto"/>
              <w:left w:val="nil"/>
              <w:bottom w:val="single" w:sz="4" w:space="0" w:color="auto"/>
              <w:right w:val="single" w:sz="4" w:space="0" w:color="auto"/>
            </w:tcBorders>
          </w:tcPr>
          <w:p w14:paraId="024623A0" w14:textId="4B5C5BDA" w:rsidR="006A3F9F" w:rsidRDefault="006A3F9F" w:rsidP="006A3F9F">
            <w:pPr>
              <w:jc w:val="center"/>
              <w:rPr>
                <w:rFonts w:ascii="Arial" w:eastAsia="Times New Roman" w:hAnsi="Arial" w:cs="Arial"/>
                <w:b/>
                <w:bCs/>
                <w:sz w:val="16"/>
                <w:szCs w:val="16"/>
                <w:lang w:eastAsia="pl-PL"/>
              </w:rPr>
            </w:pPr>
            <w:r>
              <w:rPr>
                <w:rFonts w:ascii="Arial" w:eastAsia="Times New Roman" w:hAnsi="Arial" w:cs="Arial"/>
                <w:b/>
                <w:bCs/>
                <w:sz w:val="16"/>
                <w:szCs w:val="16"/>
                <w:lang w:eastAsia="pl-PL"/>
              </w:rPr>
              <w:t>Vat</w:t>
            </w:r>
          </w:p>
        </w:tc>
        <w:tc>
          <w:tcPr>
            <w:tcW w:w="871" w:type="dxa"/>
            <w:tcBorders>
              <w:top w:val="single" w:sz="4" w:space="0" w:color="auto"/>
              <w:left w:val="nil"/>
              <w:bottom w:val="single" w:sz="4" w:space="0" w:color="auto"/>
              <w:right w:val="single" w:sz="4" w:space="0" w:color="auto"/>
            </w:tcBorders>
          </w:tcPr>
          <w:p w14:paraId="4BF6A77D" w14:textId="4B159DB9" w:rsidR="006A3F9F" w:rsidRDefault="006A3F9F" w:rsidP="006A3F9F">
            <w:pPr>
              <w:jc w:val="center"/>
              <w:rPr>
                <w:rFonts w:ascii="Arial" w:eastAsia="Times New Roman" w:hAnsi="Arial" w:cs="Arial"/>
                <w:b/>
                <w:bCs/>
                <w:sz w:val="16"/>
                <w:szCs w:val="16"/>
                <w:lang w:eastAsia="pl-PL"/>
              </w:rPr>
            </w:pPr>
            <w:r>
              <w:rPr>
                <w:rFonts w:ascii="Arial" w:eastAsia="Times New Roman" w:hAnsi="Arial" w:cs="Arial"/>
                <w:b/>
                <w:bCs/>
                <w:sz w:val="16"/>
                <w:szCs w:val="16"/>
                <w:lang w:eastAsia="pl-PL"/>
              </w:rPr>
              <w:t>Cena brutto</w:t>
            </w:r>
          </w:p>
        </w:tc>
      </w:tr>
      <w:tr w:rsidR="006A3F9F" w:rsidRPr="006A3F9F" w14:paraId="643141A9" w14:textId="50843610" w:rsidTr="006A3F9F">
        <w:trPr>
          <w:trHeight w:val="2325"/>
        </w:trPr>
        <w:tc>
          <w:tcPr>
            <w:tcW w:w="446" w:type="dxa"/>
            <w:tcBorders>
              <w:top w:val="nil"/>
              <w:left w:val="single" w:sz="4" w:space="0" w:color="auto"/>
              <w:bottom w:val="single" w:sz="4" w:space="0" w:color="auto"/>
              <w:right w:val="single" w:sz="4" w:space="0" w:color="auto"/>
            </w:tcBorders>
            <w:shd w:val="clear" w:color="auto" w:fill="auto"/>
            <w:noWrap/>
            <w:vAlign w:val="center"/>
            <w:hideMark/>
          </w:tcPr>
          <w:p w14:paraId="06C7BCC3" w14:textId="77777777" w:rsidR="006A3F9F" w:rsidRPr="006A3F9F" w:rsidRDefault="006A3F9F" w:rsidP="006A3F9F">
            <w:pPr>
              <w:jc w:val="center"/>
              <w:rPr>
                <w:rFonts w:ascii="Times New Roman CE" w:eastAsia="Times New Roman" w:hAnsi="Times New Roman CE" w:cs="Times New Roman CE"/>
                <w:lang w:eastAsia="pl-PL"/>
              </w:rPr>
            </w:pPr>
            <w:r w:rsidRPr="006A3F9F">
              <w:rPr>
                <w:rFonts w:ascii="Times New Roman CE" w:eastAsia="Times New Roman" w:hAnsi="Times New Roman CE" w:cs="Times New Roman CE"/>
                <w:lang w:eastAsia="pl-PL"/>
              </w:rPr>
              <w:t>1.</w:t>
            </w:r>
          </w:p>
        </w:tc>
        <w:tc>
          <w:tcPr>
            <w:tcW w:w="4310" w:type="dxa"/>
            <w:tcBorders>
              <w:top w:val="nil"/>
              <w:left w:val="nil"/>
              <w:bottom w:val="single" w:sz="4" w:space="0" w:color="auto"/>
              <w:right w:val="single" w:sz="4" w:space="0" w:color="auto"/>
            </w:tcBorders>
            <w:shd w:val="clear" w:color="auto" w:fill="auto"/>
            <w:noWrap/>
            <w:vAlign w:val="center"/>
            <w:hideMark/>
          </w:tcPr>
          <w:p w14:paraId="37A13FE2" w14:textId="77777777" w:rsidR="006A3F9F" w:rsidRPr="006A3F9F" w:rsidRDefault="006A3F9F" w:rsidP="006A3F9F">
            <w:pPr>
              <w:jc w:val="center"/>
              <w:rPr>
                <w:rFonts w:ascii="Arial" w:eastAsia="Times New Roman" w:hAnsi="Arial" w:cs="Arial"/>
                <w:lang w:eastAsia="pl-PL"/>
              </w:rPr>
            </w:pPr>
            <w:r w:rsidRPr="006A3F9F">
              <w:rPr>
                <w:rFonts w:ascii="Arial" w:eastAsia="Times New Roman" w:hAnsi="Arial" w:cs="Arial"/>
                <w:noProof/>
                <w:lang w:eastAsia="pl-PL"/>
              </w:rPr>
              <w:drawing>
                <wp:anchor distT="0" distB="0" distL="114300" distR="114300" simplePos="0" relativeHeight="251843584" behindDoc="0" locked="0" layoutInCell="1" allowOverlap="1" wp14:anchorId="448D3315" wp14:editId="77ED92E7">
                  <wp:simplePos x="0" y="0"/>
                  <wp:positionH relativeFrom="column">
                    <wp:posOffset>95250</wp:posOffset>
                  </wp:positionH>
                  <wp:positionV relativeFrom="paragraph">
                    <wp:posOffset>95250</wp:posOffset>
                  </wp:positionV>
                  <wp:extent cx="1466850" cy="809625"/>
                  <wp:effectExtent l="0" t="0" r="0" b="0"/>
                  <wp:wrapNone/>
                  <wp:docPr id="12" name="Obraz 12">
                    <a:extLst xmlns:a="http://schemas.openxmlformats.org/drawingml/2006/main">
                      <a:ext uri="{FF2B5EF4-FFF2-40B4-BE49-F238E27FC236}">
                        <a16:creationId xmlns:a16="http://schemas.microsoft.com/office/drawing/2014/main" id="{00000000-0008-0000-0000-00002E000000}"/>
                      </a:ext>
                    </a:extLst>
                  </wp:docPr>
                  <wp:cNvGraphicFramePr/>
                  <a:graphic xmlns:a="http://schemas.openxmlformats.org/drawingml/2006/main">
                    <a:graphicData uri="http://schemas.openxmlformats.org/drawingml/2006/picture">
                      <pic:pic xmlns:pic="http://schemas.openxmlformats.org/drawingml/2006/picture">
                        <pic:nvPicPr>
                          <pic:cNvPr id="46" name="Obraz 45">
                            <a:extLst>
                              <a:ext uri="{FF2B5EF4-FFF2-40B4-BE49-F238E27FC236}">
                                <a16:creationId xmlns:a16="http://schemas.microsoft.com/office/drawing/2014/main" id="{00000000-0008-0000-0000-00002E000000}"/>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70695" cy="809625"/>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p>
        </w:tc>
        <w:tc>
          <w:tcPr>
            <w:tcW w:w="871" w:type="dxa"/>
            <w:tcBorders>
              <w:top w:val="nil"/>
              <w:left w:val="nil"/>
              <w:bottom w:val="single" w:sz="4" w:space="0" w:color="auto"/>
              <w:right w:val="single" w:sz="4" w:space="0" w:color="auto"/>
            </w:tcBorders>
            <w:shd w:val="clear" w:color="auto" w:fill="auto"/>
            <w:noWrap/>
            <w:vAlign w:val="center"/>
            <w:hideMark/>
          </w:tcPr>
          <w:p w14:paraId="2534586E" w14:textId="77777777" w:rsidR="006A3F9F" w:rsidRPr="006A3F9F" w:rsidRDefault="006A3F9F" w:rsidP="006A3F9F">
            <w:pPr>
              <w:jc w:val="center"/>
              <w:rPr>
                <w:rFonts w:eastAsia="Times New Roman"/>
                <w:lang w:eastAsia="pl-PL"/>
              </w:rPr>
            </w:pPr>
            <w:r w:rsidRPr="006A3F9F">
              <w:rPr>
                <w:rFonts w:eastAsia="Times New Roman"/>
                <w:lang w:eastAsia="pl-PL"/>
              </w:rPr>
              <w:t>1</w:t>
            </w:r>
          </w:p>
        </w:tc>
        <w:tc>
          <w:tcPr>
            <w:tcW w:w="871" w:type="dxa"/>
            <w:tcBorders>
              <w:top w:val="nil"/>
              <w:left w:val="nil"/>
              <w:bottom w:val="single" w:sz="4" w:space="0" w:color="auto"/>
              <w:right w:val="single" w:sz="4" w:space="0" w:color="auto"/>
            </w:tcBorders>
          </w:tcPr>
          <w:p w14:paraId="4F60969B" w14:textId="77777777" w:rsidR="006A3F9F" w:rsidRPr="006A3F9F" w:rsidRDefault="006A3F9F" w:rsidP="006A3F9F">
            <w:pPr>
              <w:jc w:val="center"/>
              <w:rPr>
                <w:rFonts w:eastAsia="Times New Roman"/>
                <w:lang w:eastAsia="pl-PL"/>
              </w:rPr>
            </w:pPr>
          </w:p>
        </w:tc>
        <w:tc>
          <w:tcPr>
            <w:tcW w:w="871" w:type="dxa"/>
            <w:tcBorders>
              <w:top w:val="nil"/>
              <w:left w:val="nil"/>
              <w:bottom w:val="single" w:sz="4" w:space="0" w:color="auto"/>
              <w:right w:val="single" w:sz="4" w:space="0" w:color="auto"/>
            </w:tcBorders>
          </w:tcPr>
          <w:p w14:paraId="14B194C8" w14:textId="77777777" w:rsidR="006A3F9F" w:rsidRPr="006A3F9F" w:rsidRDefault="006A3F9F" w:rsidP="006A3F9F">
            <w:pPr>
              <w:jc w:val="center"/>
              <w:rPr>
                <w:rFonts w:eastAsia="Times New Roman"/>
                <w:lang w:eastAsia="pl-PL"/>
              </w:rPr>
            </w:pPr>
          </w:p>
        </w:tc>
        <w:tc>
          <w:tcPr>
            <w:tcW w:w="871" w:type="dxa"/>
            <w:tcBorders>
              <w:top w:val="nil"/>
              <w:left w:val="nil"/>
              <w:bottom w:val="single" w:sz="4" w:space="0" w:color="auto"/>
              <w:right w:val="single" w:sz="4" w:space="0" w:color="auto"/>
            </w:tcBorders>
          </w:tcPr>
          <w:p w14:paraId="7B1AD183" w14:textId="77777777" w:rsidR="006A3F9F" w:rsidRPr="006A3F9F" w:rsidRDefault="006A3F9F" w:rsidP="006A3F9F">
            <w:pPr>
              <w:jc w:val="center"/>
              <w:rPr>
                <w:rFonts w:eastAsia="Times New Roman"/>
                <w:lang w:eastAsia="pl-PL"/>
              </w:rPr>
            </w:pPr>
          </w:p>
        </w:tc>
      </w:tr>
      <w:tr w:rsidR="006A3F9F" w:rsidRPr="006A3F9F" w14:paraId="71C33105" w14:textId="4EE4764A" w:rsidTr="006A3F9F">
        <w:trPr>
          <w:trHeight w:val="600"/>
        </w:trPr>
        <w:tc>
          <w:tcPr>
            <w:tcW w:w="446" w:type="dxa"/>
            <w:tcBorders>
              <w:top w:val="nil"/>
              <w:left w:val="single" w:sz="4" w:space="0" w:color="auto"/>
              <w:bottom w:val="single" w:sz="4" w:space="0" w:color="auto"/>
              <w:right w:val="single" w:sz="4" w:space="0" w:color="auto"/>
            </w:tcBorders>
            <w:shd w:val="clear" w:color="auto" w:fill="auto"/>
            <w:noWrap/>
            <w:vAlign w:val="center"/>
            <w:hideMark/>
          </w:tcPr>
          <w:p w14:paraId="50B0D818" w14:textId="77777777" w:rsidR="006A3F9F" w:rsidRPr="006A3F9F" w:rsidRDefault="006A3F9F" w:rsidP="006A3F9F">
            <w:pPr>
              <w:jc w:val="center"/>
              <w:rPr>
                <w:rFonts w:ascii="Times New Roman CE" w:eastAsia="Times New Roman" w:hAnsi="Times New Roman CE" w:cs="Times New Roman CE"/>
                <w:lang w:eastAsia="pl-PL"/>
              </w:rPr>
            </w:pPr>
            <w:r w:rsidRPr="006A3F9F">
              <w:rPr>
                <w:rFonts w:ascii="Times New Roman CE" w:eastAsia="Times New Roman" w:hAnsi="Times New Roman CE" w:cs="Times New Roman CE"/>
                <w:lang w:eastAsia="pl-PL"/>
              </w:rPr>
              <w:t>2.</w:t>
            </w:r>
          </w:p>
        </w:tc>
        <w:tc>
          <w:tcPr>
            <w:tcW w:w="4310" w:type="dxa"/>
            <w:tcBorders>
              <w:top w:val="nil"/>
              <w:left w:val="nil"/>
              <w:bottom w:val="single" w:sz="4" w:space="0" w:color="auto"/>
              <w:right w:val="single" w:sz="4" w:space="0" w:color="auto"/>
            </w:tcBorders>
            <w:shd w:val="clear" w:color="auto" w:fill="auto"/>
            <w:noWrap/>
            <w:vAlign w:val="center"/>
            <w:hideMark/>
          </w:tcPr>
          <w:p w14:paraId="2B5EF98C" w14:textId="77777777" w:rsidR="006A3F9F" w:rsidRPr="006A3F9F" w:rsidRDefault="006A3F9F" w:rsidP="006A3F9F">
            <w:pPr>
              <w:jc w:val="center"/>
              <w:rPr>
                <w:rFonts w:ascii="Arial" w:eastAsia="Times New Roman" w:hAnsi="Arial" w:cs="Arial"/>
                <w:lang w:eastAsia="pl-PL"/>
              </w:rPr>
            </w:pPr>
            <w:r w:rsidRPr="006A3F9F">
              <w:rPr>
                <w:rFonts w:ascii="Arial" w:eastAsia="Times New Roman" w:hAnsi="Arial" w:cs="Arial"/>
                <w:lang w:eastAsia="pl-PL"/>
              </w:rPr>
              <w:t> </w:t>
            </w:r>
          </w:p>
        </w:tc>
        <w:tc>
          <w:tcPr>
            <w:tcW w:w="871" w:type="dxa"/>
            <w:tcBorders>
              <w:top w:val="nil"/>
              <w:left w:val="nil"/>
              <w:bottom w:val="single" w:sz="4" w:space="0" w:color="auto"/>
              <w:right w:val="single" w:sz="4" w:space="0" w:color="auto"/>
            </w:tcBorders>
            <w:shd w:val="clear" w:color="auto" w:fill="auto"/>
            <w:noWrap/>
            <w:vAlign w:val="center"/>
            <w:hideMark/>
          </w:tcPr>
          <w:p w14:paraId="693A0448" w14:textId="77777777" w:rsidR="006A3F9F" w:rsidRPr="006A3F9F" w:rsidRDefault="006A3F9F" w:rsidP="006A3F9F">
            <w:pPr>
              <w:jc w:val="center"/>
              <w:rPr>
                <w:rFonts w:eastAsia="Times New Roman"/>
                <w:lang w:eastAsia="pl-PL"/>
              </w:rPr>
            </w:pPr>
            <w:r w:rsidRPr="006A3F9F">
              <w:rPr>
                <w:rFonts w:eastAsia="Times New Roman"/>
                <w:lang w:eastAsia="pl-PL"/>
              </w:rPr>
              <w:t>1</w:t>
            </w:r>
          </w:p>
        </w:tc>
        <w:tc>
          <w:tcPr>
            <w:tcW w:w="871" w:type="dxa"/>
            <w:tcBorders>
              <w:top w:val="nil"/>
              <w:left w:val="nil"/>
              <w:bottom w:val="single" w:sz="4" w:space="0" w:color="auto"/>
              <w:right w:val="single" w:sz="4" w:space="0" w:color="auto"/>
            </w:tcBorders>
          </w:tcPr>
          <w:p w14:paraId="5F041E9A" w14:textId="77777777" w:rsidR="006A3F9F" w:rsidRPr="006A3F9F" w:rsidRDefault="006A3F9F" w:rsidP="006A3F9F">
            <w:pPr>
              <w:jc w:val="center"/>
              <w:rPr>
                <w:rFonts w:eastAsia="Times New Roman"/>
                <w:lang w:eastAsia="pl-PL"/>
              </w:rPr>
            </w:pPr>
          </w:p>
        </w:tc>
        <w:tc>
          <w:tcPr>
            <w:tcW w:w="871" w:type="dxa"/>
            <w:tcBorders>
              <w:top w:val="nil"/>
              <w:left w:val="nil"/>
              <w:bottom w:val="single" w:sz="4" w:space="0" w:color="auto"/>
              <w:right w:val="single" w:sz="4" w:space="0" w:color="auto"/>
            </w:tcBorders>
          </w:tcPr>
          <w:p w14:paraId="15A33054" w14:textId="77777777" w:rsidR="006A3F9F" w:rsidRPr="006A3F9F" w:rsidRDefault="006A3F9F" w:rsidP="006A3F9F">
            <w:pPr>
              <w:jc w:val="center"/>
              <w:rPr>
                <w:rFonts w:eastAsia="Times New Roman"/>
                <w:lang w:eastAsia="pl-PL"/>
              </w:rPr>
            </w:pPr>
          </w:p>
        </w:tc>
        <w:tc>
          <w:tcPr>
            <w:tcW w:w="871" w:type="dxa"/>
            <w:tcBorders>
              <w:top w:val="nil"/>
              <w:left w:val="nil"/>
              <w:bottom w:val="single" w:sz="4" w:space="0" w:color="auto"/>
              <w:right w:val="single" w:sz="4" w:space="0" w:color="auto"/>
            </w:tcBorders>
          </w:tcPr>
          <w:p w14:paraId="2D9ADDB5" w14:textId="77777777" w:rsidR="006A3F9F" w:rsidRPr="006A3F9F" w:rsidRDefault="006A3F9F" w:rsidP="006A3F9F">
            <w:pPr>
              <w:jc w:val="center"/>
              <w:rPr>
                <w:rFonts w:eastAsia="Times New Roman"/>
                <w:lang w:eastAsia="pl-PL"/>
              </w:rPr>
            </w:pPr>
          </w:p>
        </w:tc>
      </w:tr>
      <w:tr w:rsidR="006A3F9F" w:rsidRPr="006A3F9F" w14:paraId="785B7A92" w14:textId="29384704" w:rsidTr="006A3F9F">
        <w:trPr>
          <w:trHeight w:val="2220"/>
        </w:trPr>
        <w:tc>
          <w:tcPr>
            <w:tcW w:w="446" w:type="dxa"/>
            <w:tcBorders>
              <w:top w:val="nil"/>
              <w:left w:val="single" w:sz="4" w:space="0" w:color="auto"/>
              <w:bottom w:val="single" w:sz="4" w:space="0" w:color="auto"/>
              <w:right w:val="single" w:sz="4" w:space="0" w:color="auto"/>
            </w:tcBorders>
            <w:shd w:val="clear" w:color="auto" w:fill="auto"/>
            <w:noWrap/>
            <w:vAlign w:val="center"/>
            <w:hideMark/>
          </w:tcPr>
          <w:p w14:paraId="683C781D" w14:textId="77777777" w:rsidR="006A3F9F" w:rsidRPr="006A3F9F" w:rsidRDefault="006A3F9F" w:rsidP="006A3F9F">
            <w:pPr>
              <w:jc w:val="center"/>
              <w:rPr>
                <w:rFonts w:ascii="Times New Roman CE" w:eastAsia="Times New Roman" w:hAnsi="Times New Roman CE" w:cs="Times New Roman CE"/>
                <w:lang w:eastAsia="pl-PL"/>
              </w:rPr>
            </w:pPr>
            <w:r w:rsidRPr="006A3F9F">
              <w:rPr>
                <w:rFonts w:ascii="Times New Roman CE" w:eastAsia="Times New Roman" w:hAnsi="Times New Roman CE" w:cs="Times New Roman CE"/>
                <w:lang w:eastAsia="pl-PL"/>
              </w:rPr>
              <w:lastRenderedPageBreak/>
              <w:t>3.</w:t>
            </w:r>
          </w:p>
        </w:tc>
        <w:tc>
          <w:tcPr>
            <w:tcW w:w="4310" w:type="dxa"/>
            <w:tcBorders>
              <w:top w:val="nil"/>
              <w:left w:val="nil"/>
              <w:bottom w:val="single" w:sz="4" w:space="0" w:color="auto"/>
              <w:right w:val="single" w:sz="4" w:space="0" w:color="auto"/>
            </w:tcBorders>
            <w:shd w:val="clear" w:color="auto" w:fill="auto"/>
            <w:noWrap/>
            <w:vAlign w:val="center"/>
            <w:hideMark/>
          </w:tcPr>
          <w:p w14:paraId="72D8CE91" w14:textId="77777777" w:rsidR="006A3F9F" w:rsidRPr="006A3F9F" w:rsidRDefault="006A3F9F" w:rsidP="006A3F9F">
            <w:pPr>
              <w:jc w:val="center"/>
              <w:rPr>
                <w:rFonts w:ascii="Arial" w:eastAsia="Times New Roman" w:hAnsi="Arial" w:cs="Arial"/>
                <w:lang w:eastAsia="pl-PL"/>
              </w:rPr>
            </w:pPr>
            <w:r w:rsidRPr="006A3F9F">
              <w:rPr>
                <w:rFonts w:ascii="Arial" w:eastAsia="Times New Roman" w:hAnsi="Arial" w:cs="Arial"/>
                <w:noProof/>
                <w:lang w:eastAsia="pl-PL"/>
              </w:rPr>
              <w:drawing>
                <wp:anchor distT="0" distB="0" distL="114300" distR="114300" simplePos="0" relativeHeight="251844608" behindDoc="0" locked="0" layoutInCell="1" allowOverlap="1" wp14:anchorId="7029A5CB" wp14:editId="08CA62F2">
                  <wp:simplePos x="0" y="0"/>
                  <wp:positionH relativeFrom="column">
                    <wp:posOffset>904875</wp:posOffset>
                  </wp:positionH>
                  <wp:positionV relativeFrom="paragraph">
                    <wp:posOffset>390525</wp:posOffset>
                  </wp:positionV>
                  <wp:extent cx="619125" cy="933450"/>
                  <wp:effectExtent l="0" t="0" r="0" b="0"/>
                  <wp:wrapNone/>
                  <wp:docPr id="13" name="Obraz 13">
                    <a:extLst xmlns:a="http://schemas.openxmlformats.org/drawingml/2006/main">
                      <a:ext uri="{FF2B5EF4-FFF2-40B4-BE49-F238E27FC236}">
                        <a16:creationId xmlns:a16="http://schemas.microsoft.com/office/drawing/2014/main" id="{00000000-0008-0000-0000-00002F000000}"/>
                      </a:ext>
                    </a:extLst>
                  </wp:docPr>
                  <wp:cNvGraphicFramePr/>
                  <a:graphic xmlns:a="http://schemas.openxmlformats.org/drawingml/2006/main">
                    <a:graphicData uri="http://schemas.openxmlformats.org/drawingml/2006/picture">
                      <pic:pic xmlns:pic="http://schemas.openxmlformats.org/drawingml/2006/picture">
                        <pic:nvPicPr>
                          <pic:cNvPr id="47" name="Obraz 46">
                            <a:extLst>
                              <a:ext uri="{FF2B5EF4-FFF2-40B4-BE49-F238E27FC236}">
                                <a16:creationId xmlns:a16="http://schemas.microsoft.com/office/drawing/2014/main" id="{00000000-0008-0000-0000-00002F000000}"/>
                              </a:ext>
                            </a:extLst>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19125" cy="942427"/>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6A3F9F">
              <w:rPr>
                <w:rFonts w:ascii="Arial" w:eastAsia="Times New Roman" w:hAnsi="Arial" w:cs="Arial"/>
                <w:noProof/>
                <w:lang w:eastAsia="pl-PL"/>
              </w:rPr>
              <w:drawing>
                <wp:anchor distT="0" distB="0" distL="114300" distR="114300" simplePos="0" relativeHeight="251845632" behindDoc="0" locked="0" layoutInCell="1" allowOverlap="1" wp14:anchorId="57429DAD" wp14:editId="31A7E5CB">
                  <wp:simplePos x="0" y="0"/>
                  <wp:positionH relativeFrom="column">
                    <wp:posOffset>123825</wp:posOffset>
                  </wp:positionH>
                  <wp:positionV relativeFrom="paragraph">
                    <wp:posOffset>180975</wp:posOffset>
                  </wp:positionV>
                  <wp:extent cx="942975" cy="781050"/>
                  <wp:effectExtent l="0" t="0" r="9525" b="0"/>
                  <wp:wrapNone/>
                  <wp:docPr id="14" name="Obraz 14">
                    <a:extLst xmlns:a="http://schemas.openxmlformats.org/drawingml/2006/main">
                      <a:ext uri="{FF2B5EF4-FFF2-40B4-BE49-F238E27FC236}">
                        <a16:creationId xmlns:a16="http://schemas.microsoft.com/office/drawing/2014/main" id="{00000000-0008-0000-0000-000031000000}"/>
                      </a:ext>
                    </a:extLst>
                  </wp:docPr>
                  <wp:cNvGraphicFramePr/>
                  <a:graphic xmlns:a="http://schemas.openxmlformats.org/drawingml/2006/main">
                    <a:graphicData uri="http://schemas.openxmlformats.org/drawingml/2006/picture">
                      <pic:pic xmlns:pic="http://schemas.openxmlformats.org/drawingml/2006/picture">
                        <pic:nvPicPr>
                          <pic:cNvPr id="49" name="Obraz 48">
                            <a:extLst>
                              <a:ext uri="{FF2B5EF4-FFF2-40B4-BE49-F238E27FC236}">
                                <a16:creationId xmlns:a16="http://schemas.microsoft.com/office/drawing/2014/main" id="{00000000-0008-0000-0000-000031000000}"/>
                              </a:ext>
                            </a:extLs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42975" cy="7810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p>
        </w:tc>
        <w:tc>
          <w:tcPr>
            <w:tcW w:w="871" w:type="dxa"/>
            <w:tcBorders>
              <w:top w:val="nil"/>
              <w:left w:val="nil"/>
              <w:bottom w:val="single" w:sz="4" w:space="0" w:color="auto"/>
              <w:right w:val="single" w:sz="4" w:space="0" w:color="auto"/>
            </w:tcBorders>
            <w:shd w:val="clear" w:color="auto" w:fill="auto"/>
            <w:noWrap/>
            <w:vAlign w:val="center"/>
            <w:hideMark/>
          </w:tcPr>
          <w:p w14:paraId="0C7B7C47" w14:textId="77777777" w:rsidR="006A3F9F" w:rsidRPr="006A3F9F" w:rsidRDefault="006A3F9F" w:rsidP="006A3F9F">
            <w:pPr>
              <w:jc w:val="center"/>
              <w:rPr>
                <w:rFonts w:eastAsia="Times New Roman"/>
                <w:lang w:eastAsia="pl-PL"/>
              </w:rPr>
            </w:pPr>
            <w:r w:rsidRPr="006A3F9F">
              <w:rPr>
                <w:rFonts w:eastAsia="Times New Roman"/>
                <w:lang w:eastAsia="pl-PL"/>
              </w:rPr>
              <w:t>2</w:t>
            </w:r>
          </w:p>
        </w:tc>
        <w:tc>
          <w:tcPr>
            <w:tcW w:w="871" w:type="dxa"/>
            <w:tcBorders>
              <w:top w:val="nil"/>
              <w:left w:val="nil"/>
              <w:bottom w:val="single" w:sz="4" w:space="0" w:color="auto"/>
              <w:right w:val="single" w:sz="4" w:space="0" w:color="auto"/>
            </w:tcBorders>
          </w:tcPr>
          <w:p w14:paraId="566DCDA9" w14:textId="77777777" w:rsidR="006A3F9F" w:rsidRPr="006A3F9F" w:rsidRDefault="006A3F9F" w:rsidP="006A3F9F">
            <w:pPr>
              <w:jc w:val="center"/>
              <w:rPr>
                <w:rFonts w:eastAsia="Times New Roman"/>
                <w:lang w:eastAsia="pl-PL"/>
              </w:rPr>
            </w:pPr>
          </w:p>
        </w:tc>
        <w:tc>
          <w:tcPr>
            <w:tcW w:w="871" w:type="dxa"/>
            <w:tcBorders>
              <w:top w:val="nil"/>
              <w:left w:val="nil"/>
              <w:bottom w:val="single" w:sz="4" w:space="0" w:color="auto"/>
              <w:right w:val="single" w:sz="4" w:space="0" w:color="auto"/>
            </w:tcBorders>
          </w:tcPr>
          <w:p w14:paraId="7B675B57" w14:textId="77777777" w:rsidR="006A3F9F" w:rsidRPr="006A3F9F" w:rsidRDefault="006A3F9F" w:rsidP="006A3F9F">
            <w:pPr>
              <w:jc w:val="center"/>
              <w:rPr>
                <w:rFonts w:eastAsia="Times New Roman"/>
                <w:lang w:eastAsia="pl-PL"/>
              </w:rPr>
            </w:pPr>
          </w:p>
        </w:tc>
        <w:tc>
          <w:tcPr>
            <w:tcW w:w="871" w:type="dxa"/>
            <w:tcBorders>
              <w:top w:val="nil"/>
              <w:left w:val="nil"/>
              <w:bottom w:val="single" w:sz="4" w:space="0" w:color="auto"/>
              <w:right w:val="single" w:sz="4" w:space="0" w:color="auto"/>
            </w:tcBorders>
          </w:tcPr>
          <w:p w14:paraId="6F092B42" w14:textId="77777777" w:rsidR="006A3F9F" w:rsidRPr="006A3F9F" w:rsidRDefault="006A3F9F" w:rsidP="006A3F9F">
            <w:pPr>
              <w:jc w:val="center"/>
              <w:rPr>
                <w:rFonts w:eastAsia="Times New Roman"/>
                <w:lang w:eastAsia="pl-PL"/>
              </w:rPr>
            </w:pPr>
          </w:p>
        </w:tc>
      </w:tr>
      <w:tr w:rsidR="006A3F9F" w:rsidRPr="006A3F9F" w14:paraId="0068FD7B" w14:textId="4DCD75C4" w:rsidTr="006A3F9F">
        <w:trPr>
          <w:trHeight w:val="2070"/>
        </w:trPr>
        <w:tc>
          <w:tcPr>
            <w:tcW w:w="446" w:type="dxa"/>
            <w:tcBorders>
              <w:top w:val="nil"/>
              <w:left w:val="single" w:sz="4" w:space="0" w:color="auto"/>
              <w:bottom w:val="single" w:sz="4" w:space="0" w:color="auto"/>
              <w:right w:val="single" w:sz="4" w:space="0" w:color="auto"/>
            </w:tcBorders>
            <w:shd w:val="clear" w:color="auto" w:fill="auto"/>
            <w:noWrap/>
            <w:vAlign w:val="center"/>
            <w:hideMark/>
          </w:tcPr>
          <w:p w14:paraId="687A2E82" w14:textId="77777777" w:rsidR="006A3F9F" w:rsidRPr="006A3F9F" w:rsidRDefault="006A3F9F" w:rsidP="006A3F9F">
            <w:pPr>
              <w:jc w:val="center"/>
              <w:rPr>
                <w:rFonts w:ascii="Times New Roman CE" w:eastAsia="Times New Roman" w:hAnsi="Times New Roman CE" w:cs="Times New Roman CE"/>
                <w:lang w:eastAsia="pl-PL"/>
              </w:rPr>
            </w:pPr>
            <w:r w:rsidRPr="006A3F9F">
              <w:rPr>
                <w:rFonts w:ascii="Times New Roman CE" w:eastAsia="Times New Roman" w:hAnsi="Times New Roman CE" w:cs="Times New Roman CE"/>
                <w:lang w:eastAsia="pl-PL"/>
              </w:rPr>
              <w:t>4.</w:t>
            </w:r>
          </w:p>
        </w:tc>
        <w:tc>
          <w:tcPr>
            <w:tcW w:w="4310" w:type="dxa"/>
            <w:tcBorders>
              <w:top w:val="nil"/>
              <w:left w:val="nil"/>
              <w:bottom w:val="single" w:sz="4" w:space="0" w:color="auto"/>
              <w:right w:val="single" w:sz="4" w:space="0" w:color="auto"/>
            </w:tcBorders>
            <w:shd w:val="clear" w:color="auto" w:fill="auto"/>
            <w:noWrap/>
            <w:vAlign w:val="center"/>
            <w:hideMark/>
          </w:tcPr>
          <w:p w14:paraId="32572F7B" w14:textId="77777777" w:rsidR="006A3F9F" w:rsidRPr="006A3F9F" w:rsidRDefault="006A3F9F" w:rsidP="006A3F9F">
            <w:pPr>
              <w:jc w:val="center"/>
              <w:rPr>
                <w:rFonts w:ascii="Arial" w:eastAsia="Times New Roman" w:hAnsi="Arial" w:cs="Arial"/>
                <w:lang w:eastAsia="pl-PL"/>
              </w:rPr>
            </w:pPr>
            <w:r w:rsidRPr="006A3F9F">
              <w:rPr>
                <w:rFonts w:ascii="Arial" w:eastAsia="Times New Roman" w:hAnsi="Arial" w:cs="Arial"/>
                <w:noProof/>
                <w:lang w:eastAsia="pl-PL"/>
              </w:rPr>
              <w:drawing>
                <wp:anchor distT="0" distB="0" distL="114300" distR="114300" simplePos="0" relativeHeight="251846656" behindDoc="0" locked="0" layoutInCell="1" allowOverlap="1" wp14:anchorId="11275E76" wp14:editId="2E5F93CF">
                  <wp:simplePos x="0" y="0"/>
                  <wp:positionH relativeFrom="column">
                    <wp:posOffset>409575</wp:posOffset>
                  </wp:positionH>
                  <wp:positionV relativeFrom="paragraph">
                    <wp:posOffset>247650</wp:posOffset>
                  </wp:positionV>
                  <wp:extent cx="819150" cy="752475"/>
                  <wp:effectExtent l="0" t="0" r="0" b="9525"/>
                  <wp:wrapNone/>
                  <wp:docPr id="15" name="Obraz 15">
                    <a:extLst xmlns:a="http://schemas.openxmlformats.org/drawingml/2006/main">
                      <a:ext uri="{FF2B5EF4-FFF2-40B4-BE49-F238E27FC236}">
                        <a16:creationId xmlns:a16="http://schemas.microsoft.com/office/drawing/2014/main" id="{00000000-0008-0000-0000-000030000000}"/>
                      </a:ext>
                    </a:extLst>
                  </wp:docPr>
                  <wp:cNvGraphicFramePr/>
                  <a:graphic xmlns:a="http://schemas.openxmlformats.org/drawingml/2006/main">
                    <a:graphicData uri="http://schemas.openxmlformats.org/drawingml/2006/picture">
                      <pic:pic xmlns:pic="http://schemas.openxmlformats.org/drawingml/2006/picture">
                        <pic:nvPicPr>
                          <pic:cNvPr id="48" name="Obraz 47">
                            <a:extLst>
                              <a:ext uri="{FF2B5EF4-FFF2-40B4-BE49-F238E27FC236}">
                                <a16:creationId xmlns:a16="http://schemas.microsoft.com/office/drawing/2014/main" id="{00000000-0008-0000-0000-000030000000}"/>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16364" cy="752475"/>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p>
        </w:tc>
        <w:tc>
          <w:tcPr>
            <w:tcW w:w="871" w:type="dxa"/>
            <w:tcBorders>
              <w:top w:val="nil"/>
              <w:left w:val="nil"/>
              <w:bottom w:val="single" w:sz="4" w:space="0" w:color="auto"/>
              <w:right w:val="single" w:sz="4" w:space="0" w:color="auto"/>
            </w:tcBorders>
            <w:shd w:val="clear" w:color="auto" w:fill="auto"/>
            <w:noWrap/>
            <w:vAlign w:val="center"/>
            <w:hideMark/>
          </w:tcPr>
          <w:p w14:paraId="0FB3D116" w14:textId="77777777" w:rsidR="006A3F9F" w:rsidRPr="006A3F9F" w:rsidRDefault="006A3F9F" w:rsidP="006A3F9F">
            <w:pPr>
              <w:jc w:val="center"/>
              <w:rPr>
                <w:rFonts w:eastAsia="Times New Roman"/>
                <w:lang w:eastAsia="pl-PL"/>
              </w:rPr>
            </w:pPr>
            <w:r w:rsidRPr="006A3F9F">
              <w:rPr>
                <w:rFonts w:eastAsia="Times New Roman"/>
                <w:lang w:eastAsia="pl-PL"/>
              </w:rPr>
              <w:t>1</w:t>
            </w:r>
          </w:p>
        </w:tc>
        <w:tc>
          <w:tcPr>
            <w:tcW w:w="871" w:type="dxa"/>
            <w:tcBorders>
              <w:top w:val="nil"/>
              <w:left w:val="nil"/>
              <w:bottom w:val="single" w:sz="4" w:space="0" w:color="auto"/>
              <w:right w:val="single" w:sz="4" w:space="0" w:color="auto"/>
            </w:tcBorders>
          </w:tcPr>
          <w:p w14:paraId="02A1386E" w14:textId="77777777" w:rsidR="006A3F9F" w:rsidRPr="006A3F9F" w:rsidRDefault="006A3F9F" w:rsidP="006A3F9F">
            <w:pPr>
              <w:jc w:val="center"/>
              <w:rPr>
                <w:rFonts w:eastAsia="Times New Roman"/>
                <w:lang w:eastAsia="pl-PL"/>
              </w:rPr>
            </w:pPr>
          </w:p>
        </w:tc>
        <w:tc>
          <w:tcPr>
            <w:tcW w:w="871" w:type="dxa"/>
            <w:tcBorders>
              <w:top w:val="nil"/>
              <w:left w:val="nil"/>
              <w:bottom w:val="single" w:sz="4" w:space="0" w:color="auto"/>
              <w:right w:val="single" w:sz="4" w:space="0" w:color="auto"/>
            </w:tcBorders>
          </w:tcPr>
          <w:p w14:paraId="663BA6BD" w14:textId="77777777" w:rsidR="006A3F9F" w:rsidRPr="006A3F9F" w:rsidRDefault="006A3F9F" w:rsidP="006A3F9F">
            <w:pPr>
              <w:jc w:val="center"/>
              <w:rPr>
                <w:rFonts w:eastAsia="Times New Roman"/>
                <w:lang w:eastAsia="pl-PL"/>
              </w:rPr>
            </w:pPr>
          </w:p>
        </w:tc>
        <w:tc>
          <w:tcPr>
            <w:tcW w:w="871" w:type="dxa"/>
            <w:tcBorders>
              <w:top w:val="nil"/>
              <w:left w:val="nil"/>
              <w:bottom w:val="single" w:sz="4" w:space="0" w:color="auto"/>
              <w:right w:val="single" w:sz="4" w:space="0" w:color="auto"/>
            </w:tcBorders>
          </w:tcPr>
          <w:p w14:paraId="5E2BC488" w14:textId="77777777" w:rsidR="006A3F9F" w:rsidRPr="006A3F9F" w:rsidRDefault="006A3F9F" w:rsidP="006A3F9F">
            <w:pPr>
              <w:jc w:val="center"/>
              <w:rPr>
                <w:rFonts w:eastAsia="Times New Roman"/>
                <w:lang w:eastAsia="pl-PL"/>
              </w:rPr>
            </w:pPr>
          </w:p>
        </w:tc>
      </w:tr>
      <w:tr w:rsidR="006A3F9F" w:rsidRPr="006A3F9F" w14:paraId="6533BEDE" w14:textId="501F7790" w:rsidTr="006A3F9F">
        <w:trPr>
          <w:trHeight w:val="3495"/>
        </w:trPr>
        <w:tc>
          <w:tcPr>
            <w:tcW w:w="446" w:type="dxa"/>
            <w:tcBorders>
              <w:top w:val="nil"/>
              <w:left w:val="single" w:sz="4" w:space="0" w:color="auto"/>
              <w:bottom w:val="single" w:sz="4" w:space="0" w:color="auto"/>
              <w:right w:val="single" w:sz="4" w:space="0" w:color="auto"/>
            </w:tcBorders>
            <w:shd w:val="clear" w:color="auto" w:fill="auto"/>
            <w:noWrap/>
            <w:vAlign w:val="center"/>
            <w:hideMark/>
          </w:tcPr>
          <w:p w14:paraId="56D10BE8" w14:textId="77777777" w:rsidR="006A3F9F" w:rsidRPr="006A3F9F" w:rsidRDefault="006A3F9F" w:rsidP="006A3F9F">
            <w:pPr>
              <w:jc w:val="center"/>
              <w:rPr>
                <w:rFonts w:ascii="Times New Roman CE" w:eastAsia="Times New Roman" w:hAnsi="Times New Roman CE" w:cs="Times New Roman CE"/>
                <w:lang w:eastAsia="pl-PL"/>
              </w:rPr>
            </w:pPr>
            <w:r w:rsidRPr="006A3F9F">
              <w:rPr>
                <w:rFonts w:ascii="Times New Roman CE" w:eastAsia="Times New Roman" w:hAnsi="Times New Roman CE" w:cs="Times New Roman CE"/>
                <w:lang w:eastAsia="pl-PL"/>
              </w:rPr>
              <w:t>5.</w:t>
            </w:r>
          </w:p>
        </w:tc>
        <w:tc>
          <w:tcPr>
            <w:tcW w:w="4310" w:type="dxa"/>
            <w:tcBorders>
              <w:top w:val="nil"/>
              <w:left w:val="nil"/>
              <w:bottom w:val="single" w:sz="4" w:space="0" w:color="auto"/>
              <w:right w:val="single" w:sz="4" w:space="0" w:color="auto"/>
            </w:tcBorders>
            <w:shd w:val="clear" w:color="auto" w:fill="auto"/>
            <w:noWrap/>
            <w:vAlign w:val="center"/>
            <w:hideMark/>
          </w:tcPr>
          <w:p w14:paraId="2CC2B447" w14:textId="77777777" w:rsidR="006A3F9F" w:rsidRPr="006A3F9F" w:rsidRDefault="006A3F9F" w:rsidP="006A3F9F">
            <w:pPr>
              <w:jc w:val="center"/>
              <w:rPr>
                <w:rFonts w:ascii="Arial" w:eastAsia="Times New Roman" w:hAnsi="Arial" w:cs="Arial"/>
                <w:lang w:eastAsia="pl-PL"/>
              </w:rPr>
            </w:pPr>
            <w:r w:rsidRPr="006A3F9F">
              <w:rPr>
                <w:rFonts w:ascii="Arial" w:eastAsia="Times New Roman" w:hAnsi="Arial" w:cs="Arial"/>
                <w:noProof/>
                <w:lang w:eastAsia="pl-PL"/>
              </w:rPr>
              <w:drawing>
                <wp:anchor distT="0" distB="0" distL="114300" distR="114300" simplePos="0" relativeHeight="251847680" behindDoc="0" locked="0" layoutInCell="1" allowOverlap="1" wp14:anchorId="23B635DB" wp14:editId="203CDB3E">
                  <wp:simplePos x="0" y="0"/>
                  <wp:positionH relativeFrom="column">
                    <wp:posOffset>685800</wp:posOffset>
                  </wp:positionH>
                  <wp:positionV relativeFrom="paragraph">
                    <wp:posOffset>257175</wp:posOffset>
                  </wp:positionV>
                  <wp:extent cx="638175" cy="1400175"/>
                  <wp:effectExtent l="0" t="0" r="9525" b="0"/>
                  <wp:wrapNone/>
                  <wp:docPr id="16" name="Obraz 16">
                    <a:extLst xmlns:a="http://schemas.openxmlformats.org/drawingml/2006/main">
                      <a:ext uri="{FF2B5EF4-FFF2-40B4-BE49-F238E27FC236}">
                        <a16:creationId xmlns:a16="http://schemas.microsoft.com/office/drawing/2014/main" id="{00000000-0008-0000-0000-000032000000}"/>
                      </a:ext>
                    </a:extLst>
                  </wp:docPr>
                  <wp:cNvGraphicFramePr/>
                  <a:graphic xmlns:a="http://schemas.openxmlformats.org/drawingml/2006/main">
                    <a:graphicData uri="http://schemas.openxmlformats.org/drawingml/2006/picture">
                      <pic:pic xmlns:pic="http://schemas.openxmlformats.org/drawingml/2006/picture">
                        <pic:nvPicPr>
                          <pic:cNvPr id="50" name="Obraz 49">
                            <a:extLst>
                              <a:ext uri="{FF2B5EF4-FFF2-40B4-BE49-F238E27FC236}">
                                <a16:creationId xmlns:a16="http://schemas.microsoft.com/office/drawing/2014/main" id="{00000000-0008-0000-0000-000032000000}"/>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42097" cy="1400236"/>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p>
        </w:tc>
        <w:tc>
          <w:tcPr>
            <w:tcW w:w="871" w:type="dxa"/>
            <w:tcBorders>
              <w:top w:val="nil"/>
              <w:left w:val="nil"/>
              <w:bottom w:val="single" w:sz="4" w:space="0" w:color="auto"/>
              <w:right w:val="single" w:sz="4" w:space="0" w:color="auto"/>
            </w:tcBorders>
            <w:shd w:val="clear" w:color="auto" w:fill="auto"/>
            <w:noWrap/>
            <w:vAlign w:val="center"/>
            <w:hideMark/>
          </w:tcPr>
          <w:p w14:paraId="1AE8849A" w14:textId="77777777" w:rsidR="006A3F9F" w:rsidRPr="006A3F9F" w:rsidRDefault="006A3F9F" w:rsidP="006A3F9F">
            <w:pPr>
              <w:jc w:val="center"/>
              <w:rPr>
                <w:rFonts w:eastAsia="Times New Roman"/>
                <w:lang w:eastAsia="pl-PL"/>
              </w:rPr>
            </w:pPr>
            <w:r w:rsidRPr="006A3F9F">
              <w:rPr>
                <w:rFonts w:eastAsia="Times New Roman"/>
                <w:lang w:eastAsia="pl-PL"/>
              </w:rPr>
              <w:t>1</w:t>
            </w:r>
          </w:p>
        </w:tc>
        <w:tc>
          <w:tcPr>
            <w:tcW w:w="871" w:type="dxa"/>
            <w:tcBorders>
              <w:top w:val="nil"/>
              <w:left w:val="nil"/>
              <w:bottom w:val="single" w:sz="4" w:space="0" w:color="auto"/>
              <w:right w:val="single" w:sz="4" w:space="0" w:color="auto"/>
            </w:tcBorders>
          </w:tcPr>
          <w:p w14:paraId="277692AF" w14:textId="77777777" w:rsidR="006A3F9F" w:rsidRPr="006A3F9F" w:rsidRDefault="006A3F9F" w:rsidP="006A3F9F">
            <w:pPr>
              <w:jc w:val="center"/>
              <w:rPr>
                <w:rFonts w:eastAsia="Times New Roman"/>
                <w:lang w:eastAsia="pl-PL"/>
              </w:rPr>
            </w:pPr>
          </w:p>
        </w:tc>
        <w:tc>
          <w:tcPr>
            <w:tcW w:w="871" w:type="dxa"/>
            <w:tcBorders>
              <w:top w:val="nil"/>
              <w:left w:val="nil"/>
              <w:bottom w:val="single" w:sz="4" w:space="0" w:color="auto"/>
              <w:right w:val="single" w:sz="4" w:space="0" w:color="auto"/>
            </w:tcBorders>
          </w:tcPr>
          <w:p w14:paraId="4361343A" w14:textId="77777777" w:rsidR="006A3F9F" w:rsidRPr="006A3F9F" w:rsidRDefault="006A3F9F" w:rsidP="006A3F9F">
            <w:pPr>
              <w:jc w:val="center"/>
              <w:rPr>
                <w:rFonts w:eastAsia="Times New Roman"/>
                <w:lang w:eastAsia="pl-PL"/>
              </w:rPr>
            </w:pPr>
          </w:p>
        </w:tc>
        <w:tc>
          <w:tcPr>
            <w:tcW w:w="871" w:type="dxa"/>
            <w:tcBorders>
              <w:top w:val="nil"/>
              <w:left w:val="nil"/>
              <w:bottom w:val="single" w:sz="4" w:space="0" w:color="auto"/>
              <w:right w:val="single" w:sz="4" w:space="0" w:color="auto"/>
            </w:tcBorders>
          </w:tcPr>
          <w:p w14:paraId="623AA734" w14:textId="77777777" w:rsidR="006A3F9F" w:rsidRPr="006A3F9F" w:rsidRDefault="006A3F9F" w:rsidP="006A3F9F">
            <w:pPr>
              <w:jc w:val="center"/>
              <w:rPr>
                <w:rFonts w:eastAsia="Times New Roman"/>
                <w:lang w:eastAsia="pl-PL"/>
              </w:rPr>
            </w:pPr>
          </w:p>
        </w:tc>
      </w:tr>
      <w:tr w:rsidR="006A3F9F" w:rsidRPr="006A3F9F" w14:paraId="5DABCDAF" w14:textId="7F2D5233" w:rsidTr="006A3F9F">
        <w:trPr>
          <w:trHeight w:val="2135"/>
        </w:trPr>
        <w:tc>
          <w:tcPr>
            <w:tcW w:w="446" w:type="dxa"/>
            <w:tcBorders>
              <w:top w:val="nil"/>
              <w:left w:val="single" w:sz="4" w:space="0" w:color="auto"/>
              <w:bottom w:val="single" w:sz="4" w:space="0" w:color="auto"/>
              <w:right w:val="single" w:sz="4" w:space="0" w:color="auto"/>
            </w:tcBorders>
            <w:shd w:val="clear" w:color="auto" w:fill="auto"/>
            <w:noWrap/>
            <w:vAlign w:val="center"/>
            <w:hideMark/>
          </w:tcPr>
          <w:p w14:paraId="0D2E29F6" w14:textId="77777777" w:rsidR="006A3F9F" w:rsidRPr="006A3F9F" w:rsidRDefault="006A3F9F" w:rsidP="006A3F9F">
            <w:pPr>
              <w:jc w:val="center"/>
              <w:rPr>
                <w:rFonts w:ascii="Times New Roman CE" w:eastAsia="Times New Roman" w:hAnsi="Times New Roman CE" w:cs="Times New Roman CE"/>
                <w:lang w:eastAsia="pl-PL"/>
              </w:rPr>
            </w:pPr>
            <w:r w:rsidRPr="006A3F9F">
              <w:rPr>
                <w:rFonts w:ascii="Times New Roman CE" w:eastAsia="Times New Roman" w:hAnsi="Times New Roman CE" w:cs="Times New Roman CE"/>
                <w:lang w:eastAsia="pl-PL"/>
              </w:rPr>
              <w:t>6.</w:t>
            </w:r>
          </w:p>
        </w:tc>
        <w:tc>
          <w:tcPr>
            <w:tcW w:w="4310" w:type="dxa"/>
            <w:tcBorders>
              <w:top w:val="nil"/>
              <w:left w:val="nil"/>
              <w:bottom w:val="single" w:sz="4" w:space="0" w:color="auto"/>
              <w:right w:val="single" w:sz="4" w:space="0" w:color="auto"/>
            </w:tcBorders>
            <w:shd w:val="clear" w:color="auto" w:fill="auto"/>
            <w:noWrap/>
            <w:vAlign w:val="center"/>
            <w:hideMark/>
          </w:tcPr>
          <w:p w14:paraId="3F0C77A4" w14:textId="77777777" w:rsidR="006A3F9F" w:rsidRPr="006A3F9F" w:rsidRDefault="006A3F9F" w:rsidP="006A3F9F">
            <w:pPr>
              <w:jc w:val="center"/>
              <w:rPr>
                <w:rFonts w:ascii="Arial" w:eastAsia="Times New Roman" w:hAnsi="Arial" w:cs="Arial"/>
                <w:lang w:eastAsia="pl-PL"/>
              </w:rPr>
            </w:pPr>
            <w:r w:rsidRPr="006A3F9F">
              <w:rPr>
                <w:rFonts w:ascii="Arial" w:eastAsia="Times New Roman" w:hAnsi="Arial" w:cs="Arial"/>
                <w:noProof/>
                <w:lang w:eastAsia="pl-PL"/>
              </w:rPr>
              <w:drawing>
                <wp:anchor distT="0" distB="0" distL="114300" distR="114300" simplePos="0" relativeHeight="251848704" behindDoc="0" locked="0" layoutInCell="1" allowOverlap="1" wp14:anchorId="59B39457" wp14:editId="594EBDFF">
                  <wp:simplePos x="0" y="0"/>
                  <wp:positionH relativeFrom="column">
                    <wp:posOffset>282575</wp:posOffset>
                  </wp:positionH>
                  <wp:positionV relativeFrom="paragraph">
                    <wp:posOffset>41275</wp:posOffset>
                  </wp:positionV>
                  <wp:extent cx="933450" cy="1266825"/>
                  <wp:effectExtent l="0" t="0" r="0" b="0"/>
                  <wp:wrapNone/>
                  <wp:docPr id="17" name="Obraz 17">
                    <a:extLst xmlns:a="http://schemas.openxmlformats.org/drawingml/2006/main">
                      <a:ext uri="{FF2B5EF4-FFF2-40B4-BE49-F238E27FC236}">
                        <a16:creationId xmlns:a16="http://schemas.microsoft.com/office/drawing/2014/main" id="{00000000-0008-0000-0000-000033000000}"/>
                      </a:ext>
                    </a:extLst>
                  </wp:docPr>
                  <wp:cNvGraphicFramePr/>
                  <a:graphic xmlns:a="http://schemas.openxmlformats.org/drawingml/2006/main">
                    <a:graphicData uri="http://schemas.openxmlformats.org/drawingml/2006/picture">
                      <pic:pic xmlns:pic="http://schemas.openxmlformats.org/drawingml/2006/picture">
                        <pic:nvPicPr>
                          <pic:cNvPr id="51" name="Obraz 50">
                            <a:extLst>
                              <a:ext uri="{FF2B5EF4-FFF2-40B4-BE49-F238E27FC236}">
                                <a16:creationId xmlns:a16="http://schemas.microsoft.com/office/drawing/2014/main" id="{00000000-0008-0000-0000-000033000000}"/>
                              </a:ext>
                            </a:extLs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33450" cy="1266825"/>
                          </a:xfrm>
                          <a:prstGeom prst="rect">
                            <a:avLst/>
                          </a:prstGeom>
                          <a:noFill/>
                          <a:extLst/>
                        </pic:spPr>
                      </pic:pic>
                    </a:graphicData>
                  </a:graphic>
                  <wp14:sizeRelH relativeFrom="page">
                    <wp14:pctWidth>0</wp14:pctWidth>
                  </wp14:sizeRelH>
                  <wp14:sizeRelV relativeFrom="page">
                    <wp14:pctHeight>0</wp14:pctHeight>
                  </wp14:sizeRelV>
                </wp:anchor>
              </w:drawing>
            </w:r>
          </w:p>
        </w:tc>
        <w:tc>
          <w:tcPr>
            <w:tcW w:w="871" w:type="dxa"/>
            <w:tcBorders>
              <w:top w:val="nil"/>
              <w:left w:val="nil"/>
              <w:bottom w:val="single" w:sz="4" w:space="0" w:color="auto"/>
              <w:right w:val="single" w:sz="4" w:space="0" w:color="auto"/>
            </w:tcBorders>
            <w:shd w:val="clear" w:color="auto" w:fill="auto"/>
            <w:noWrap/>
            <w:vAlign w:val="center"/>
            <w:hideMark/>
          </w:tcPr>
          <w:p w14:paraId="045F78D9" w14:textId="77777777" w:rsidR="006A3F9F" w:rsidRPr="006A3F9F" w:rsidRDefault="006A3F9F" w:rsidP="006A3F9F">
            <w:pPr>
              <w:jc w:val="center"/>
              <w:rPr>
                <w:rFonts w:eastAsia="Times New Roman"/>
                <w:lang w:eastAsia="pl-PL"/>
              </w:rPr>
            </w:pPr>
            <w:r w:rsidRPr="006A3F9F">
              <w:rPr>
                <w:rFonts w:eastAsia="Times New Roman"/>
                <w:lang w:eastAsia="pl-PL"/>
              </w:rPr>
              <w:t>2</w:t>
            </w:r>
          </w:p>
        </w:tc>
        <w:tc>
          <w:tcPr>
            <w:tcW w:w="871" w:type="dxa"/>
            <w:tcBorders>
              <w:top w:val="nil"/>
              <w:left w:val="nil"/>
              <w:bottom w:val="single" w:sz="4" w:space="0" w:color="auto"/>
              <w:right w:val="single" w:sz="4" w:space="0" w:color="auto"/>
            </w:tcBorders>
          </w:tcPr>
          <w:p w14:paraId="37039433" w14:textId="77777777" w:rsidR="006A3F9F" w:rsidRPr="006A3F9F" w:rsidRDefault="006A3F9F" w:rsidP="006A3F9F">
            <w:pPr>
              <w:jc w:val="center"/>
              <w:rPr>
                <w:rFonts w:eastAsia="Times New Roman"/>
                <w:lang w:eastAsia="pl-PL"/>
              </w:rPr>
            </w:pPr>
          </w:p>
        </w:tc>
        <w:tc>
          <w:tcPr>
            <w:tcW w:w="871" w:type="dxa"/>
            <w:tcBorders>
              <w:top w:val="nil"/>
              <w:left w:val="nil"/>
              <w:bottom w:val="single" w:sz="4" w:space="0" w:color="auto"/>
              <w:right w:val="single" w:sz="4" w:space="0" w:color="auto"/>
            </w:tcBorders>
          </w:tcPr>
          <w:p w14:paraId="1885B13A" w14:textId="77777777" w:rsidR="006A3F9F" w:rsidRPr="006A3F9F" w:rsidRDefault="006A3F9F" w:rsidP="006A3F9F">
            <w:pPr>
              <w:jc w:val="center"/>
              <w:rPr>
                <w:rFonts w:eastAsia="Times New Roman"/>
                <w:lang w:eastAsia="pl-PL"/>
              </w:rPr>
            </w:pPr>
          </w:p>
        </w:tc>
        <w:tc>
          <w:tcPr>
            <w:tcW w:w="871" w:type="dxa"/>
            <w:tcBorders>
              <w:top w:val="nil"/>
              <w:left w:val="nil"/>
              <w:bottom w:val="single" w:sz="4" w:space="0" w:color="auto"/>
              <w:right w:val="single" w:sz="4" w:space="0" w:color="auto"/>
            </w:tcBorders>
          </w:tcPr>
          <w:p w14:paraId="08B76657" w14:textId="77777777" w:rsidR="006A3F9F" w:rsidRPr="006A3F9F" w:rsidRDefault="006A3F9F" w:rsidP="006A3F9F">
            <w:pPr>
              <w:jc w:val="center"/>
              <w:rPr>
                <w:rFonts w:eastAsia="Times New Roman"/>
                <w:lang w:eastAsia="pl-PL"/>
              </w:rPr>
            </w:pPr>
          </w:p>
        </w:tc>
      </w:tr>
      <w:tr w:rsidR="006A3F9F" w:rsidRPr="006A3F9F" w14:paraId="011CAC6C" w14:textId="7EDDDC29" w:rsidTr="006A3F9F">
        <w:trPr>
          <w:trHeight w:val="5100"/>
        </w:trPr>
        <w:tc>
          <w:tcPr>
            <w:tcW w:w="446" w:type="dxa"/>
            <w:tcBorders>
              <w:top w:val="nil"/>
              <w:left w:val="single" w:sz="4" w:space="0" w:color="auto"/>
              <w:bottom w:val="single" w:sz="4" w:space="0" w:color="auto"/>
              <w:right w:val="single" w:sz="4" w:space="0" w:color="auto"/>
            </w:tcBorders>
            <w:shd w:val="clear" w:color="auto" w:fill="auto"/>
            <w:noWrap/>
            <w:vAlign w:val="center"/>
            <w:hideMark/>
          </w:tcPr>
          <w:p w14:paraId="22FE9CE6" w14:textId="77777777" w:rsidR="006A3F9F" w:rsidRPr="006A3F9F" w:rsidRDefault="006A3F9F" w:rsidP="006A3F9F">
            <w:pPr>
              <w:jc w:val="center"/>
              <w:rPr>
                <w:rFonts w:ascii="Times New Roman CE" w:eastAsia="Times New Roman" w:hAnsi="Times New Roman CE" w:cs="Times New Roman CE"/>
                <w:lang w:eastAsia="pl-PL"/>
              </w:rPr>
            </w:pPr>
            <w:r w:rsidRPr="006A3F9F">
              <w:rPr>
                <w:rFonts w:ascii="Times New Roman CE" w:eastAsia="Times New Roman" w:hAnsi="Times New Roman CE" w:cs="Times New Roman CE"/>
                <w:lang w:eastAsia="pl-PL"/>
              </w:rPr>
              <w:lastRenderedPageBreak/>
              <w:t>7.</w:t>
            </w:r>
          </w:p>
        </w:tc>
        <w:tc>
          <w:tcPr>
            <w:tcW w:w="4310" w:type="dxa"/>
            <w:tcBorders>
              <w:top w:val="nil"/>
              <w:left w:val="nil"/>
              <w:bottom w:val="single" w:sz="4" w:space="0" w:color="auto"/>
              <w:right w:val="single" w:sz="4" w:space="0" w:color="auto"/>
            </w:tcBorders>
            <w:shd w:val="clear" w:color="auto" w:fill="auto"/>
            <w:noWrap/>
            <w:vAlign w:val="center"/>
            <w:hideMark/>
          </w:tcPr>
          <w:p w14:paraId="1CD5F3BB" w14:textId="77777777" w:rsidR="006A3F9F" w:rsidRPr="006A3F9F" w:rsidRDefault="006A3F9F" w:rsidP="006A3F9F">
            <w:pPr>
              <w:jc w:val="center"/>
              <w:rPr>
                <w:rFonts w:ascii="Arial" w:eastAsia="Times New Roman" w:hAnsi="Arial" w:cs="Arial"/>
                <w:lang w:eastAsia="pl-PL"/>
              </w:rPr>
            </w:pPr>
            <w:r w:rsidRPr="006A3F9F">
              <w:rPr>
                <w:rFonts w:ascii="Arial" w:eastAsia="Times New Roman" w:hAnsi="Arial" w:cs="Arial"/>
                <w:noProof/>
                <w:lang w:eastAsia="pl-PL"/>
              </w:rPr>
              <w:drawing>
                <wp:anchor distT="0" distB="0" distL="114300" distR="114300" simplePos="0" relativeHeight="251849728" behindDoc="0" locked="0" layoutInCell="1" allowOverlap="1" wp14:anchorId="3CDBCB29" wp14:editId="570DB078">
                  <wp:simplePos x="0" y="0"/>
                  <wp:positionH relativeFrom="column">
                    <wp:posOffset>95250</wp:posOffset>
                  </wp:positionH>
                  <wp:positionV relativeFrom="paragraph">
                    <wp:posOffset>66675</wp:posOffset>
                  </wp:positionV>
                  <wp:extent cx="1371600" cy="1333500"/>
                  <wp:effectExtent l="0" t="0" r="0" b="0"/>
                  <wp:wrapNone/>
                  <wp:docPr id="18" name="Obraz 18">
                    <a:extLst xmlns:a="http://schemas.openxmlformats.org/drawingml/2006/main">
                      <a:ext uri="{FF2B5EF4-FFF2-40B4-BE49-F238E27FC236}">
                        <a16:creationId xmlns:a16="http://schemas.microsoft.com/office/drawing/2014/main" id="{00000000-0008-0000-0000-000035000000}"/>
                      </a:ext>
                    </a:extLst>
                  </wp:docPr>
                  <wp:cNvGraphicFramePr/>
                  <a:graphic xmlns:a="http://schemas.openxmlformats.org/drawingml/2006/main">
                    <a:graphicData uri="http://schemas.openxmlformats.org/drawingml/2006/picture">
                      <pic:pic xmlns:pic="http://schemas.openxmlformats.org/drawingml/2006/picture">
                        <pic:nvPicPr>
                          <pic:cNvPr id="53" name="Obraz 52">
                            <a:extLst>
                              <a:ext uri="{FF2B5EF4-FFF2-40B4-BE49-F238E27FC236}">
                                <a16:creationId xmlns:a16="http://schemas.microsoft.com/office/drawing/2014/main" id="{00000000-0008-0000-0000-000035000000}"/>
                              </a:ext>
                            </a:extLs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71599" cy="1335092"/>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6A3F9F">
              <w:rPr>
                <w:rFonts w:ascii="Arial" w:eastAsia="Times New Roman" w:hAnsi="Arial" w:cs="Arial"/>
                <w:noProof/>
                <w:lang w:eastAsia="pl-PL"/>
              </w:rPr>
              <w:drawing>
                <wp:anchor distT="0" distB="0" distL="114300" distR="114300" simplePos="0" relativeHeight="251850752" behindDoc="0" locked="0" layoutInCell="1" allowOverlap="1" wp14:anchorId="4337DDDC" wp14:editId="51471AD6">
                  <wp:simplePos x="0" y="0"/>
                  <wp:positionH relativeFrom="column">
                    <wp:posOffset>38100</wp:posOffset>
                  </wp:positionH>
                  <wp:positionV relativeFrom="paragraph">
                    <wp:posOffset>2333625</wp:posOffset>
                  </wp:positionV>
                  <wp:extent cx="1257300" cy="771525"/>
                  <wp:effectExtent l="0" t="0" r="0" b="9525"/>
                  <wp:wrapNone/>
                  <wp:docPr id="19" name="Obraz 19">
                    <a:extLst xmlns:a="http://schemas.openxmlformats.org/drawingml/2006/main">
                      <a:ext uri="{FF2B5EF4-FFF2-40B4-BE49-F238E27FC236}">
                        <a16:creationId xmlns:a16="http://schemas.microsoft.com/office/drawing/2014/main" id="{00000000-0008-0000-0000-000034000000}"/>
                      </a:ext>
                    </a:extLst>
                  </wp:docPr>
                  <wp:cNvGraphicFramePr/>
                  <a:graphic xmlns:a="http://schemas.openxmlformats.org/drawingml/2006/main">
                    <a:graphicData uri="http://schemas.openxmlformats.org/drawingml/2006/picture">
                      <pic:pic xmlns:pic="http://schemas.openxmlformats.org/drawingml/2006/picture">
                        <pic:nvPicPr>
                          <pic:cNvPr id="52" name="Obraz 51">
                            <a:extLst>
                              <a:ext uri="{FF2B5EF4-FFF2-40B4-BE49-F238E27FC236}">
                                <a16:creationId xmlns:a16="http://schemas.microsoft.com/office/drawing/2014/main" id="{00000000-0008-0000-0000-000034000000}"/>
                              </a:ext>
                            </a:extLs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57300" cy="778715"/>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6A3F9F">
              <w:rPr>
                <w:rFonts w:ascii="Arial" w:eastAsia="Times New Roman" w:hAnsi="Arial" w:cs="Arial"/>
                <w:noProof/>
                <w:lang w:eastAsia="pl-PL"/>
              </w:rPr>
              <w:drawing>
                <wp:anchor distT="0" distB="0" distL="114300" distR="114300" simplePos="0" relativeHeight="251851776" behindDoc="0" locked="0" layoutInCell="1" allowOverlap="1" wp14:anchorId="2FDD5C62" wp14:editId="5A2DF0DE">
                  <wp:simplePos x="0" y="0"/>
                  <wp:positionH relativeFrom="column">
                    <wp:posOffset>190500</wp:posOffset>
                  </wp:positionH>
                  <wp:positionV relativeFrom="paragraph">
                    <wp:posOffset>1581150</wp:posOffset>
                  </wp:positionV>
                  <wp:extent cx="1200150" cy="857250"/>
                  <wp:effectExtent l="0" t="0" r="0" b="0"/>
                  <wp:wrapNone/>
                  <wp:docPr id="20" name="Obraz 20">
                    <a:extLst xmlns:a="http://schemas.openxmlformats.org/drawingml/2006/main">
                      <a:ext uri="{FF2B5EF4-FFF2-40B4-BE49-F238E27FC236}">
                        <a16:creationId xmlns:a16="http://schemas.microsoft.com/office/drawing/2014/main" id="{00000000-0008-0000-0000-000036000000}"/>
                      </a:ext>
                    </a:extLst>
                  </wp:docPr>
                  <wp:cNvGraphicFramePr/>
                  <a:graphic xmlns:a="http://schemas.openxmlformats.org/drawingml/2006/main">
                    <a:graphicData uri="http://schemas.openxmlformats.org/drawingml/2006/picture">
                      <pic:pic xmlns:pic="http://schemas.openxmlformats.org/drawingml/2006/picture">
                        <pic:nvPicPr>
                          <pic:cNvPr id="54" name="Obraz 53">
                            <a:extLst>
                              <a:ext uri="{FF2B5EF4-FFF2-40B4-BE49-F238E27FC236}">
                                <a16:creationId xmlns:a16="http://schemas.microsoft.com/office/drawing/2014/main" id="{00000000-0008-0000-0000-000036000000}"/>
                              </a:ext>
                            </a:extLst>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00150" cy="85344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p>
        </w:tc>
        <w:tc>
          <w:tcPr>
            <w:tcW w:w="871" w:type="dxa"/>
            <w:tcBorders>
              <w:top w:val="nil"/>
              <w:left w:val="nil"/>
              <w:bottom w:val="single" w:sz="4" w:space="0" w:color="auto"/>
              <w:right w:val="single" w:sz="4" w:space="0" w:color="auto"/>
            </w:tcBorders>
            <w:shd w:val="clear" w:color="auto" w:fill="auto"/>
            <w:noWrap/>
            <w:vAlign w:val="center"/>
            <w:hideMark/>
          </w:tcPr>
          <w:p w14:paraId="6BCBB647" w14:textId="77777777" w:rsidR="006A3F9F" w:rsidRPr="006A3F9F" w:rsidRDefault="006A3F9F" w:rsidP="006A3F9F">
            <w:pPr>
              <w:jc w:val="center"/>
              <w:rPr>
                <w:rFonts w:eastAsia="Times New Roman"/>
                <w:lang w:eastAsia="pl-PL"/>
              </w:rPr>
            </w:pPr>
            <w:r w:rsidRPr="006A3F9F">
              <w:rPr>
                <w:rFonts w:eastAsia="Times New Roman"/>
                <w:lang w:eastAsia="pl-PL"/>
              </w:rPr>
              <w:t>1</w:t>
            </w:r>
          </w:p>
        </w:tc>
        <w:tc>
          <w:tcPr>
            <w:tcW w:w="871" w:type="dxa"/>
            <w:tcBorders>
              <w:top w:val="single" w:sz="4" w:space="0" w:color="auto"/>
              <w:left w:val="single" w:sz="4" w:space="0" w:color="auto"/>
              <w:bottom w:val="single" w:sz="4" w:space="0" w:color="auto"/>
              <w:right w:val="single" w:sz="4" w:space="0" w:color="auto"/>
            </w:tcBorders>
          </w:tcPr>
          <w:p w14:paraId="3EF4DA94" w14:textId="77777777" w:rsidR="006A3F9F" w:rsidRPr="006A3F9F" w:rsidRDefault="006A3F9F" w:rsidP="006A3F9F">
            <w:pPr>
              <w:jc w:val="center"/>
              <w:rPr>
                <w:rFonts w:eastAsia="Times New Roman"/>
                <w:lang w:eastAsia="pl-PL"/>
              </w:rPr>
            </w:pPr>
          </w:p>
        </w:tc>
        <w:tc>
          <w:tcPr>
            <w:tcW w:w="871" w:type="dxa"/>
            <w:tcBorders>
              <w:top w:val="nil"/>
              <w:left w:val="single" w:sz="4" w:space="0" w:color="auto"/>
              <w:bottom w:val="single" w:sz="4" w:space="0" w:color="auto"/>
              <w:right w:val="single" w:sz="4" w:space="0" w:color="auto"/>
            </w:tcBorders>
          </w:tcPr>
          <w:p w14:paraId="2632A4B2" w14:textId="77777777" w:rsidR="006A3F9F" w:rsidRPr="006A3F9F" w:rsidRDefault="006A3F9F" w:rsidP="006A3F9F">
            <w:pPr>
              <w:jc w:val="center"/>
              <w:rPr>
                <w:rFonts w:eastAsia="Times New Roman"/>
                <w:lang w:eastAsia="pl-PL"/>
              </w:rPr>
            </w:pPr>
          </w:p>
        </w:tc>
        <w:tc>
          <w:tcPr>
            <w:tcW w:w="871" w:type="dxa"/>
            <w:tcBorders>
              <w:top w:val="nil"/>
              <w:left w:val="nil"/>
              <w:bottom w:val="single" w:sz="4" w:space="0" w:color="auto"/>
              <w:right w:val="single" w:sz="4" w:space="0" w:color="auto"/>
            </w:tcBorders>
          </w:tcPr>
          <w:p w14:paraId="205418D1" w14:textId="77777777" w:rsidR="006A3F9F" w:rsidRPr="006A3F9F" w:rsidRDefault="006A3F9F" w:rsidP="006A3F9F">
            <w:pPr>
              <w:jc w:val="center"/>
              <w:rPr>
                <w:rFonts w:eastAsia="Times New Roman"/>
                <w:lang w:eastAsia="pl-PL"/>
              </w:rPr>
            </w:pPr>
          </w:p>
        </w:tc>
      </w:tr>
      <w:tr w:rsidR="006A3F9F" w:rsidRPr="006A3F9F" w14:paraId="5C32AFF1" w14:textId="29145ED9" w:rsidTr="006A3F9F">
        <w:trPr>
          <w:trHeight w:val="2400"/>
        </w:trPr>
        <w:tc>
          <w:tcPr>
            <w:tcW w:w="446" w:type="dxa"/>
            <w:tcBorders>
              <w:top w:val="nil"/>
              <w:left w:val="single" w:sz="4" w:space="0" w:color="auto"/>
              <w:bottom w:val="single" w:sz="4" w:space="0" w:color="auto"/>
              <w:right w:val="single" w:sz="4" w:space="0" w:color="auto"/>
            </w:tcBorders>
            <w:shd w:val="clear" w:color="auto" w:fill="auto"/>
            <w:noWrap/>
            <w:vAlign w:val="center"/>
            <w:hideMark/>
          </w:tcPr>
          <w:p w14:paraId="6547403E" w14:textId="77777777" w:rsidR="006A3F9F" w:rsidRPr="006A3F9F" w:rsidRDefault="006A3F9F" w:rsidP="006A3F9F">
            <w:pPr>
              <w:jc w:val="center"/>
              <w:rPr>
                <w:rFonts w:ascii="Arial" w:eastAsia="Times New Roman" w:hAnsi="Arial" w:cs="Arial"/>
                <w:lang w:eastAsia="pl-PL"/>
              </w:rPr>
            </w:pPr>
            <w:r w:rsidRPr="006A3F9F">
              <w:rPr>
                <w:rFonts w:ascii="Arial" w:eastAsia="Times New Roman" w:hAnsi="Arial" w:cs="Arial"/>
                <w:lang w:eastAsia="pl-PL"/>
              </w:rPr>
              <w:t>8.</w:t>
            </w:r>
          </w:p>
        </w:tc>
        <w:tc>
          <w:tcPr>
            <w:tcW w:w="4310" w:type="dxa"/>
            <w:tcBorders>
              <w:top w:val="nil"/>
              <w:left w:val="nil"/>
              <w:bottom w:val="single" w:sz="4" w:space="0" w:color="auto"/>
              <w:right w:val="single" w:sz="4" w:space="0" w:color="auto"/>
            </w:tcBorders>
            <w:shd w:val="clear" w:color="auto" w:fill="auto"/>
            <w:noWrap/>
            <w:vAlign w:val="center"/>
            <w:hideMark/>
          </w:tcPr>
          <w:p w14:paraId="7978846E" w14:textId="77777777" w:rsidR="006A3F9F" w:rsidRPr="006A3F9F" w:rsidRDefault="006A3F9F" w:rsidP="006A3F9F">
            <w:pPr>
              <w:jc w:val="center"/>
              <w:rPr>
                <w:rFonts w:ascii="Arial" w:eastAsia="Times New Roman" w:hAnsi="Arial" w:cs="Arial"/>
                <w:lang w:eastAsia="pl-PL"/>
              </w:rPr>
            </w:pPr>
            <w:r w:rsidRPr="006A3F9F">
              <w:rPr>
                <w:rFonts w:ascii="Arial" w:eastAsia="Times New Roman" w:hAnsi="Arial" w:cs="Arial"/>
                <w:noProof/>
                <w:lang w:eastAsia="pl-PL"/>
              </w:rPr>
              <w:drawing>
                <wp:anchor distT="0" distB="0" distL="114300" distR="114300" simplePos="0" relativeHeight="251852800" behindDoc="0" locked="0" layoutInCell="1" allowOverlap="1" wp14:anchorId="2F7E699D" wp14:editId="1FA67445">
                  <wp:simplePos x="0" y="0"/>
                  <wp:positionH relativeFrom="column">
                    <wp:posOffset>114300</wp:posOffset>
                  </wp:positionH>
                  <wp:positionV relativeFrom="paragraph">
                    <wp:posOffset>209550</wp:posOffset>
                  </wp:positionV>
                  <wp:extent cx="1428750" cy="762000"/>
                  <wp:effectExtent l="0" t="0" r="0" b="0"/>
                  <wp:wrapNone/>
                  <wp:docPr id="21" name="Obraz 21">
                    <a:extLst xmlns:a="http://schemas.openxmlformats.org/drawingml/2006/main">
                      <a:ext uri="{FF2B5EF4-FFF2-40B4-BE49-F238E27FC236}">
                        <a16:creationId xmlns:a16="http://schemas.microsoft.com/office/drawing/2014/main" id="{00000000-0008-0000-0000-000037000000}"/>
                      </a:ext>
                    </a:extLst>
                  </wp:docPr>
                  <wp:cNvGraphicFramePr/>
                  <a:graphic xmlns:a="http://schemas.openxmlformats.org/drawingml/2006/main">
                    <a:graphicData uri="http://schemas.openxmlformats.org/drawingml/2006/picture">
                      <pic:pic xmlns:pic="http://schemas.openxmlformats.org/drawingml/2006/picture">
                        <pic:nvPicPr>
                          <pic:cNvPr id="55" name="Obraz 54">
                            <a:extLst>
                              <a:ext uri="{FF2B5EF4-FFF2-40B4-BE49-F238E27FC236}">
                                <a16:creationId xmlns:a16="http://schemas.microsoft.com/office/drawing/2014/main" id="{00000000-0008-0000-0000-000037000000}"/>
                              </a:ext>
                            </a:extLst>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28750" cy="763512"/>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p>
        </w:tc>
        <w:tc>
          <w:tcPr>
            <w:tcW w:w="871" w:type="dxa"/>
            <w:tcBorders>
              <w:top w:val="nil"/>
              <w:left w:val="nil"/>
              <w:bottom w:val="single" w:sz="4" w:space="0" w:color="auto"/>
              <w:right w:val="single" w:sz="4" w:space="0" w:color="auto"/>
            </w:tcBorders>
            <w:shd w:val="clear" w:color="auto" w:fill="auto"/>
            <w:noWrap/>
            <w:vAlign w:val="center"/>
            <w:hideMark/>
          </w:tcPr>
          <w:p w14:paraId="27900C40" w14:textId="77777777" w:rsidR="006A3F9F" w:rsidRPr="006A3F9F" w:rsidRDefault="006A3F9F" w:rsidP="006A3F9F">
            <w:pPr>
              <w:jc w:val="center"/>
              <w:rPr>
                <w:rFonts w:eastAsia="Times New Roman"/>
                <w:lang w:eastAsia="pl-PL"/>
              </w:rPr>
            </w:pPr>
            <w:r w:rsidRPr="006A3F9F">
              <w:rPr>
                <w:rFonts w:eastAsia="Times New Roman"/>
                <w:lang w:eastAsia="pl-PL"/>
              </w:rPr>
              <w:t>1</w:t>
            </w:r>
          </w:p>
        </w:tc>
        <w:tc>
          <w:tcPr>
            <w:tcW w:w="871" w:type="dxa"/>
            <w:tcBorders>
              <w:top w:val="nil"/>
              <w:left w:val="nil"/>
              <w:bottom w:val="single" w:sz="4" w:space="0" w:color="auto"/>
              <w:right w:val="single" w:sz="4" w:space="0" w:color="auto"/>
            </w:tcBorders>
          </w:tcPr>
          <w:p w14:paraId="573E7572" w14:textId="77777777" w:rsidR="006A3F9F" w:rsidRPr="006A3F9F" w:rsidRDefault="006A3F9F" w:rsidP="006A3F9F">
            <w:pPr>
              <w:jc w:val="center"/>
              <w:rPr>
                <w:rFonts w:eastAsia="Times New Roman"/>
                <w:lang w:eastAsia="pl-PL"/>
              </w:rPr>
            </w:pPr>
          </w:p>
        </w:tc>
        <w:tc>
          <w:tcPr>
            <w:tcW w:w="871" w:type="dxa"/>
            <w:tcBorders>
              <w:top w:val="nil"/>
              <w:left w:val="nil"/>
              <w:bottom w:val="single" w:sz="4" w:space="0" w:color="auto"/>
              <w:right w:val="single" w:sz="4" w:space="0" w:color="auto"/>
            </w:tcBorders>
          </w:tcPr>
          <w:p w14:paraId="546404F2" w14:textId="77777777" w:rsidR="006A3F9F" w:rsidRPr="006A3F9F" w:rsidRDefault="006A3F9F" w:rsidP="006A3F9F">
            <w:pPr>
              <w:jc w:val="center"/>
              <w:rPr>
                <w:rFonts w:eastAsia="Times New Roman"/>
                <w:lang w:eastAsia="pl-PL"/>
              </w:rPr>
            </w:pPr>
          </w:p>
        </w:tc>
        <w:tc>
          <w:tcPr>
            <w:tcW w:w="871" w:type="dxa"/>
            <w:tcBorders>
              <w:top w:val="nil"/>
              <w:left w:val="nil"/>
              <w:bottom w:val="single" w:sz="4" w:space="0" w:color="auto"/>
              <w:right w:val="single" w:sz="4" w:space="0" w:color="auto"/>
            </w:tcBorders>
          </w:tcPr>
          <w:p w14:paraId="0D876C2C" w14:textId="77777777" w:rsidR="006A3F9F" w:rsidRPr="006A3F9F" w:rsidRDefault="006A3F9F" w:rsidP="006A3F9F">
            <w:pPr>
              <w:jc w:val="center"/>
              <w:rPr>
                <w:rFonts w:eastAsia="Times New Roman"/>
                <w:lang w:eastAsia="pl-PL"/>
              </w:rPr>
            </w:pPr>
          </w:p>
        </w:tc>
      </w:tr>
      <w:tr w:rsidR="006A3F9F" w:rsidRPr="006A3F9F" w14:paraId="403F0CD8" w14:textId="1F4D9673" w:rsidTr="006A3F9F">
        <w:trPr>
          <w:trHeight w:val="4575"/>
        </w:trPr>
        <w:tc>
          <w:tcPr>
            <w:tcW w:w="446" w:type="dxa"/>
            <w:tcBorders>
              <w:top w:val="nil"/>
              <w:left w:val="single" w:sz="4" w:space="0" w:color="auto"/>
              <w:bottom w:val="single" w:sz="4" w:space="0" w:color="auto"/>
              <w:right w:val="single" w:sz="4" w:space="0" w:color="auto"/>
            </w:tcBorders>
            <w:shd w:val="clear" w:color="auto" w:fill="auto"/>
            <w:noWrap/>
            <w:vAlign w:val="center"/>
            <w:hideMark/>
          </w:tcPr>
          <w:p w14:paraId="1F948F56" w14:textId="77777777" w:rsidR="006A3F9F" w:rsidRPr="006A3F9F" w:rsidRDefault="006A3F9F" w:rsidP="006A3F9F">
            <w:pPr>
              <w:jc w:val="center"/>
              <w:rPr>
                <w:rFonts w:ascii="Arial" w:eastAsia="Times New Roman" w:hAnsi="Arial" w:cs="Arial"/>
                <w:lang w:eastAsia="pl-PL"/>
              </w:rPr>
            </w:pPr>
            <w:r w:rsidRPr="006A3F9F">
              <w:rPr>
                <w:rFonts w:ascii="Arial" w:eastAsia="Times New Roman" w:hAnsi="Arial" w:cs="Arial"/>
                <w:lang w:eastAsia="pl-PL"/>
              </w:rPr>
              <w:t>9.</w:t>
            </w:r>
          </w:p>
        </w:tc>
        <w:tc>
          <w:tcPr>
            <w:tcW w:w="4310" w:type="dxa"/>
            <w:tcBorders>
              <w:top w:val="nil"/>
              <w:left w:val="nil"/>
              <w:bottom w:val="single" w:sz="4" w:space="0" w:color="auto"/>
              <w:right w:val="single" w:sz="4" w:space="0" w:color="auto"/>
            </w:tcBorders>
            <w:shd w:val="clear" w:color="auto" w:fill="auto"/>
            <w:noWrap/>
            <w:vAlign w:val="center"/>
            <w:hideMark/>
          </w:tcPr>
          <w:p w14:paraId="214BA777" w14:textId="77777777" w:rsidR="006A3F9F" w:rsidRPr="006A3F9F" w:rsidRDefault="006A3F9F" w:rsidP="006A3F9F">
            <w:pPr>
              <w:jc w:val="center"/>
              <w:rPr>
                <w:rFonts w:ascii="Arial" w:eastAsia="Times New Roman" w:hAnsi="Arial" w:cs="Arial"/>
                <w:lang w:eastAsia="pl-PL"/>
              </w:rPr>
            </w:pPr>
            <w:r w:rsidRPr="006A3F9F">
              <w:rPr>
                <w:rFonts w:ascii="Arial" w:eastAsia="Times New Roman" w:hAnsi="Arial" w:cs="Arial"/>
                <w:noProof/>
                <w:lang w:eastAsia="pl-PL"/>
              </w:rPr>
              <w:drawing>
                <wp:anchor distT="0" distB="0" distL="114300" distR="114300" simplePos="0" relativeHeight="251853824" behindDoc="0" locked="0" layoutInCell="1" allowOverlap="1" wp14:anchorId="4FC73270" wp14:editId="27E6D572">
                  <wp:simplePos x="0" y="0"/>
                  <wp:positionH relativeFrom="column">
                    <wp:posOffset>66675</wp:posOffset>
                  </wp:positionH>
                  <wp:positionV relativeFrom="paragraph">
                    <wp:posOffset>238125</wp:posOffset>
                  </wp:positionV>
                  <wp:extent cx="1247775" cy="1114425"/>
                  <wp:effectExtent l="0" t="0" r="9525" b="9525"/>
                  <wp:wrapNone/>
                  <wp:docPr id="22" name="Obraz 22">
                    <a:extLst xmlns:a="http://schemas.openxmlformats.org/drawingml/2006/main">
                      <a:ext uri="{FF2B5EF4-FFF2-40B4-BE49-F238E27FC236}">
                        <a16:creationId xmlns:a16="http://schemas.microsoft.com/office/drawing/2014/main" id="{00000000-0008-0000-0000-00003F000000}"/>
                      </a:ext>
                    </a:extLst>
                  </wp:docPr>
                  <wp:cNvGraphicFramePr/>
                  <a:graphic xmlns:a="http://schemas.openxmlformats.org/drawingml/2006/main">
                    <a:graphicData uri="http://schemas.openxmlformats.org/drawingml/2006/picture">
                      <pic:pic xmlns:pic="http://schemas.openxmlformats.org/drawingml/2006/picture">
                        <pic:nvPicPr>
                          <pic:cNvPr id="63" name="Obraz 62">
                            <a:extLst>
                              <a:ext uri="{FF2B5EF4-FFF2-40B4-BE49-F238E27FC236}">
                                <a16:creationId xmlns:a16="http://schemas.microsoft.com/office/drawing/2014/main" id="{00000000-0008-0000-0000-00003F000000}"/>
                              </a:ext>
                            </a:extLst>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247775" cy="1114425"/>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6A3F9F">
              <w:rPr>
                <w:rFonts w:ascii="Arial" w:eastAsia="Times New Roman" w:hAnsi="Arial" w:cs="Arial"/>
                <w:noProof/>
                <w:lang w:eastAsia="pl-PL"/>
              </w:rPr>
              <w:drawing>
                <wp:anchor distT="0" distB="0" distL="114300" distR="114300" simplePos="0" relativeHeight="251854848" behindDoc="0" locked="0" layoutInCell="1" allowOverlap="1" wp14:anchorId="5D973953" wp14:editId="0D7F06DD">
                  <wp:simplePos x="0" y="0"/>
                  <wp:positionH relativeFrom="column">
                    <wp:posOffset>114300</wp:posOffset>
                  </wp:positionH>
                  <wp:positionV relativeFrom="paragraph">
                    <wp:posOffset>1400175</wp:posOffset>
                  </wp:positionV>
                  <wp:extent cx="1123950" cy="1076325"/>
                  <wp:effectExtent l="0" t="0" r="0" b="9525"/>
                  <wp:wrapNone/>
                  <wp:docPr id="23" name="Obraz 23">
                    <a:extLst xmlns:a="http://schemas.openxmlformats.org/drawingml/2006/main">
                      <a:ext uri="{FF2B5EF4-FFF2-40B4-BE49-F238E27FC236}">
                        <a16:creationId xmlns:a16="http://schemas.microsoft.com/office/drawing/2014/main" id="{00000000-0008-0000-0000-000040000000}"/>
                      </a:ext>
                    </a:extLst>
                  </wp:docPr>
                  <wp:cNvGraphicFramePr/>
                  <a:graphic xmlns:a="http://schemas.openxmlformats.org/drawingml/2006/main">
                    <a:graphicData uri="http://schemas.openxmlformats.org/drawingml/2006/picture">
                      <pic:pic xmlns:pic="http://schemas.openxmlformats.org/drawingml/2006/picture">
                        <pic:nvPicPr>
                          <pic:cNvPr id="64" name="Obraz 63">
                            <a:extLst>
                              <a:ext uri="{FF2B5EF4-FFF2-40B4-BE49-F238E27FC236}">
                                <a16:creationId xmlns:a16="http://schemas.microsoft.com/office/drawing/2014/main" id="{00000000-0008-0000-0000-000040000000}"/>
                              </a:ext>
                            </a:extLst>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123950" cy="1076325"/>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p>
        </w:tc>
        <w:tc>
          <w:tcPr>
            <w:tcW w:w="871" w:type="dxa"/>
            <w:tcBorders>
              <w:top w:val="nil"/>
              <w:left w:val="nil"/>
              <w:bottom w:val="single" w:sz="4" w:space="0" w:color="auto"/>
              <w:right w:val="single" w:sz="4" w:space="0" w:color="auto"/>
            </w:tcBorders>
            <w:shd w:val="clear" w:color="auto" w:fill="auto"/>
            <w:noWrap/>
            <w:vAlign w:val="center"/>
            <w:hideMark/>
          </w:tcPr>
          <w:p w14:paraId="1A4ABCF0" w14:textId="77777777" w:rsidR="006A3F9F" w:rsidRPr="006A3F9F" w:rsidRDefault="006A3F9F" w:rsidP="006A3F9F">
            <w:pPr>
              <w:jc w:val="center"/>
              <w:rPr>
                <w:rFonts w:eastAsia="Times New Roman"/>
                <w:lang w:eastAsia="pl-PL"/>
              </w:rPr>
            </w:pPr>
            <w:r w:rsidRPr="006A3F9F">
              <w:rPr>
                <w:rFonts w:eastAsia="Times New Roman"/>
                <w:lang w:eastAsia="pl-PL"/>
              </w:rPr>
              <w:t>1</w:t>
            </w:r>
          </w:p>
        </w:tc>
        <w:tc>
          <w:tcPr>
            <w:tcW w:w="871" w:type="dxa"/>
            <w:tcBorders>
              <w:top w:val="nil"/>
              <w:left w:val="nil"/>
              <w:bottom w:val="single" w:sz="4" w:space="0" w:color="auto"/>
              <w:right w:val="single" w:sz="4" w:space="0" w:color="auto"/>
            </w:tcBorders>
          </w:tcPr>
          <w:p w14:paraId="4FA16ADA" w14:textId="77777777" w:rsidR="006A3F9F" w:rsidRPr="006A3F9F" w:rsidRDefault="006A3F9F" w:rsidP="006A3F9F">
            <w:pPr>
              <w:jc w:val="center"/>
              <w:rPr>
                <w:rFonts w:eastAsia="Times New Roman"/>
                <w:lang w:eastAsia="pl-PL"/>
              </w:rPr>
            </w:pPr>
          </w:p>
        </w:tc>
        <w:tc>
          <w:tcPr>
            <w:tcW w:w="871" w:type="dxa"/>
            <w:tcBorders>
              <w:top w:val="nil"/>
              <w:left w:val="nil"/>
              <w:bottom w:val="single" w:sz="4" w:space="0" w:color="auto"/>
              <w:right w:val="single" w:sz="4" w:space="0" w:color="auto"/>
            </w:tcBorders>
          </w:tcPr>
          <w:p w14:paraId="5C3D659C" w14:textId="77777777" w:rsidR="006A3F9F" w:rsidRPr="006A3F9F" w:rsidRDefault="006A3F9F" w:rsidP="006A3F9F">
            <w:pPr>
              <w:jc w:val="center"/>
              <w:rPr>
                <w:rFonts w:eastAsia="Times New Roman"/>
                <w:lang w:eastAsia="pl-PL"/>
              </w:rPr>
            </w:pPr>
          </w:p>
        </w:tc>
        <w:tc>
          <w:tcPr>
            <w:tcW w:w="871" w:type="dxa"/>
            <w:tcBorders>
              <w:top w:val="nil"/>
              <w:left w:val="nil"/>
              <w:bottom w:val="single" w:sz="4" w:space="0" w:color="auto"/>
              <w:right w:val="single" w:sz="4" w:space="0" w:color="auto"/>
            </w:tcBorders>
          </w:tcPr>
          <w:p w14:paraId="7E9171AC" w14:textId="77777777" w:rsidR="006A3F9F" w:rsidRPr="006A3F9F" w:rsidRDefault="006A3F9F" w:rsidP="006A3F9F">
            <w:pPr>
              <w:jc w:val="center"/>
              <w:rPr>
                <w:rFonts w:eastAsia="Times New Roman"/>
                <w:lang w:eastAsia="pl-PL"/>
              </w:rPr>
            </w:pPr>
          </w:p>
        </w:tc>
      </w:tr>
      <w:tr w:rsidR="006A3F9F" w:rsidRPr="006A3F9F" w14:paraId="1C9484B2" w14:textId="2CC2C0A8" w:rsidTr="006A3F9F">
        <w:trPr>
          <w:trHeight w:val="3600"/>
        </w:trPr>
        <w:tc>
          <w:tcPr>
            <w:tcW w:w="446" w:type="dxa"/>
            <w:tcBorders>
              <w:top w:val="nil"/>
              <w:left w:val="single" w:sz="4" w:space="0" w:color="auto"/>
              <w:bottom w:val="single" w:sz="4" w:space="0" w:color="auto"/>
              <w:right w:val="single" w:sz="4" w:space="0" w:color="auto"/>
            </w:tcBorders>
            <w:shd w:val="clear" w:color="auto" w:fill="auto"/>
            <w:noWrap/>
            <w:vAlign w:val="center"/>
            <w:hideMark/>
          </w:tcPr>
          <w:p w14:paraId="4DDC8326" w14:textId="77777777" w:rsidR="006A3F9F" w:rsidRPr="006A3F9F" w:rsidRDefault="006A3F9F" w:rsidP="006A3F9F">
            <w:pPr>
              <w:jc w:val="center"/>
              <w:rPr>
                <w:rFonts w:ascii="Arial" w:eastAsia="Times New Roman" w:hAnsi="Arial" w:cs="Arial"/>
                <w:lang w:eastAsia="pl-PL"/>
              </w:rPr>
            </w:pPr>
            <w:r w:rsidRPr="006A3F9F">
              <w:rPr>
                <w:rFonts w:ascii="Arial" w:eastAsia="Times New Roman" w:hAnsi="Arial" w:cs="Arial"/>
                <w:lang w:eastAsia="pl-PL"/>
              </w:rPr>
              <w:lastRenderedPageBreak/>
              <w:t>10.</w:t>
            </w:r>
          </w:p>
        </w:tc>
        <w:tc>
          <w:tcPr>
            <w:tcW w:w="4310" w:type="dxa"/>
            <w:tcBorders>
              <w:top w:val="nil"/>
              <w:left w:val="nil"/>
              <w:bottom w:val="single" w:sz="4" w:space="0" w:color="auto"/>
              <w:right w:val="single" w:sz="4" w:space="0" w:color="auto"/>
            </w:tcBorders>
            <w:shd w:val="clear" w:color="auto" w:fill="auto"/>
            <w:noWrap/>
            <w:vAlign w:val="center"/>
            <w:hideMark/>
          </w:tcPr>
          <w:p w14:paraId="1FA029FD" w14:textId="77777777" w:rsidR="006A3F9F" w:rsidRPr="006A3F9F" w:rsidRDefault="006A3F9F" w:rsidP="006A3F9F">
            <w:pPr>
              <w:jc w:val="center"/>
              <w:rPr>
                <w:rFonts w:ascii="Times New Roman CE" w:eastAsia="Times New Roman" w:hAnsi="Times New Roman CE" w:cs="Times New Roman CE"/>
                <w:lang w:eastAsia="pl-PL"/>
              </w:rPr>
            </w:pPr>
            <w:r w:rsidRPr="006A3F9F">
              <w:rPr>
                <w:rFonts w:ascii="Times New Roman CE" w:eastAsia="Times New Roman" w:hAnsi="Times New Roman CE" w:cs="Times New Roman CE"/>
                <w:noProof/>
                <w:lang w:eastAsia="pl-PL"/>
              </w:rPr>
              <w:drawing>
                <wp:anchor distT="0" distB="0" distL="114300" distR="114300" simplePos="0" relativeHeight="251855872" behindDoc="0" locked="0" layoutInCell="1" allowOverlap="1" wp14:anchorId="5D36FA5D" wp14:editId="212FB6D3">
                  <wp:simplePos x="0" y="0"/>
                  <wp:positionH relativeFrom="column">
                    <wp:posOffset>352425</wp:posOffset>
                  </wp:positionH>
                  <wp:positionV relativeFrom="paragraph">
                    <wp:posOffset>1276350</wp:posOffset>
                  </wp:positionV>
                  <wp:extent cx="714375" cy="800100"/>
                  <wp:effectExtent l="0" t="0" r="9525" b="0"/>
                  <wp:wrapNone/>
                  <wp:docPr id="24" name="Obraz 24">
                    <a:extLst xmlns:a="http://schemas.openxmlformats.org/drawingml/2006/main">
                      <a:ext uri="{FF2B5EF4-FFF2-40B4-BE49-F238E27FC236}">
                        <a16:creationId xmlns:a16="http://schemas.microsoft.com/office/drawing/2014/main" id="{00000000-0008-0000-0000-00003A000000}"/>
                      </a:ext>
                    </a:extLst>
                  </wp:docPr>
                  <wp:cNvGraphicFramePr/>
                  <a:graphic xmlns:a="http://schemas.openxmlformats.org/drawingml/2006/main">
                    <a:graphicData uri="http://schemas.openxmlformats.org/drawingml/2006/picture">
                      <pic:pic xmlns:pic="http://schemas.openxmlformats.org/drawingml/2006/picture">
                        <pic:nvPicPr>
                          <pic:cNvPr id="58" name="Obraz 57">
                            <a:extLst>
                              <a:ext uri="{FF2B5EF4-FFF2-40B4-BE49-F238E27FC236}">
                                <a16:creationId xmlns:a16="http://schemas.microsoft.com/office/drawing/2014/main" id="{00000000-0008-0000-0000-00003A000000}"/>
                              </a:ext>
                            </a:extLst>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rot="10800000">
                            <a:off x="0" y="0"/>
                            <a:ext cx="714375" cy="80010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6A3F9F">
              <w:rPr>
                <w:rFonts w:ascii="Times New Roman CE" w:eastAsia="Times New Roman" w:hAnsi="Times New Roman CE" w:cs="Times New Roman CE"/>
                <w:noProof/>
                <w:lang w:eastAsia="pl-PL"/>
              </w:rPr>
              <w:drawing>
                <wp:anchor distT="0" distB="0" distL="114300" distR="114300" simplePos="0" relativeHeight="251856896" behindDoc="0" locked="0" layoutInCell="1" allowOverlap="1" wp14:anchorId="3E858BDA" wp14:editId="245303D0">
                  <wp:simplePos x="0" y="0"/>
                  <wp:positionH relativeFrom="column">
                    <wp:posOffset>295275</wp:posOffset>
                  </wp:positionH>
                  <wp:positionV relativeFrom="paragraph">
                    <wp:posOffset>219075</wp:posOffset>
                  </wp:positionV>
                  <wp:extent cx="942975" cy="923925"/>
                  <wp:effectExtent l="0" t="0" r="9525" b="9525"/>
                  <wp:wrapNone/>
                  <wp:docPr id="26" name="Obraz 26">
                    <a:extLst xmlns:a="http://schemas.openxmlformats.org/drawingml/2006/main">
                      <a:ext uri="{FF2B5EF4-FFF2-40B4-BE49-F238E27FC236}">
                        <a16:creationId xmlns:a16="http://schemas.microsoft.com/office/drawing/2014/main" id="{00000000-0008-0000-0000-00003B000000}"/>
                      </a:ext>
                    </a:extLst>
                  </wp:docPr>
                  <wp:cNvGraphicFramePr/>
                  <a:graphic xmlns:a="http://schemas.openxmlformats.org/drawingml/2006/main">
                    <a:graphicData uri="http://schemas.openxmlformats.org/drawingml/2006/picture">
                      <pic:pic xmlns:pic="http://schemas.openxmlformats.org/drawingml/2006/picture">
                        <pic:nvPicPr>
                          <pic:cNvPr id="59" name="Obraz 58">
                            <a:extLst>
                              <a:ext uri="{FF2B5EF4-FFF2-40B4-BE49-F238E27FC236}">
                                <a16:creationId xmlns:a16="http://schemas.microsoft.com/office/drawing/2014/main" id="{00000000-0008-0000-0000-00003B000000}"/>
                              </a:ext>
                            </a:extLst>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42975" cy="923925"/>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p>
        </w:tc>
        <w:tc>
          <w:tcPr>
            <w:tcW w:w="871" w:type="dxa"/>
            <w:tcBorders>
              <w:top w:val="nil"/>
              <w:left w:val="nil"/>
              <w:bottom w:val="single" w:sz="4" w:space="0" w:color="auto"/>
              <w:right w:val="single" w:sz="4" w:space="0" w:color="auto"/>
            </w:tcBorders>
            <w:shd w:val="clear" w:color="auto" w:fill="auto"/>
            <w:noWrap/>
            <w:vAlign w:val="center"/>
            <w:hideMark/>
          </w:tcPr>
          <w:p w14:paraId="2D331AB6" w14:textId="77777777" w:rsidR="006A3F9F" w:rsidRPr="006A3F9F" w:rsidRDefault="006A3F9F" w:rsidP="006A3F9F">
            <w:pPr>
              <w:jc w:val="center"/>
              <w:rPr>
                <w:rFonts w:eastAsia="Times New Roman"/>
                <w:lang w:eastAsia="pl-PL"/>
              </w:rPr>
            </w:pPr>
            <w:r w:rsidRPr="006A3F9F">
              <w:rPr>
                <w:rFonts w:eastAsia="Times New Roman"/>
                <w:lang w:eastAsia="pl-PL"/>
              </w:rPr>
              <w:t>2</w:t>
            </w:r>
          </w:p>
        </w:tc>
        <w:tc>
          <w:tcPr>
            <w:tcW w:w="871" w:type="dxa"/>
            <w:tcBorders>
              <w:top w:val="nil"/>
              <w:left w:val="nil"/>
              <w:bottom w:val="single" w:sz="4" w:space="0" w:color="auto"/>
              <w:right w:val="single" w:sz="4" w:space="0" w:color="auto"/>
            </w:tcBorders>
          </w:tcPr>
          <w:p w14:paraId="036AB4E9" w14:textId="77777777" w:rsidR="006A3F9F" w:rsidRPr="006A3F9F" w:rsidRDefault="006A3F9F" w:rsidP="006A3F9F">
            <w:pPr>
              <w:jc w:val="center"/>
              <w:rPr>
                <w:rFonts w:eastAsia="Times New Roman"/>
                <w:lang w:eastAsia="pl-PL"/>
              </w:rPr>
            </w:pPr>
          </w:p>
        </w:tc>
        <w:tc>
          <w:tcPr>
            <w:tcW w:w="871" w:type="dxa"/>
            <w:tcBorders>
              <w:top w:val="nil"/>
              <w:left w:val="nil"/>
              <w:bottom w:val="single" w:sz="4" w:space="0" w:color="auto"/>
              <w:right w:val="single" w:sz="4" w:space="0" w:color="auto"/>
            </w:tcBorders>
          </w:tcPr>
          <w:p w14:paraId="76A4647A" w14:textId="77777777" w:rsidR="006A3F9F" w:rsidRPr="006A3F9F" w:rsidRDefault="006A3F9F" w:rsidP="006A3F9F">
            <w:pPr>
              <w:jc w:val="center"/>
              <w:rPr>
                <w:rFonts w:eastAsia="Times New Roman"/>
                <w:lang w:eastAsia="pl-PL"/>
              </w:rPr>
            </w:pPr>
          </w:p>
        </w:tc>
        <w:tc>
          <w:tcPr>
            <w:tcW w:w="871" w:type="dxa"/>
            <w:tcBorders>
              <w:top w:val="nil"/>
              <w:left w:val="nil"/>
              <w:bottom w:val="single" w:sz="4" w:space="0" w:color="auto"/>
              <w:right w:val="single" w:sz="4" w:space="0" w:color="auto"/>
            </w:tcBorders>
          </w:tcPr>
          <w:p w14:paraId="4665B988" w14:textId="77777777" w:rsidR="006A3F9F" w:rsidRPr="006A3F9F" w:rsidRDefault="006A3F9F" w:rsidP="006A3F9F">
            <w:pPr>
              <w:jc w:val="center"/>
              <w:rPr>
                <w:rFonts w:eastAsia="Times New Roman"/>
                <w:lang w:eastAsia="pl-PL"/>
              </w:rPr>
            </w:pPr>
          </w:p>
        </w:tc>
      </w:tr>
      <w:tr w:rsidR="006A3F9F" w:rsidRPr="006A3F9F" w14:paraId="48E8BE88" w14:textId="478B81B4" w:rsidTr="006A3F9F">
        <w:trPr>
          <w:trHeight w:val="3000"/>
        </w:trPr>
        <w:tc>
          <w:tcPr>
            <w:tcW w:w="446" w:type="dxa"/>
            <w:tcBorders>
              <w:top w:val="nil"/>
              <w:left w:val="single" w:sz="4" w:space="0" w:color="auto"/>
              <w:bottom w:val="single" w:sz="4" w:space="0" w:color="auto"/>
              <w:right w:val="single" w:sz="4" w:space="0" w:color="auto"/>
            </w:tcBorders>
            <w:shd w:val="clear" w:color="auto" w:fill="auto"/>
            <w:noWrap/>
            <w:vAlign w:val="center"/>
            <w:hideMark/>
          </w:tcPr>
          <w:p w14:paraId="08B36C92" w14:textId="77777777" w:rsidR="006A3F9F" w:rsidRPr="006A3F9F" w:rsidRDefault="006A3F9F" w:rsidP="006A3F9F">
            <w:pPr>
              <w:jc w:val="center"/>
              <w:rPr>
                <w:rFonts w:ascii="Arial" w:eastAsia="Times New Roman" w:hAnsi="Arial" w:cs="Arial"/>
                <w:lang w:eastAsia="pl-PL"/>
              </w:rPr>
            </w:pPr>
            <w:r w:rsidRPr="006A3F9F">
              <w:rPr>
                <w:rFonts w:ascii="Arial" w:eastAsia="Times New Roman" w:hAnsi="Arial" w:cs="Arial"/>
                <w:lang w:eastAsia="pl-PL"/>
              </w:rPr>
              <w:t>11.</w:t>
            </w:r>
          </w:p>
        </w:tc>
        <w:tc>
          <w:tcPr>
            <w:tcW w:w="4310" w:type="dxa"/>
            <w:tcBorders>
              <w:top w:val="nil"/>
              <w:left w:val="nil"/>
              <w:bottom w:val="single" w:sz="4" w:space="0" w:color="auto"/>
              <w:right w:val="single" w:sz="4" w:space="0" w:color="auto"/>
            </w:tcBorders>
            <w:shd w:val="clear" w:color="auto" w:fill="auto"/>
            <w:noWrap/>
            <w:vAlign w:val="center"/>
            <w:hideMark/>
          </w:tcPr>
          <w:p w14:paraId="6658D096" w14:textId="77777777" w:rsidR="006A3F9F" w:rsidRPr="006A3F9F" w:rsidRDefault="006A3F9F" w:rsidP="006A3F9F">
            <w:pPr>
              <w:jc w:val="center"/>
              <w:rPr>
                <w:rFonts w:ascii="Times New Roman CE" w:eastAsia="Times New Roman" w:hAnsi="Times New Roman CE" w:cs="Times New Roman CE"/>
                <w:lang w:eastAsia="pl-PL"/>
              </w:rPr>
            </w:pPr>
            <w:r w:rsidRPr="006A3F9F">
              <w:rPr>
                <w:rFonts w:ascii="Times New Roman CE" w:eastAsia="Times New Roman" w:hAnsi="Times New Roman CE" w:cs="Times New Roman CE"/>
                <w:noProof/>
                <w:lang w:eastAsia="pl-PL"/>
              </w:rPr>
              <w:drawing>
                <wp:anchor distT="0" distB="0" distL="114300" distR="114300" simplePos="0" relativeHeight="251857920" behindDoc="0" locked="0" layoutInCell="1" allowOverlap="1" wp14:anchorId="1FC5FF55" wp14:editId="09E11F46">
                  <wp:simplePos x="0" y="0"/>
                  <wp:positionH relativeFrom="column">
                    <wp:posOffset>200025</wp:posOffset>
                  </wp:positionH>
                  <wp:positionV relativeFrom="paragraph">
                    <wp:posOffset>104775</wp:posOffset>
                  </wp:positionV>
                  <wp:extent cx="704850" cy="904875"/>
                  <wp:effectExtent l="0" t="0" r="0" b="0"/>
                  <wp:wrapNone/>
                  <wp:docPr id="27" name="Obraz 27">
                    <a:extLst xmlns:a="http://schemas.openxmlformats.org/drawingml/2006/main">
                      <a:ext uri="{FF2B5EF4-FFF2-40B4-BE49-F238E27FC236}">
                        <a16:creationId xmlns:a16="http://schemas.microsoft.com/office/drawing/2014/main" id="{00000000-0008-0000-0000-00003C000000}"/>
                      </a:ext>
                    </a:extLst>
                  </wp:docPr>
                  <wp:cNvGraphicFramePr/>
                  <a:graphic xmlns:a="http://schemas.openxmlformats.org/drawingml/2006/main">
                    <a:graphicData uri="http://schemas.openxmlformats.org/drawingml/2006/picture">
                      <pic:pic xmlns:pic="http://schemas.openxmlformats.org/drawingml/2006/picture">
                        <pic:nvPicPr>
                          <pic:cNvPr id="60" name="Obraz 59">
                            <a:extLst>
                              <a:ext uri="{FF2B5EF4-FFF2-40B4-BE49-F238E27FC236}">
                                <a16:creationId xmlns:a16="http://schemas.microsoft.com/office/drawing/2014/main" id="{00000000-0008-0000-0000-00003C000000}"/>
                              </a:ext>
                            </a:extLst>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705412" cy="902927"/>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6A3F9F">
              <w:rPr>
                <w:rFonts w:ascii="Times New Roman CE" w:eastAsia="Times New Roman" w:hAnsi="Times New Roman CE" w:cs="Times New Roman CE"/>
                <w:noProof/>
                <w:lang w:eastAsia="pl-PL"/>
              </w:rPr>
              <w:drawing>
                <wp:anchor distT="0" distB="0" distL="114300" distR="114300" simplePos="0" relativeHeight="251858944" behindDoc="0" locked="0" layoutInCell="1" allowOverlap="1" wp14:anchorId="1C79672C" wp14:editId="7877B2EF">
                  <wp:simplePos x="0" y="0"/>
                  <wp:positionH relativeFrom="column">
                    <wp:posOffset>923925</wp:posOffset>
                  </wp:positionH>
                  <wp:positionV relativeFrom="paragraph">
                    <wp:posOffset>276225</wp:posOffset>
                  </wp:positionV>
                  <wp:extent cx="419100" cy="790575"/>
                  <wp:effectExtent l="0" t="0" r="0" b="9525"/>
                  <wp:wrapNone/>
                  <wp:docPr id="28" name="Obraz 28">
                    <a:extLst xmlns:a="http://schemas.openxmlformats.org/drawingml/2006/main">
                      <a:ext uri="{FF2B5EF4-FFF2-40B4-BE49-F238E27FC236}">
                        <a16:creationId xmlns:a16="http://schemas.microsoft.com/office/drawing/2014/main" id="{00000000-0008-0000-0000-00003D000000}"/>
                      </a:ext>
                    </a:extLst>
                  </wp:docPr>
                  <wp:cNvGraphicFramePr/>
                  <a:graphic xmlns:a="http://schemas.openxmlformats.org/drawingml/2006/main">
                    <a:graphicData uri="http://schemas.openxmlformats.org/drawingml/2006/picture">
                      <pic:pic xmlns:pic="http://schemas.openxmlformats.org/drawingml/2006/picture">
                        <pic:nvPicPr>
                          <pic:cNvPr id="61" name="Obraz 60">
                            <a:extLst>
                              <a:ext uri="{FF2B5EF4-FFF2-40B4-BE49-F238E27FC236}">
                                <a16:creationId xmlns:a16="http://schemas.microsoft.com/office/drawing/2014/main" id="{00000000-0008-0000-0000-00003D000000}"/>
                              </a:ext>
                            </a:extLst>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19100" cy="790575"/>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p>
        </w:tc>
        <w:tc>
          <w:tcPr>
            <w:tcW w:w="871" w:type="dxa"/>
            <w:tcBorders>
              <w:top w:val="nil"/>
              <w:left w:val="nil"/>
              <w:bottom w:val="single" w:sz="4" w:space="0" w:color="auto"/>
              <w:right w:val="single" w:sz="4" w:space="0" w:color="auto"/>
            </w:tcBorders>
            <w:shd w:val="clear" w:color="auto" w:fill="auto"/>
            <w:noWrap/>
            <w:vAlign w:val="center"/>
            <w:hideMark/>
          </w:tcPr>
          <w:p w14:paraId="58442267" w14:textId="77777777" w:rsidR="006A3F9F" w:rsidRPr="006A3F9F" w:rsidRDefault="006A3F9F" w:rsidP="006A3F9F">
            <w:pPr>
              <w:jc w:val="center"/>
              <w:rPr>
                <w:rFonts w:eastAsia="Times New Roman"/>
                <w:lang w:eastAsia="pl-PL"/>
              </w:rPr>
            </w:pPr>
            <w:r w:rsidRPr="006A3F9F">
              <w:rPr>
                <w:rFonts w:eastAsia="Times New Roman"/>
                <w:lang w:eastAsia="pl-PL"/>
              </w:rPr>
              <w:t>1</w:t>
            </w:r>
          </w:p>
        </w:tc>
        <w:tc>
          <w:tcPr>
            <w:tcW w:w="871" w:type="dxa"/>
            <w:tcBorders>
              <w:top w:val="nil"/>
              <w:left w:val="nil"/>
              <w:bottom w:val="single" w:sz="4" w:space="0" w:color="auto"/>
              <w:right w:val="single" w:sz="4" w:space="0" w:color="auto"/>
            </w:tcBorders>
          </w:tcPr>
          <w:p w14:paraId="4F40A824" w14:textId="77777777" w:rsidR="006A3F9F" w:rsidRPr="006A3F9F" w:rsidRDefault="006A3F9F" w:rsidP="006A3F9F">
            <w:pPr>
              <w:jc w:val="center"/>
              <w:rPr>
                <w:rFonts w:eastAsia="Times New Roman"/>
                <w:lang w:eastAsia="pl-PL"/>
              </w:rPr>
            </w:pPr>
          </w:p>
        </w:tc>
        <w:tc>
          <w:tcPr>
            <w:tcW w:w="871" w:type="dxa"/>
            <w:tcBorders>
              <w:top w:val="nil"/>
              <w:left w:val="nil"/>
              <w:bottom w:val="single" w:sz="4" w:space="0" w:color="auto"/>
              <w:right w:val="single" w:sz="4" w:space="0" w:color="auto"/>
            </w:tcBorders>
          </w:tcPr>
          <w:p w14:paraId="3ADB1503" w14:textId="77777777" w:rsidR="006A3F9F" w:rsidRPr="006A3F9F" w:rsidRDefault="006A3F9F" w:rsidP="006A3F9F">
            <w:pPr>
              <w:jc w:val="center"/>
              <w:rPr>
                <w:rFonts w:eastAsia="Times New Roman"/>
                <w:lang w:eastAsia="pl-PL"/>
              </w:rPr>
            </w:pPr>
          </w:p>
        </w:tc>
        <w:tc>
          <w:tcPr>
            <w:tcW w:w="871" w:type="dxa"/>
            <w:tcBorders>
              <w:top w:val="nil"/>
              <w:left w:val="nil"/>
              <w:bottom w:val="single" w:sz="4" w:space="0" w:color="auto"/>
              <w:right w:val="single" w:sz="4" w:space="0" w:color="auto"/>
            </w:tcBorders>
          </w:tcPr>
          <w:p w14:paraId="4DFBB46D" w14:textId="77777777" w:rsidR="006A3F9F" w:rsidRPr="006A3F9F" w:rsidRDefault="006A3F9F" w:rsidP="006A3F9F">
            <w:pPr>
              <w:jc w:val="center"/>
              <w:rPr>
                <w:rFonts w:eastAsia="Times New Roman"/>
                <w:lang w:eastAsia="pl-PL"/>
              </w:rPr>
            </w:pPr>
          </w:p>
        </w:tc>
      </w:tr>
      <w:tr w:rsidR="006A3F9F" w:rsidRPr="006A3F9F" w14:paraId="5EE2B30D" w14:textId="4C4591DD" w:rsidTr="006A3F9F">
        <w:trPr>
          <w:trHeight w:val="600"/>
        </w:trPr>
        <w:tc>
          <w:tcPr>
            <w:tcW w:w="446" w:type="dxa"/>
            <w:tcBorders>
              <w:top w:val="nil"/>
              <w:left w:val="single" w:sz="4" w:space="0" w:color="auto"/>
              <w:bottom w:val="single" w:sz="4" w:space="0" w:color="auto"/>
              <w:right w:val="single" w:sz="4" w:space="0" w:color="auto"/>
            </w:tcBorders>
            <w:shd w:val="clear" w:color="auto" w:fill="auto"/>
            <w:noWrap/>
            <w:vAlign w:val="center"/>
            <w:hideMark/>
          </w:tcPr>
          <w:p w14:paraId="23E23D93" w14:textId="77777777" w:rsidR="006A3F9F" w:rsidRPr="006A3F9F" w:rsidRDefault="006A3F9F" w:rsidP="006A3F9F">
            <w:pPr>
              <w:jc w:val="center"/>
              <w:rPr>
                <w:rFonts w:ascii="Arial" w:eastAsia="Times New Roman" w:hAnsi="Arial" w:cs="Arial"/>
                <w:lang w:eastAsia="pl-PL"/>
              </w:rPr>
            </w:pPr>
            <w:r w:rsidRPr="006A3F9F">
              <w:rPr>
                <w:rFonts w:ascii="Arial" w:eastAsia="Times New Roman" w:hAnsi="Arial" w:cs="Arial"/>
                <w:lang w:eastAsia="pl-PL"/>
              </w:rPr>
              <w:t>12.</w:t>
            </w:r>
          </w:p>
        </w:tc>
        <w:tc>
          <w:tcPr>
            <w:tcW w:w="4310" w:type="dxa"/>
            <w:tcBorders>
              <w:top w:val="nil"/>
              <w:left w:val="nil"/>
              <w:bottom w:val="single" w:sz="4" w:space="0" w:color="auto"/>
              <w:right w:val="single" w:sz="4" w:space="0" w:color="auto"/>
            </w:tcBorders>
            <w:shd w:val="clear" w:color="auto" w:fill="auto"/>
            <w:noWrap/>
            <w:vAlign w:val="center"/>
            <w:hideMark/>
          </w:tcPr>
          <w:p w14:paraId="396105E5" w14:textId="77777777" w:rsidR="006A3F9F" w:rsidRPr="006A3F9F" w:rsidRDefault="006A3F9F" w:rsidP="006A3F9F">
            <w:pPr>
              <w:jc w:val="center"/>
              <w:rPr>
                <w:rFonts w:ascii="Times New Roman CE" w:eastAsia="Times New Roman" w:hAnsi="Times New Roman CE" w:cs="Times New Roman CE"/>
                <w:lang w:eastAsia="pl-PL"/>
              </w:rPr>
            </w:pPr>
            <w:r w:rsidRPr="006A3F9F">
              <w:rPr>
                <w:rFonts w:ascii="Times New Roman CE" w:eastAsia="Times New Roman" w:hAnsi="Times New Roman CE" w:cs="Times New Roman CE"/>
                <w:lang w:eastAsia="pl-PL"/>
              </w:rPr>
              <w:t> </w:t>
            </w:r>
          </w:p>
        </w:tc>
        <w:tc>
          <w:tcPr>
            <w:tcW w:w="871" w:type="dxa"/>
            <w:tcBorders>
              <w:top w:val="nil"/>
              <w:left w:val="nil"/>
              <w:bottom w:val="single" w:sz="4" w:space="0" w:color="auto"/>
              <w:right w:val="single" w:sz="4" w:space="0" w:color="auto"/>
            </w:tcBorders>
            <w:shd w:val="clear" w:color="auto" w:fill="auto"/>
            <w:noWrap/>
            <w:vAlign w:val="center"/>
            <w:hideMark/>
          </w:tcPr>
          <w:p w14:paraId="65E35FE5" w14:textId="77777777" w:rsidR="006A3F9F" w:rsidRPr="006A3F9F" w:rsidRDefault="006A3F9F" w:rsidP="006A3F9F">
            <w:pPr>
              <w:jc w:val="center"/>
              <w:rPr>
                <w:rFonts w:eastAsia="Times New Roman"/>
                <w:lang w:eastAsia="pl-PL"/>
              </w:rPr>
            </w:pPr>
            <w:r w:rsidRPr="006A3F9F">
              <w:rPr>
                <w:rFonts w:eastAsia="Times New Roman"/>
                <w:lang w:eastAsia="pl-PL"/>
              </w:rPr>
              <w:t>1</w:t>
            </w:r>
          </w:p>
        </w:tc>
        <w:tc>
          <w:tcPr>
            <w:tcW w:w="871" w:type="dxa"/>
            <w:tcBorders>
              <w:top w:val="nil"/>
              <w:left w:val="nil"/>
              <w:bottom w:val="single" w:sz="4" w:space="0" w:color="auto"/>
              <w:right w:val="single" w:sz="4" w:space="0" w:color="auto"/>
            </w:tcBorders>
          </w:tcPr>
          <w:p w14:paraId="71FECBFE" w14:textId="77777777" w:rsidR="006A3F9F" w:rsidRPr="006A3F9F" w:rsidRDefault="006A3F9F" w:rsidP="006A3F9F">
            <w:pPr>
              <w:jc w:val="center"/>
              <w:rPr>
                <w:rFonts w:eastAsia="Times New Roman"/>
                <w:lang w:eastAsia="pl-PL"/>
              </w:rPr>
            </w:pPr>
          </w:p>
        </w:tc>
        <w:tc>
          <w:tcPr>
            <w:tcW w:w="871" w:type="dxa"/>
            <w:tcBorders>
              <w:top w:val="nil"/>
              <w:left w:val="nil"/>
              <w:bottom w:val="single" w:sz="4" w:space="0" w:color="auto"/>
              <w:right w:val="single" w:sz="4" w:space="0" w:color="auto"/>
            </w:tcBorders>
          </w:tcPr>
          <w:p w14:paraId="09A6200E" w14:textId="77777777" w:rsidR="006A3F9F" w:rsidRPr="006A3F9F" w:rsidRDefault="006A3F9F" w:rsidP="006A3F9F">
            <w:pPr>
              <w:jc w:val="center"/>
              <w:rPr>
                <w:rFonts w:eastAsia="Times New Roman"/>
                <w:lang w:eastAsia="pl-PL"/>
              </w:rPr>
            </w:pPr>
          </w:p>
        </w:tc>
        <w:tc>
          <w:tcPr>
            <w:tcW w:w="871" w:type="dxa"/>
            <w:tcBorders>
              <w:top w:val="nil"/>
              <w:left w:val="nil"/>
              <w:bottom w:val="single" w:sz="4" w:space="0" w:color="auto"/>
              <w:right w:val="single" w:sz="4" w:space="0" w:color="auto"/>
            </w:tcBorders>
          </w:tcPr>
          <w:p w14:paraId="23F9A414" w14:textId="77777777" w:rsidR="006A3F9F" w:rsidRPr="006A3F9F" w:rsidRDefault="006A3F9F" w:rsidP="006A3F9F">
            <w:pPr>
              <w:jc w:val="center"/>
              <w:rPr>
                <w:rFonts w:eastAsia="Times New Roman"/>
                <w:lang w:eastAsia="pl-PL"/>
              </w:rPr>
            </w:pPr>
          </w:p>
        </w:tc>
      </w:tr>
      <w:tr w:rsidR="006A3F9F" w:rsidRPr="006A3F9F" w14:paraId="7138754A" w14:textId="3B18501C" w:rsidTr="006A3F9F">
        <w:trPr>
          <w:trHeight w:val="2100"/>
        </w:trPr>
        <w:tc>
          <w:tcPr>
            <w:tcW w:w="446" w:type="dxa"/>
            <w:tcBorders>
              <w:top w:val="nil"/>
              <w:left w:val="single" w:sz="4" w:space="0" w:color="auto"/>
              <w:bottom w:val="single" w:sz="4" w:space="0" w:color="auto"/>
              <w:right w:val="single" w:sz="4" w:space="0" w:color="auto"/>
            </w:tcBorders>
            <w:shd w:val="clear" w:color="auto" w:fill="auto"/>
            <w:noWrap/>
            <w:vAlign w:val="center"/>
            <w:hideMark/>
          </w:tcPr>
          <w:p w14:paraId="39FBD1EA" w14:textId="77777777" w:rsidR="006A3F9F" w:rsidRPr="006A3F9F" w:rsidRDefault="006A3F9F" w:rsidP="006A3F9F">
            <w:pPr>
              <w:jc w:val="center"/>
              <w:rPr>
                <w:rFonts w:ascii="Arial" w:eastAsia="Times New Roman" w:hAnsi="Arial" w:cs="Arial"/>
                <w:lang w:eastAsia="pl-PL"/>
              </w:rPr>
            </w:pPr>
            <w:r w:rsidRPr="006A3F9F">
              <w:rPr>
                <w:rFonts w:ascii="Arial" w:eastAsia="Times New Roman" w:hAnsi="Arial" w:cs="Arial"/>
                <w:lang w:eastAsia="pl-PL"/>
              </w:rPr>
              <w:t>13.</w:t>
            </w:r>
          </w:p>
        </w:tc>
        <w:tc>
          <w:tcPr>
            <w:tcW w:w="4310" w:type="dxa"/>
            <w:tcBorders>
              <w:top w:val="nil"/>
              <w:left w:val="nil"/>
              <w:bottom w:val="single" w:sz="4" w:space="0" w:color="auto"/>
              <w:right w:val="single" w:sz="4" w:space="0" w:color="auto"/>
            </w:tcBorders>
            <w:shd w:val="clear" w:color="auto" w:fill="auto"/>
            <w:noWrap/>
            <w:vAlign w:val="center"/>
            <w:hideMark/>
          </w:tcPr>
          <w:p w14:paraId="0CB0CFD5" w14:textId="77777777" w:rsidR="006A3F9F" w:rsidRPr="006A3F9F" w:rsidRDefault="006A3F9F" w:rsidP="006A3F9F">
            <w:pPr>
              <w:jc w:val="center"/>
              <w:rPr>
                <w:rFonts w:ascii="Times New Roman CE" w:eastAsia="Times New Roman" w:hAnsi="Times New Roman CE" w:cs="Times New Roman CE"/>
                <w:lang w:eastAsia="pl-PL"/>
              </w:rPr>
            </w:pPr>
            <w:r w:rsidRPr="006A3F9F">
              <w:rPr>
                <w:rFonts w:ascii="Times New Roman CE" w:eastAsia="Times New Roman" w:hAnsi="Times New Roman CE" w:cs="Times New Roman CE"/>
                <w:noProof/>
                <w:lang w:eastAsia="pl-PL"/>
              </w:rPr>
              <w:drawing>
                <wp:anchor distT="0" distB="0" distL="114300" distR="114300" simplePos="0" relativeHeight="251859968" behindDoc="0" locked="0" layoutInCell="1" allowOverlap="1" wp14:anchorId="2318849F" wp14:editId="7EA47CBC">
                  <wp:simplePos x="0" y="0"/>
                  <wp:positionH relativeFrom="column">
                    <wp:posOffset>219075</wp:posOffset>
                  </wp:positionH>
                  <wp:positionV relativeFrom="paragraph">
                    <wp:posOffset>142875</wp:posOffset>
                  </wp:positionV>
                  <wp:extent cx="1295400" cy="676275"/>
                  <wp:effectExtent l="0" t="0" r="0" b="9525"/>
                  <wp:wrapNone/>
                  <wp:docPr id="29" name="Obraz 29">
                    <a:extLst xmlns:a="http://schemas.openxmlformats.org/drawingml/2006/main">
                      <a:ext uri="{FF2B5EF4-FFF2-40B4-BE49-F238E27FC236}">
                        <a16:creationId xmlns:a16="http://schemas.microsoft.com/office/drawing/2014/main" id="{00000000-0008-0000-0000-000042000000}"/>
                      </a:ext>
                    </a:extLst>
                  </wp:docPr>
                  <wp:cNvGraphicFramePr/>
                  <a:graphic xmlns:a="http://schemas.openxmlformats.org/drawingml/2006/main">
                    <a:graphicData uri="http://schemas.openxmlformats.org/drawingml/2006/picture">
                      <pic:pic xmlns:pic="http://schemas.openxmlformats.org/drawingml/2006/picture">
                        <pic:nvPicPr>
                          <pic:cNvPr id="66" name="Obraz 65">
                            <a:extLst>
                              <a:ext uri="{FF2B5EF4-FFF2-40B4-BE49-F238E27FC236}">
                                <a16:creationId xmlns:a16="http://schemas.microsoft.com/office/drawing/2014/main" id="{00000000-0008-0000-0000-000042000000}"/>
                              </a:ext>
                            </a:extLst>
                          </pic:cNvP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295399" cy="676415"/>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p>
        </w:tc>
        <w:tc>
          <w:tcPr>
            <w:tcW w:w="871" w:type="dxa"/>
            <w:tcBorders>
              <w:top w:val="nil"/>
              <w:left w:val="nil"/>
              <w:bottom w:val="single" w:sz="4" w:space="0" w:color="auto"/>
              <w:right w:val="single" w:sz="4" w:space="0" w:color="auto"/>
            </w:tcBorders>
            <w:shd w:val="clear" w:color="auto" w:fill="auto"/>
            <w:noWrap/>
            <w:vAlign w:val="center"/>
            <w:hideMark/>
          </w:tcPr>
          <w:p w14:paraId="0C81F8F5" w14:textId="77777777" w:rsidR="006A3F9F" w:rsidRPr="006A3F9F" w:rsidRDefault="006A3F9F" w:rsidP="006A3F9F">
            <w:pPr>
              <w:jc w:val="center"/>
              <w:rPr>
                <w:rFonts w:eastAsia="Times New Roman"/>
                <w:lang w:eastAsia="pl-PL"/>
              </w:rPr>
            </w:pPr>
            <w:r w:rsidRPr="006A3F9F">
              <w:rPr>
                <w:rFonts w:eastAsia="Times New Roman"/>
                <w:lang w:eastAsia="pl-PL"/>
              </w:rPr>
              <w:t>1</w:t>
            </w:r>
          </w:p>
        </w:tc>
        <w:tc>
          <w:tcPr>
            <w:tcW w:w="871" w:type="dxa"/>
            <w:tcBorders>
              <w:top w:val="nil"/>
              <w:left w:val="nil"/>
              <w:bottom w:val="single" w:sz="4" w:space="0" w:color="auto"/>
              <w:right w:val="single" w:sz="4" w:space="0" w:color="auto"/>
            </w:tcBorders>
          </w:tcPr>
          <w:p w14:paraId="1F77756B" w14:textId="77777777" w:rsidR="006A3F9F" w:rsidRPr="006A3F9F" w:rsidRDefault="006A3F9F" w:rsidP="006A3F9F">
            <w:pPr>
              <w:jc w:val="center"/>
              <w:rPr>
                <w:rFonts w:eastAsia="Times New Roman"/>
                <w:lang w:eastAsia="pl-PL"/>
              </w:rPr>
            </w:pPr>
          </w:p>
        </w:tc>
        <w:tc>
          <w:tcPr>
            <w:tcW w:w="871" w:type="dxa"/>
            <w:tcBorders>
              <w:top w:val="nil"/>
              <w:left w:val="nil"/>
              <w:bottom w:val="single" w:sz="4" w:space="0" w:color="auto"/>
              <w:right w:val="single" w:sz="4" w:space="0" w:color="auto"/>
            </w:tcBorders>
          </w:tcPr>
          <w:p w14:paraId="3D99F94B" w14:textId="77777777" w:rsidR="006A3F9F" w:rsidRPr="006A3F9F" w:rsidRDefault="006A3F9F" w:rsidP="006A3F9F">
            <w:pPr>
              <w:jc w:val="center"/>
              <w:rPr>
                <w:rFonts w:eastAsia="Times New Roman"/>
                <w:lang w:eastAsia="pl-PL"/>
              </w:rPr>
            </w:pPr>
          </w:p>
        </w:tc>
        <w:tc>
          <w:tcPr>
            <w:tcW w:w="871" w:type="dxa"/>
            <w:tcBorders>
              <w:top w:val="nil"/>
              <w:left w:val="nil"/>
              <w:bottom w:val="single" w:sz="4" w:space="0" w:color="auto"/>
              <w:right w:val="single" w:sz="4" w:space="0" w:color="auto"/>
            </w:tcBorders>
          </w:tcPr>
          <w:p w14:paraId="2EC60888" w14:textId="77777777" w:rsidR="006A3F9F" w:rsidRPr="006A3F9F" w:rsidRDefault="006A3F9F" w:rsidP="006A3F9F">
            <w:pPr>
              <w:jc w:val="center"/>
              <w:rPr>
                <w:rFonts w:eastAsia="Times New Roman"/>
                <w:lang w:eastAsia="pl-PL"/>
              </w:rPr>
            </w:pPr>
          </w:p>
        </w:tc>
      </w:tr>
      <w:tr w:rsidR="006A3F9F" w:rsidRPr="006A3F9F" w14:paraId="5963B5BF" w14:textId="7E421262" w:rsidTr="006A3F9F">
        <w:trPr>
          <w:trHeight w:val="4500"/>
        </w:trPr>
        <w:tc>
          <w:tcPr>
            <w:tcW w:w="446" w:type="dxa"/>
            <w:tcBorders>
              <w:top w:val="nil"/>
              <w:left w:val="single" w:sz="4" w:space="0" w:color="auto"/>
              <w:bottom w:val="single" w:sz="4" w:space="0" w:color="auto"/>
              <w:right w:val="single" w:sz="4" w:space="0" w:color="auto"/>
            </w:tcBorders>
            <w:shd w:val="clear" w:color="auto" w:fill="auto"/>
            <w:noWrap/>
            <w:vAlign w:val="center"/>
            <w:hideMark/>
          </w:tcPr>
          <w:p w14:paraId="1DF8911F" w14:textId="77777777" w:rsidR="006A3F9F" w:rsidRPr="006A3F9F" w:rsidRDefault="006A3F9F" w:rsidP="006A3F9F">
            <w:pPr>
              <w:jc w:val="center"/>
              <w:rPr>
                <w:rFonts w:ascii="Arial" w:eastAsia="Times New Roman" w:hAnsi="Arial" w:cs="Arial"/>
                <w:lang w:eastAsia="pl-PL"/>
              </w:rPr>
            </w:pPr>
            <w:r w:rsidRPr="006A3F9F">
              <w:rPr>
                <w:rFonts w:ascii="Arial" w:eastAsia="Times New Roman" w:hAnsi="Arial" w:cs="Arial"/>
                <w:lang w:eastAsia="pl-PL"/>
              </w:rPr>
              <w:t>14.</w:t>
            </w:r>
          </w:p>
        </w:tc>
        <w:tc>
          <w:tcPr>
            <w:tcW w:w="4310" w:type="dxa"/>
            <w:tcBorders>
              <w:top w:val="nil"/>
              <w:left w:val="nil"/>
              <w:bottom w:val="single" w:sz="4" w:space="0" w:color="auto"/>
              <w:right w:val="single" w:sz="4" w:space="0" w:color="auto"/>
            </w:tcBorders>
            <w:shd w:val="clear" w:color="auto" w:fill="auto"/>
            <w:noWrap/>
            <w:vAlign w:val="center"/>
            <w:hideMark/>
          </w:tcPr>
          <w:p w14:paraId="63E401D7" w14:textId="77777777" w:rsidR="006A3F9F" w:rsidRPr="006A3F9F" w:rsidRDefault="006A3F9F" w:rsidP="006A3F9F">
            <w:pPr>
              <w:jc w:val="center"/>
              <w:rPr>
                <w:rFonts w:ascii="Times New Roman CE" w:eastAsia="Times New Roman" w:hAnsi="Times New Roman CE" w:cs="Times New Roman CE"/>
                <w:lang w:eastAsia="pl-PL"/>
              </w:rPr>
            </w:pPr>
            <w:r w:rsidRPr="006A3F9F">
              <w:rPr>
                <w:rFonts w:ascii="Times New Roman CE" w:eastAsia="Times New Roman" w:hAnsi="Times New Roman CE" w:cs="Times New Roman CE"/>
                <w:noProof/>
                <w:lang w:eastAsia="pl-PL"/>
              </w:rPr>
              <w:drawing>
                <wp:anchor distT="0" distB="0" distL="114300" distR="114300" simplePos="0" relativeHeight="251860992" behindDoc="0" locked="0" layoutInCell="1" allowOverlap="1" wp14:anchorId="07522240" wp14:editId="74F89EBB">
                  <wp:simplePos x="0" y="0"/>
                  <wp:positionH relativeFrom="column">
                    <wp:posOffset>171450</wp:posOffset>
                  </wp:positionH>
                  <wp:positionV relativeFrom="paragraph">
                    <wp:posOffset>428625</wp:posOffset>
                  </wp:positionV>
                  <wp:extent cx="1409700" cy="1200150"/>
                  <wp:effectExtent l="0" t="0" r="0" b="0"/>
                  <wp:wrapNone/>
                  <wp:docPr id="30" name="Obraz 30">
                    <a:extLst xmlns:a="http://schemas.openxmlformats.org/drawingml/2006/main">
                      <a:ext uri="{FF2B5EF4-FFF2-40B4-BE49-F238E27FC236}">
                        <a16:creationId xmlns:a16="http://schemas.microsoft.com/office/drawing/2014/main" id="{00000000-0008-0000-0000-000043000000}"/>
                      </a:ext>
                    </a:extLst>
                  </wp:docPr>
                  <wp:cNvGraphicFramePr/>
                  <a:graphic xmlns:a="http://schemas.openxmlformats.org/drawingml/2006/main">
                    <a:graphicData uri="http://schemas.openxmlformats.org/drawingml/2006/picture">
                      <pic:pic xmlns:pic="http://schemas.openxmlformats.org/drawingml/2006/picture">
                        <pic:nvPicPr>
                          <pic:cNvPr id="67" name="Obraz 66">
                            <a:extLst>
                              <a:ext uri="{FF2B5EF4-FFF2-40B4-BE49-F238E27FC236}">
                                <a16:creationId xmlns:a16="http://schemas.microsoft.com/office/drawing/2014/main" id="{00000000-0008-0000-0000-000043000000}"/>
                              </a:ext>
                            </a:extLst>
                          </pic:cNvPr>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405162" cy="1195324"/>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p>
        </w:tc>
        <w:tc>
          <w:tcPr>
            <w:tcW w:w="871" w:type="dxa"/>
            <w:tcBorders>
              <w:top w:val="nil"/>
              <w:left w:val="nil"/>
              <w:bottom w:val="single" w:sz="4" w:space="0" w:color="auto"/>
              <w:right w:val="single" w:sz="4" w:space="0" w:color="auto"/>
            </w:tcBorders>
            <w:shd w:val="clear" w:color="auto" w:fill="auto"/>
            <w:noWrap/>
            <w:vAlign w:val="center"/>
            <w:hideMark/>
          </w:tcPr>
          <w:p w14:paraId="2ECF14F5" w14:textId="77777777" w:rsidR="006A3F9F" w:rsidRPr="006A3F9F" w:rsidRDefault="006A3F9F" w:rsidP="006A3F9F">
            <w:pPr>
              <w:jc w:val="center"/>
              <w:rPr>
                <w:rFonts w:eastAsia="Times New Roman"/>
                <w:lang w:eastAsia="pl-PL"/>
              </w:rPr>
            </w:pPr>
            <w:r w:rsidRPr="006A3F9F">
              <w:rPr>
                <w:rFonts w:eastAsia="Times New Roman"/>
                <w:lang w:eastAsia="pl-PL"/>
              </w:rPr>
              <w:t>1</w:t>
            </w:r>
          </w:p>
        </w:tc>
        <w:tc>
          <w:tcPr>
            <w:tcW w:w="871" w:type="dxa"/>
            <w:tcBorders>
              <w:top w:val="nil"/>
              <w:left w:val="nil"/>
              <w:bottom w:val="single" w:sz="4" w:space="0" w:color="auto"/>
              <w:right w:val="single" w:sz="4" w:space="0" w:color="auto"/>
            </w:tcBorders>
          </w:tcPr>
          <w:p w14:paraId="6D8F439C" w14:textId="77777777" w:rsidR="006A3F9F" w:rsidRPr="006A3F9F" w:rsidRDefault="006A3F9F" w:rsidP="006A3F9F">
            <w:pPr>
              <w:jc w:val="center"/>
              <w:rPr>
                <w:rFonts w:eastAsia="Times New Roman"/>
                <w:lang w:eastAsia="pl-PL"/>
              </w:rPr>
            </w:pPr>
          </w:p>
        </w:tc>
        <w:tc>
          <w:tcPr>
            <w:tcW w:w="871" w:type="dxa"/>
            <w:tcBorders>
              <w:top w:val="nil"/>
              <w:left w:val="nil"/>
              <w:bottom w:val="single" w:sz="4" w:space="0" w:color="auto"/>
              <w:right w:val="single" w:sz="4" w:space="0" w:color="auto"/>
            </w:tcBorders>
          </w:tcPr>
          <w:p w14:paraId="5827B756" w14:textId="77777777" w:rsidR="006A3F9F" w:rsidRPr="006A3F9F" w:rsidRDefault="006A3F9F" w:rsidP="006A3F9F">
            <w:pPr>
              <w:jc w:val="center"/>
              <w:rPr>
                <w:rFonts w:eastAsia="Times New Roman"/>
                <w:lang w:eastAsia="pl-PL"/>
              </w:rPr>
            </w:pPr>
          </w:p>
        </w:tc>
        <w:tc>
          <w:tcPr>
            <w:tcW w:w="871" w:type="dxa"/>
            <w:tcBorders>
              <w:top w:val="nil"/>
              <w:left w:val="nil"/>
              <w:bottom w:val="single" w:sz="4" w:space="0" w:color="auto"/>
              <w:right w:val="single" w:sz="4" w:space="0" w:color="auto"/>
            </w:tcBorders>
          </w:tcPr>
          <w:p w14:paraId="47C836A8" w14:textId="77777777" w:rsidR="006A3F9F" w:rsidRPr="006A3F9F" w:rsidRDefault="006A3F9F" w:rsidP="006A3F9F">
            <w:pPr>
              <w:jc w:val="center"/>
              <w:rPr>
                <w:rFonts w:eastAsia="Times New Roman"/>
                <w:lang w:eastAsia="pl-PL"/>
              </w:rPr>
            </w:pPr>
          </w:p>
        </w:tc>
      </w:tr>
      <w:tr w:rsidR="006A3F9F" w:rsidRPr="006A3F9F" w14:paraId="14230AAD" w14:textId="66E5AB03" w:rsidTr="006A3F9F">
        <w:trPr>
          <w:trHeight w:val="2010"/>
        </w:trPr>
        <w:tc>
          <w:tcPr>
            <w:tcW w:w="446" w:type="dxa"/>
            <w:tcBorders>
              <w:top w:val="nil"/>
              <w:left w:val="single" w:sz="4" w:space="0" w:color="auto"/>
              <w:bottom w:val="single" w:sz="4" w:space="0" w:color="auto"/>
              <w:right w:val="single" w:sz="4" w:space="0" w:color="auto"/>
            </w:tcBorders>
            <w:shd w:val="clear" w:color="auto" w:fill="auto"/>
            <w:noWrap/>
            <w:vAlign w:val="center"/>
            <w:hideMark/>
          </w:tcPr>
          <w:p w14:paraId="614049CF" w14:textId="77777777" w:rsidR="006A3F9F" w:rsidRPr="006A3F9F" w:rsidRDefault="006A3F9F" w:rsidP="006A3F9F">
            <w:pPr>
              <w:jc w:val="center"/>
              <w:rPr>
                <w:rFonts w:ascii="Arial" w:eastAsia="Times New Roman" w:hAnsi="Arial" w:cs="Arial"/>
                <w:lang w:eastAsia="pl-PL"/>
              </w:rPr>
            </w:pPr>
            <w:r w:rsidRPr="006A3F9F">
              <w:rPr>
                <w:rFonts w:ascii="Arial" w:eastAsia="Times New Roman" w:hAnsi="Arial" w:cs="Arial"/>
                <w:lang w:eastAsia="pl-PL"/>
              </w:rPr>
              <w:lastRenderedPageBreak/>
              <w:t>15.</w:t>
            </w:r>
          </w:p>
        </w:tc>
        <w:tc>
          <w:tcPr>
            <w:tcW w:w="4310" w:type="dxa"/>
            <w:tcBorders>
              <w:top w:val="nil"/>
              <w:left w:val="nil"/>
              <w:bottom w:val="single" w:sz="4" w:space="0" w:color="auto"/>
              <w:right w:val="single" w:sz="4" w:space="0" w:color="auto"/>
            </w:tcBorders>
            <w:shd w:val="clear" w:color="auto" w:fill="auto"/>
            <w:noWrap/>
            <w:vAlign w:val="center"/>
            <w:hideMark/>
          </w:tcPr>
          <w:p w14:paraId="7A5C79D7" w14:textId="77777777" w:rsidR="006A3F9F" w:rsidRPr="006A3F9F" w:rsidRDefault="006A3F9F" w:rsidP="006A3F9F">
            <w:pPr>
              <w:jc w:val="center"/>
              <w:rPr>
                <w:rFonts w:ascii="Arial" w:eastAsia="Times New Roman" w:hAnsi="Arial" w:cs="Arial"/>
                <w:lang w:eastAsia="pl-PL"/>
              </w:rPr>
            </w:pPr>
            <w:r w:rsidRPr="006A3F9F">
              <w:rPr>
                <w:rFonts w:ascii="Arial" w:eastAsia="Times New Roman" w:hAnsi="Arial" w:cs="Arial"/>
                <w:noProof/>
                <w:lang w:eastAsia="pl-PL"/>
              </w:rPr>
              <w:drawing>
                <wp:anchor distT="0" distB="0" distL="114300" distR="114300" simplePos="0" relativeHeight="251862016" behindDoc="0" locked="0" layoutInCell="1" allowOverlap="1" wp14:anchorId="00EE4F98" wp14:editId="51701DCF">
                  <wp:simplePos x="0" y="0"/>
                  <wp:positionH relativeFrom="column">
                    <wp:posOffset>38100</wp:posOffset>
                  </wp:positionH>
                  <wp:positionV relativeFrom="paragraph">
                    <wp:posOffset>47625</wp:posOffset>
                  </wp:positionV>
                  <wp:extent cx="1562100" cy="1085850"/>
                  <wp:effectExtent l="0" t="0" r="0" b="0"/>
                  <wp:wrapNone/>
                  <wp:docPr id="31" name="Obraz 31">
                    <a:extLst xmlns:a="http://schemas.openxmlformats.org/drawingml/2006/main">
                      <a:ext uri="{FF2B5EF4-FFF2-40B4-BE49-F238E27FC236}">
                        <a16:creationId xmlns:a16="http://schemas.microsoft.com/office/drawing/2014/main" id="{00000000-0008-0000-0000-000046000000}"/>
                      </a:ext>
                    </a:extLst>
                  </wp:docPr>
                  <wp:cNvGraphicFramePr/>
                  <a:graphic xmlns:a="http://schemas.openxmlformats.org/drawingml/2006/main">
                    <a:graphicData uri="http://schemas.openxmlformats.org/drawingml/2006/picture">
                      <pic:pic xmlns:pic="http://schemas.openxmlformats.org/drawingml/2006/picture">
                        <pic:nvPicPr>
                          <pic:cNvPr id="70" name="Obraz 69">
                            <a:extLst>
                              <a:ext uri="{FF2B5EF4-FFF2-40B4-BE49-F238E27FC236}">
                                <a16:creationId xmlns:a16="http://schemas.microsoft.com/office/drawing/2014/main" id="{00000000-0008-0000-0000-000046000000}"/>
                              </a:ext>
                            </a:extLst>
                          </pic:cNvPr>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562100" cy="1084154"/>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p>
        </w:tc>
        <w:tc>
          <w:tcPr>
            <w:tcW w:w="871" w:type="dxa"/>
            <w:tcBorders>
              <w:top w:val="nil"/>
              <w:left w:val="nil"/>
              <w:bottom w:val="single" w:sz="4" w:space="0" w:color="auto"/>
              <w:right w:val="single" w:sz="4" w:space="0" w:color="auto"/>
            </w:tcBorders>
            <w:shd w:val="clear" w:color="auto" w:fill="auto"/>
            <w:noWrap/>
            <w:vAlign w:val="center"/>
            <w:hideMark/>
          </w:tcPr>
          <w:p w14:paraId="4DBAD8FC" w14:textId="77777777" w:rsidR="006A3F9F" w:rsidRPr="006A3F9F" w:rsidRDefault="006A3F9F" w:rsidP="006A3F9F">
            <w:pPr>
              <w:jc w:val="center"/>
              <w:rPr>
                <w:rFonts w:eastAsia="Times New Roman"/>
                <w:lang w:eastAsia="pl-PL"/>
              </w:rPr>
            </w:pPr>
            <w:r w:rsidRPr="006A3F9F">
              <w:rPr>
                <w:rFonts w:eastAsia="Times New Roman"/>
                <w:lang w:eastAsia="pl-PL"/>
              </w:rPr>
              <w:t>1</w:t>
            </w:r>
          </w:p>
        </w:tc>
        <w:tc>
          <w:tcPr>
            <w:tcW w:w="871" w:type="dxa"/>
            <w:tcBorders>
              <w:top w:val="nil"/>
              <w:left w:val="nil"/>
              <w:bottom w:val="single" w:sz="4" w:space="0" w:color="auto"/>
              <w:right w:val="single" w:sz="4" w:space="0" w:color="auto"/>
            </w:tcBorders>
          </w:tcPr>
          <w:p w14:paraId="2078ED83" w14:textId="77777777" w:rsidR="006A3F9F" w:rsidRPr="006A3F9F" w:rsidRDefault="006A3F9F" w:rsidP="006A3F9F">
            <w:pPr>
              <w:jc w:val="center"/>
              <w:rPr>
                <w:rFonts w:eastAsia="Times New Roman"/>
                <w:lang w:eastAsia="pl-PL"/>
              </w:rPr>
            </w:pPr>
          </w:p>
        </w:tc>
        <w:tc>
          <w:tcPr>
            <w:tcW w:w="871" w:type="dxa"/>
            <w:tcBorders>
              <w:top w:val="nil"/>
              <w:left w:val="nil"/>
              <w:bottom w:val="single" w:sz="4" w:space="0" w:color="auto"/>
              <w:right w:val="single" w:sz="4" w:space="0" w:color="auto"/>
            </w:tcBorders>
          </w:tcPr>
          <w:p w14:paraId="5811CBAE" w14:textId="77777777" w:rsidR="006A3F9F" w:rsidRPr="006A3F9F" w:rsidRDefault="006A3F9F" w:rsidP="006A3F9F">
            <w:pPr>
              <w:jc w:val="center"/>
              <w:rPr>
                <w:rFonts w:eastAsia="Times New Roman"/>
                <w:lang w:eastAsia="pl-PL"/>
              </w:rPr>
            </w:pPr>
          </w:p>
        </w:tc>
        <w:tc>
          <w:tcPr>
            <w:tcW w:w="871" w:type="dxa"/>
            <w:tcBorders>
              <w:top w:val="nil"/>
              <w:left w:val="nil"/>
              <w:bottom w:val="single" w:sz="4" w:space="0" w:color="auto"/>
              <w:right w:val="single" w:sz="4" w:space="0" w:color="auto"/>
            </w:tcBorders>
          </w:tcPr>
          <w:p w14:paraId="13DE8615" w14:textId="77777777" w:rsidR="006A3F9F" w:rsidRPr="006A3F9F" w:rsidRDefault="006A3F9F" w:rsidP="006A3F9F">
            <w:pPr>
              <w:jc w:val="center"/>
              <w:rPr>
                <w:rFonts w:eastAsia="Times New Roman"/>
                <w:lang w:eastAsia="pl-PL"/>
              </w:rPr>
            </w:pPr>
          </w:p>
        </w:tc>
      </w:tr>
      <w:tr w:rsidR="006A3F9F" w:rsidRPr="006A3F9F" w14:paraId="00B6160A" w14:textId="5ACA8DFF" w:rsidTr="006A3F9F">
        <w:trPr>
          <w:trHeight w:val="1155"/>
        </w:trPr>
        <w:tc>
          <w:tcPr>
            <w:tcW w:w="446" w:type="dxa"/>
            <w:tcBorders>
              <w:top w:val="nil"/>
              <w:left w:val="single" w:sz="4" w:space="0" w:color="auto"/>
              <w:bottom w:val="single" w:sz="4" w:space="0" w:color="auto"/>
              <w:right w:val="single" w:sz="4" w:space="0" w:color="auto"/>
            </w:tcBorders>
            <w:shd w:val="clear" w:color="auto" w:fill="auto"/>
            <w:noWrap/>
            <w:vAlign w:val="center"/>
            <w:hideMark/>
          </w:tcPr>
          <w:p w14:paraId="1F5D3B22" w14:textId="77777777" w:rsidR="006A3F9F" w:rsidRPr="006A3F9F" w:rsidRDefault="006A3F9F" w:rsidP="006A3F9F">
            <w:pPr>
              <w:jc w:val="center"/>
              <w:rPr>
                <w:rFonts w:ascii="Arial" w:eastAsia="Times New Roman" w:hAnsi="Arial" w:cs="Arial"/>
                <w:lang w:eastAsia="pl-PL"/>
              </w:rPr>
            </w:pPr>
            <w:r w:rsidRPr="006A3F9F">
              <w:rPr>
                <w:rFonts w:ascii="Arial" w:eastAsia="Times New Roman" w:hAnsi="Arial" w:cs="Arial"/>
                <w:lang w:eastAsia="pl-PL"/>
              </w:rPr>
              <w:t>16.</w:t>
            </w:r>
          </w:p>
        </w:tc>
        <w:tc>
          <w:tcPr>
            <w:tcW w:w="4310" w:type="dxa"/>
            <w:tcBorders>
              <w:top w:val="nil"/>
              <w:left w:val="nil"/>
              <w:bottom w:val="single" w:sz="4" w:space="0" w:color="auto"/>
              <w:right w:val="single" w:sz="4" w:space="0" w:color="auto"/>
            </w:tcBorders>
            <w:shd w:val="clear" w:color="auto" w:fill="auto"/>
            <w:noWrap/>
            <w:vAlign w:val="center"/>
            <w:hideMark/>
          </w:tcPr>
          <w:p w14:paraId="56B2483D" w14:textId="77777777" w:rsidR="006A3F9F" w:rsidRPr="006A3F9F" w:rsidRDefault="006A3F9F" w:rsidP="006A3F9F">
            <w:pPr>
              <w:jc w:val="center"/>
              <w:rPr>
                <w:rFonts w:ascii="Arial" w:eastAsia="Times New Roman" w:hAnsi="Arial" w:cs="Arial"/>
                <w:lang w:eastAsia="pl-PL"/>
              </w:rPr>
            </w:pPr>
            <w:r w:rsidRPr="006A3F9F">
              <w:rPr>
                <w:rFonts w:ascii="Arial" w:eastAsia="Times New Roman" w:hAnsi="Arial" w:cs="Arial"/>
                <w:noProof/>
                <w:lang w:eastAsia="pl-PL"/>
              </w:rPr>
              <w:drawing>
                <wp:anchor distT="0" distB="0" distL="114300" distR="114300" simplePos="0" relativeHeight="251863040" behindDoc="0" locked="0" layoutInCell="1" allowOverlap="1" wp14:anchorId="553472C1" wp14:editId="58233246">
                  <wp:simplePos x="0" y="0"/>
                  <wp:positionH relativeFrom="column">
                    <wp:posOffset>371475</wp:posOffset>
                  </wp:positionH>
                  <wp:positionV relativeFrom="paragraph">
                    <wp:posOffset>85725</wp:posOffset>
                  </wp:positionV>
                  <wp:extent cx="628650" cy="581025"/>
                  <wp:effectExtent l="0" t="0" r="0" b="0"/>
                  <wp:wrapNone/>
                  <wp:docPr id="32" name="Obraz 32">
                    <a:extLst xmlns:a="http://schemas.openxmlformats.org/drawingml/2006/main">
                      <a:ext uri="{FF2B5EF4-FFF2-40B4-BE49-F238E27FC236}">
                        <a16:creationId xmlns:a16="http://schemas.microsoft.com/office/drawing/2014/main" id="{00000000-0008-0000-0000-000044000000}"/>
                      </a:ext>
                    </a:extLst>
                  </wp:docPr>
                  <wp:cNvGraphicFramePr/>
                  <a:graphic xmlns:a="http://schemas.openxmlformats.org/drawingml/2006/main">
                    <a:graphicData uri="http://schemas.openxmlformats.org/drawingml/2006/picture">
                      <pic:pic xmlns:pic="http://schemas.openxmlformats.org/drawingml/2006/picture">
                        <pic:nvPicPr>
                          <pic:cNvPr id="68" name="Obraz 67">
                            <a:extLst>
                              <a:ext uri="{FF2B5EF4-FFF2-40B4-BE49-F238E27FC236}">
                                <a16:creationId xmlns:a16="http://schemas.microsoft.com/office/drawing/2014/main" id="{00000000-0008-0000-0000-000044000000}"/>
                              </a:ext>
                            </a:extLst>
                          </pic:cNvPr>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628649" cy="579002"/>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p>
        </w:tc>
        <w:tc>
          <w:tcPr>
            <w:tcW w:w="871" w:type="dxa"/>
            <w:tcBorders>
              <w:top w:val="nil"/>
              <w:left w:val="nil"/>
              <w:bottom w:val="single" w:sz="4" w:space="0" w:color="auto"/>
              <w:right w:val="single" w:sz="4" w:space="0" w:color="auto"/>
            </w:tcBorders>
            <w:shd w:val="clear" w:color="auto" w:fill="auto"/>
            <w:noWrap/>
            <w:vAlign w:val="center"/>
            <w:hideMark/>
          </w:tcPr>
          <w:p w14:paraId="209B4BC2" w14:textId="77777777" w:rsidR="006A3F9F" w:rsidRPr="006A3F9F" w:rsidRDefault="006A3F9F" w:rsidP="006A3F9F">
            <w:pPr>
              <w:jc w:val="center"/>
              <w:rPr>
                <w:rFonts w:eastAsia="Times New Roman"/>
                <w:lang w:eastAsia="pl-PL"/>
              </w:rPr>
            </w:pPr>
            <w:r w:rsidRPr="006A3F9F">
              <w:rPr>
                <w:rFonts w:eastAsia="Times New Roman"/>
                <w:lang w:eastAsia="pl-PL"/>
              </w:rPr>
              <w:t>6</w:t>
            </w:r>
          </w:p>
        </w:tc>
        <w:tc>
          <w:tcPr>
            <w:tcW w:w="871" w:type="dxa"/>
            <w:tcBorders>
              <w:top w:val="nil"/>
              <w:left w:val="nil"/>
              <w:bottom w:val="single" w:sz="4" w:space="0" w:color="auto"/>
              <w:right w:val="single" w:sz="4" w:space="0" w:color="auto"/>
            </w:tcBorders>
          </w:tcPr>
          <w:p w14:paraId="5DB5D88F" w14:textId="77777777" w:rsidR="006A3F9F" w:rsidRPr="006A3F9F" w:rsidRDefault="006A3F9F" w:rsidP="006A3F9F">
            <w:pPr>
              <w:jc w:val="center"/>
              <w:rPr>
                <w:rFonts w:eastAsia="Times New Roman"/>
                <w:lang w:eastAsia="pl-PL"/>
              </w:rPr>
            </w:pPr>
          </w:p>
        </w:tc>
        <w:tc>
          <w:tcPr>
            <w:tcW w:w="871" w:type="dxa"/>
            <w:tcBorders>
              <w:top w:val="nil"/>
              <w:left w:val="nil"/>
              <w:bottom w:val="single" w:sz="4" w:space="0" w:color="auto"/>
              <w:right w:val="single" w:sz="4" w:space="0" w:color="auto"/>
            </w:tcBorders>
          </w:tcPr>
          <w:p w14:paraId="7D1B81AF" w14:textId="77777777" w:rsidR="006A3F9F" w:rsidRPr="006A3F9F" w:rsidRDefault="006A3F9F" w:rsidP="006A3F9F">
            <w:pPr>
              <w:jc w:val="center"/>
              <w:rPr>
                <w:rFonts w:eastAsia="Times New Roman"/>
                <w:lang w:eastAsia="pl-PL"/>
              </w:rPr>
            </w:pPr>
          </w:p>
        </w:tc>
        <w:tc>
          <w:tcPr>
            <w:tcW w:w="871" w:type="dxa"/>
            <w:tcBorders>
              <w:top w:val="nil"/>
              <w:left w:val="nil"/>
              <w:bottom w:val="single" w:sz="4" w:space="0" w:color="auto"/>
              <w:right w:val="single" w:sz="4" w:space="0" w:color="auto"/>
            </w:tcBorders>
          </w:tcPr>
          <w:p w14:paraId="27B65C96" w14:textId="77777777" w:rsidR="006A3F9F" w:rsidRPr="006A3F9F" w:rsidRDefault="006A3F9F" w:rsidP="006A3F9F">
            <w:pPr>
              <w:jc w:val="center"/>
              <w:rPr>
                <w:rFonts w:eastAsia="Times New Roman"/>
                <w:lang w:eastAsia="pl-PL"/>
              </w:rPr>
            </w:pPr>
          </w:p>
        </w:tc>
      </w:tr>
      <w:tr w:rsidR="006A3F9F" w:rsidRPr="006A3F9F" w14:paraId="66857AB5" w14:textId="1A0A9E04" w:rsidTr="006A3F9F">
        <w:trPr>
          <w:trHeight w:val="1155"/>
        </w:trPr>
        <w:tc>
          <w:tcPr>
            <w:tcW w:w="446" w:type="dxa"/>
            <w:tcBorders>
              <w:top w:val="nil"/>
              <w:left w:val="single" w:sz="4" w:space="0" w:color="auto"/>
              <w:bottom w:val="single" w:sz="4" w:space="0" w:color="auto"/>
              <w:right w:val="single" w:sz="4" w:space="0" w:color="auto"/>
            </w:tcBorders>
            <w:shd w:val="clear" w:color="auto" w:fill="auto"/>
            <w:noWrap/>
            <w:vAlign w:val="center"/>
            <w:hideMark/>
          </w:tcPr>
          <w:p w14:paraId="647838D3" w14:textId="77777777" w:rsidR="006A3F9F" w:rsidRPr="006A3F9F" w:rsidRDefault="006A3F9F" w:rsidP="006A3F9F">
            <w:pPr>
              <w:jc w:val="center"/>
              <w:rPr>
                <w:rFonts w:ascii="Arial" w:eastAsia="Times New Roman" w:hAnsi="Arial" w:cs="Arial"/>
                <w:lang w:eastAsia="pl-PL"/>
              </w:rPr>
            </w:pPr>
            <w:r w:rsidRPr="006A3F9F">
              <w:rPr>
                <w:rFonts w:ascii="Arial" w:eastAsia="Times New Roman" w:hAnsi="Arial" w:cs="Arial"/>
                <w:lang w:eastAsia="pl-PL"/>
              </w:rPr>
              <w:t>17.</w:t>
            </w:r>
          </w:p>
        </w:tc>
        <w:tc>
          <w:tcPr>
            <w:tcW w:w="4310" w:type="dxa"/>
            <w:tcBorders>
              <w:top w:val="nil"/>
              <w:left w:val="nil"/>
              <w:bottom w:val="single" w:sz="4" w:space="0" w:color="auto"/>
              <w:right w:val="single" w:sz="4" w:space="0" w:color="auto"/>
            </w:tcBorders>
            <w:shd w:val="clear" w:color="auto" w:fill="auto"/>
            <w:noWrap/>
            <w:vAlign w:val="center"/>
            <w:hideMark/>
          </w:tcPr>
          <w:p w14:paraId="7328E386" w14:textId="77777777" w:rsidR="006A3F9F" w:rsidRPr="006A3F9F" w:rsidRDefault="006A3F9F" w:rsidP="006A3F9F">
            <w:pPr>
              <w:jc w:val="center"/>
              <w:rPr>
                <w:rFonts w:ascii="Arial" w:eastAsia="Times New Roman" w:hAnsi="Arial" w:cs="Arial"/>
                <w:lang w:eastAsia="pl-PL"/>
              </w:rPr>
            </w:pPr>
            <w:r w:rsidRPr="006A3F9F">
              <w:rPr>
                <w:rFonts w:ascii="Arial" w:eastAsia="Times New Roman" w:hAnsi="Arial" w:cs="Arial"/>
                <w:noProof/>
                <w:lang w:eastAsia="pl-PL"/>
              </w:rPr>
              <w:drawing>
                <wp:anchor distT="0" distB="0" distL="114300" distR="114300" simplePos="0" relativeHeight="251864064" behindDoc="0" locked="0" layoutInCell="1" allowOverlap="1" wp14:anchorId="594C914D" wp14:editId="696F2A0F">
                  <wp:simplePos x="0" y="0"/>
                  <wp:positionH relativeFrom="column">
                    <wp:posOffset>352425</wp:posOffset>
                  </wp:positionH>
                  <wp:positionV relativeFrom="paragraph">
                    <wp:posOffset>28575</wp:posOffset>
                  </wp:positionV>
                  <wp:extent cx="876300" cy="676275"/>
                  <wp:effectExtent l="176212" t="0" r="0" b="0"/>
                  <wp:wrapNone/>
                  <wp:docPr id="33" name="Obraz 33">
                    <a:extLst xmlns:a="http://schemas.openxmlformats.org/drawingml/2006/main">
                      <a:ext uri="{FF2B5EF4-FFF2-40B4-BE49-F238E27FC236}">
                        <a16:creationId xmlns:a16="http://schemas.microsoft.com/office/drawing/2014/main" id="{00000000-0008-0000-0000-000045000000}"/>
                      </a:ext>
                    </a:extLst>
                  </wp:docPr>
                  <wp:cNvGraphicFramePr/>
                  <a:graphic xmlns:a="http://schemas.openxmlformats.org/drawingml/2006/main">
                    <a:graphicData uri="http://schemas.openxmlformats.org/drawingml/2006/picture">
                      <pic:pic xmlns:pic="http://schemas.openxmlformats.org/drawingml/2006/picture">
                        <pic:nvPicPr>
                          <pic:cNvPr id="69" name="Obraz 68">
                            <a:extLst>
                              <a:ext uri="{FF2B5EF4-FFF2-40B4-BE49-F238E27FC236}">
                                <a16:creationId xmlns:a16="http://schemas.microsoft.com/office/drawing/2014/main" id="{00000000-0008-0000-0000-000045000000}"/>
                              </a:ext>
                            </a:extLst>
                          </pic:cNvPr>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rot="5400000">
                            <a:off x="0" y="0"/>
                            <a:ext cx="678712" cy="87630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p>
        </w:tc>
        <w:tc>
          <w:tcPr>
            <w:tcW w:w="871" w:type="dxa"/>
            <w:tcBorders>
              <w:top w:val="nil"/>
              <w:left w:val="nil"/>
              <w:bottom w:val="single" w:sz="4" w:space="0" w:color="auto"/>
              <w:right w:val="single" w:sz="4" w:space="0" w:color="auto"/>
            </w:tcBorders>
            <w:shd w:val="clear" w:color="auto" w:fill="auto"/>
            <w:noWrap/>
            <w:vAlign w:val="center"/>
            <w:hideMark/>
          </w:tcPr>
          <w:p w14:paraId="52642252" w14:textId="77777777" w:rsidR="006A3F9F" w:rsidRPr="006A3F9F" w:rsidRDefault="006A3F9F" w:rsidP="006A3F9F">
            <w:pPr>
              <w:jc w:val="center"/>
              <w:rPr>
                <w:rFonts w:eastAsia="Times New Roman"/>
                <w:lang w:eastAsia="pl-PL"/>
              </w:rPr>
            </w:pPr>
            <w:r w:rsidRPr="006A3F9F">
              <w:rPr>
                <w:rFonts w:eastAsia="Times New Roman"/>
                <w:lang w:eastAsia="pl-PL"/>
              </w:rPr>
              <w:t>3</w:t>
            </w:r>
          </w:p>
        </w:tc>
        <w:tc>
          <w:tcPr>
            <w:tcW w:w="871" w:type="dxa"/>
            <w:tcBorders>
              <w:top w:val="nil"/>
              <w:left w:val="nil"/>
              <w:bottom w:val="single" w:sz="4" w:space="0" w:color="auto"/>
              <w:right w:val="single" w:sz="4" w:space="0" w:color="auto"/>
            </w:tcBorders>
          </w:tcPr>
          <w:p w14:paraId="0B41C4B8" w14:textId="77777777" w:rsidR="006A3F9F" w:rsidRPr="006A3F9F" w:rsidRDefault="006A3F9F" w:rsidP="006A3F9F">
            <w:pPr>
              <w:jc w:val="center"/>
              <w:rPr>
                <w:rFonts w:eastAsia="Times New Roman"/>
                <w:lang w:eastAsia="pl-PL"/>
              </w:rPr>
            </w:pPr>
          </w:p>
        </w:tc>
        <w:tc>
          <w:tcPr>
            <w:tcW w:w="871" w:type="dxa"/>
            <w:tcBorders>
              <w:top w:val="nil"/>
              <w:left w:val="nil"/>
              <w:bottom w:val="single" w:sz="4" w:space="0" w:color="auto"/>
              <w:right w:val="single" w:sz="4" w:space="0" w:color="auto"/>
            </w:tcBorders>
          </w:tcPr>
          <w:p w14:paraId="13119DE8" w14:textId="77777777" w:rsidR="006A3F9F" w:rsidRPr="006A3F9F" w:rsidRDefault="006A3F9F" w:rsidP="006A3F9F">
            <w:pPr>
              <w:jc w:val="center"/>
              <w:rPr>
                <w:rFonts w:eastAsia="Times New Roman"/>
                <w:lang w:eastAsia="pl-PL"/>
              </w:rPr>
            </w:pPr>
          </w:p>
        </w:tc>
        <w:tc>
          <w:tcPr>
            <w:tcW w:w="871" w:type="dxa"/>
            <w:tcBorders>
              <w:top w:val="nil"/>
              <w:left w:val="nil"/>
              <w:bottom w:val="single" w:sz="4" w:space="0" w:color="auto"/>
              <w:right w:val="single" w:sz="4" w:space="0" w:color="auto"/>
            </w:tcBorders>
          </w:tcPr>
          <w:p w14:paraId="245CC9C9" w14:textId="77777777" w:rsidR="006A3F9F" w:rsidRPr="006A3F9F" w:rsidRDefault="006A3F9F" w:rsidP="006A3F9F">
            <w:pPr>
              <w:jc w:val="center"/>
              <w:rPr>
                <w:rFonts w:eastAsia="Times New Roman"/>
                <w:lang w:eastAsia="pl-PL"/>
              </w:rPr>
            </w:pPr>
          </w:p>
        </w:tc>
      </w:tr>
      <w:tr w:rsidR="006A3F9F" w:rsidRPr="006A3F9F" w14:paraId="7EEF940F" w14:textId="16B5DEB1" w:rsidTr="006A3F9F">
        <w:trPr>
          <w:trHeight w:val="2010"/>
        </w:trPr>
        <w:tc>
          <w:tcPr>
            <w:tcW w:w="446" w:type="dxa"/>
            <w:tcBorders>
              <w:top w:val="nil"/>
              <w:left w:val="single" w:sz="4" w:space="0" w:color="auto"/>
              <w:bottom w:val="single" w:sz="4" w:space="0" w:color="auto"/>
              <w:right w:val="single" w:sz="4" w:space="0" w:color="auto"/>
            </w:tcBorders>
            <w:shd w:val="clear" w:color="auto" w:fill="auto"/>
            <w:noWrap/>
            <w:vAlign w:val="center"/>
            <w:hideMark/>
          </w:tcPr>
          <w:p w14:paraId="29C15735" w14:textId="77777777" w:rsidR="006A3F9F" w:rsidRPr="006A3F9F" w:rsidRDefault="006A3F9F" w:rsidP="006A3F9F">
            <w:pPr>
              <w:jc w:val="center"/>
              <w:rPr>
                <w:rFonts w:ascii="Arial" w:eastAsia="Times New Roman" w:hAnsi="Arial" w:cs="Arial"/>
                <w:lang w:eastAsia="pl-PL"/>
              </w:rPr>
            </w:pPr>
            <w:r w:rsidRPr="006A3F9F">
              <w:rPr>
                <w:rFonts w:ascii="Arial" w:eastAsia="Times New Roman" w:hAnsi="Arial" w:cs="Arial"/>
                <w:lang w:eastAsia="pl-PL"/>
              </w:rPr>
              <w:t>18.</w:t>
            </w:r>
          </w:p>
        </w:tc>
        <w:tc>
          <w:tcPr>
            <w:tcW w:w="4310" w:type="dxa"/>
            <w:tcBorders>
              <w:top w:val="nil"/>
              <w:left w:val="nil"/>
              <w:bottom w:val="single" w:sz="4" w:space="0" w:color="auto"/>
              <w:right w:val="single" w:sz="4" w:space="0" w:color="auto"/>
            </w:tcBorders>
            <w:shd w:val="clear" w:color="auto" w:fill="auto"/>
            <w:noWrap/>
            <w:vAlign w:val="center"/>
            <w:hideMark/>
          </w:tcPr>
          <w:p w14:paraId="793B63D8" w14:textId="77777777" w:rsidR="006A3F9F" w:rsidRPr="006A3F9F" w:rsidRDefault="006A3F9F" w:rsidP="006A3F9F">
            <w:pPr>
              <w:jc w:val="center"/>
              <w:rPr>
                <w:rFonts w:ascii="Arial" w:eastAsia="Times New Roman" w:hAnsi="Arial" w:cs="Arial"/>
                <w:lang w:eastAsia="pl-PL"/>
              </w:rPr>
            </w:pPr>
            <w:r w:rsidRPr="006A3F9F">
              <w:rPr>
                <w:rFonts w:ascii="Arial" w:eastAsia="Times New Roman" w:hAnsi="Arial" w:cs="Arial"/>
                <w:noProof/>
                <w:lang w:eastAsia="pl-PL"/>
              </w:rPr>
              <w:drawing>
                <wp:anchor distT="0" distB="0" distL="114300" distR="114300" simplePos="0" relativeHeight="251865088" behindDoc="0" locked="0" layoutInCell="1" allowOverlap="1" wp14:anchorId="68AD81A6" wp14:editId="6353B557">
                  <wp:simplePos x="0" y="0"/>
                  <wp:positionH relativeFrom="column">
                    <wp:posOffset>247650</wp:posOffset>
                  </wp:positionH>
                  <wp:positionV relativeFrom="paragraph">
                    <wp:posOffset>19050</wp:posOffset>
                  </wp:positionV>
                  <wp:extent cx="981075" cy="1200150"/>
                  <wp:effectExtent l="0" t="0" r="9525" b="0"/>
                  <wp:wrapNone/>
                  <wp:docPr id="34" name="Obraz 34">
                    <a:extLst xmlns:a="http://schemas.openxmlformats.org/drawingml/2006/main">
                      <a:ext uri="{FF2B5EF4-FFF2-40B4-BE49-F238E27FC236}">
                        <a16:creationId xmlns:a16="http://schemas.microsoft.com/office/drawing/2014/main" id="{00000000-0008-0000-0000-000048000000}"/>
                      </a:ext>
                    </a:extLst>
                  </wp:docPr>
                  <wp:cNvGraphicFramePr/>
                  <a:graphic xmlns:a="http://schemas.openxmlformats.org/drawingml/2006/main">
                    <a:graphicData uri="http://schemas.openxmlformats.org/drawingml/2006/picture">
                      <pic:pic xmlns:pic="http://schemas.openxmlformats.org/drawingml/2006/picture">
                        <pic:nvPicPr>
                          <pic:cNvPr id="72" name="Obraz 71">
                            <a:extLst>
                              <a:ext uri="{FF2B5EF4-FFF2-40B4-BE49-F238E27FC236}">
                                <a16:creationId xmlns:a16="http://schemas.microsoft.com/office/drawing/2014/main" id="{00000000-0008-0000-0000-000048000000}"/>
                              </a:ext>
                            </a:extLst>
                          </pic:cNvPr>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981075" cy="12001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p>
        </w:tc>
        <w:tc>
          <w:tcPr>
            <w:tcW w:w="871" w:type="dxa"/>
            <w:tcBorders>
              <w:top w:val="nil"/>
              <w:left w:val="nil"/>
              <w:bottom w:val="single" w:sz="4" w:space="0" w:color="auto"/>
              <w:right w:val="single" w:sz="4" w:space="0" w:color="auto"/>
            </w:tcBorders>
            <w:shd w:val="clear" w:color="auto" w:fill="auto"/>
            <w:noWrap/>
            <w:vAlign w:val="center"/>
            <w:hideMark/>
          </w:tcPr>
          <w:p w14:paraId="177F0500" w14:textId="77777777" w:rsidR="006A3F9F" w:rsidRPr="006A3F9F" w:rsidRDefault="006A3F9F" w:rsidP="006A3F9F">
            <w:pPr>
              <w:jc w:val="center"/>
              <w:rPr>
                <w:rFonts w:eastAsia="Times New Roman"/>
                <w:lang w:eastAsia="pl-PL"/>
              </w:rPr>
            </w:pPr>
            <w:r w:rsidRPr="006A3F9F">
              <w:rPr>
                <w:rFonts w:eastAsia="Times New Roman"/>
                <w:lang w:eastAsia="pl-PL"/>
              </w:rPr>
              <w:t>1</w:t>
            </w:r>
          </w:p>
        </w:tc>
        <w:tc>
          <w:tcPr>
            <w:tcW w:w="871" w:type="dxa"/>
            <w:tcBorders>
              <w:top w:val="nil"/>
              <w:left w:val="nil"/>
              <w:bottom w:val="single" w:sz="4" w:space="0" w:color="auto"/>
              <w:right w:val="single" w:sz="4" w:space="0" w:color="auto"/>
            </w:tcBorders>
          </w:tcPr>
          <w:p w14:paraId="14F97C01" w14:textId="77777777" w:rsidR="006A3F9F" w:rsidRPr="006A3F9F" w:rsidRDefault="006A3F9F" w:rsidP="006A3F9F">
            <w:pPr>
              <w:jc w:val="center"/>
              <w:rPr>
                <w:rFonts w:eastAsia="Times New Roman"/>
                <w:lang w:eastAsia="pl-PL"/>
              </w:rPr>
            </w:pPr>
          </w:p>
        </w:tc>
        <w:tc>
          <w:tcPr>
            <w:tcW w:w="871" w:type="dxa"/>
            <w:tcBorders>
              <w:top w:val="nil"/>
              <w:left w:val="nil"/>
              <w:bottom w:val="single" w:sz="4" w:space="0" w:color="auto"/>
              <w:right w:val="single" w:sz="4" w:space="0" w:color="auto"/>
            </w:tcBorders>
          </w:tcPr>
          <w:p w14:paraId="224595DE" w14:textId="77777777" w:rsidR="006A3F9F" w:rsidRPr="006A3F9F" w:rsidRDefault="006A3F9F" w:rsidP="006A3F9F">
            <w:pPr>
              <w:jc w:val="center"/>
              <w:rPr>
                <w:rFonts w:eastAsia="Times New Roman"/>
                <w:lang w:eastAsia="pl-PL"/>
              </w:rPr>
            </w:pPr>
          </w:p>
        </w:tc>
        <w:tc>
          <w:tcPr>
            <w:tcW w:w="871" w:type="dxa"/>
            <w:tcBorders>
              <w:top w:val="nil"/>
              <w:left w:val="nil"/>
              <w:bottom w:val="single" w:sz="4" w:space="0" w:color="auto"/>
              <w:right w:val="single" w:sz="4" w:space="0" w:color="auto"/>
            </w:tcBorders>
          </w:tcPr>
          <w:p w14:paraId="5A2CE864" w14:textId="77777777" w:rsidR="006A3F9F" w:rsidRPr="006A3F9F" w:rsidRDefault="006A3F9F" w:rsidP="006A3F9F">
            <w:pPr>
              <w:jc w:val="center"/>
              <w:rPr>
                <w:rFonts w:eastAsia="Times New Roman"/>
                <w:lang w:eastAsia="pl-PL"/>
              </w:rPr>
            </w:pPr>
          </w:p>
        </w:tc>
      </w:tr>
      <w:tr w:rsidR="006A3F9F" w:rsidRPr="006A3F9F" w14:paraId="24FE2EE6" w14:textId="07DC3819" w:rsidTr="006A3F9F">
        <w:trPr>
          <w:trHeight w:val="2010"/>
        </w:trPr>
        <w:tc>
          <w:tcPr>
            <w:tcW w:w="446" w:type="dxa"/>
            <w:tcBorders>
              <w:top w:val="nil"/>
              <w:left w:val="single" w:sz="4" w:space="0" w:color="auto"/>
              <w:bottom w:val="single" w:sz="4" w:space="0" w:color="auto"/>
              <w:right w:val="single" w:sz="4" w:space="0" w:color="auto"/>
            </w:tcBorders>
            <w:shd w:val="clear" w:color="auto" w:fill="auto"/>
            <w:noWrap/>
            <w:vAlign w:val="center"/>
            <w:hideMark/>
          </w:tcPr>
          <w:p w14:paraId="480FF318" w14:textId="77777777" w:rsidR="006A3F9F" w:rsidRPr="006A3F9F" w:rsidRDefault="006A3F9F" w:rsidP="006A3F9F">
            <w:pPr>
              <w:jc w:val="center"/>
              <w:rPr>
                <w:rFonts w:ascii="Arial" w:eastAsia="Times New Roman" w:hAnsi="Arial" w:cs="Arial"/>
                <w:lang w:eastAsia="pl-PL"/>
              </w:rPr>
            </w:pPr>
            <w:r w:rsidRPr="006A3F9F">
              <w:rPr>
                <w:rFonts w:ascii="Arial" w:eastAsia="Times New Roman" w:hAnsi="Arial" w:cs="Arial"/>
                <w:lang w:eastAsia="pl-PL"/>
              </w:rPr>
              <w:t>19.</w:t>
            </w:r>
          </w:p>
        </w:tc>
        <w:tc>
          <w:tcPr>
            <w:tcW w:w="4310" w:type="dxa"/>
            <w:tcBorders>
              <w:top w:val="nil"/>
              <w:left w:val="nil"/>
              <w:bottom w:val="single" w:sz="4" w:space="0" w:color="auto"/>
              <w:right w:val="single" w:sz="4" w:space="0" w:color="auto"/>
            </w:tcBorders>
            <w:shd w:val="clear" w:color="auto" w:fill="auto"/>
            <w:noWrap/>
            <w:vAlign w:val="center"/>
            <w:hideMark/>
          </w:tcPr>
          <w:p w14:paraId="26EDAC13" w14:textId="77777777" w:rsidR="006A3F9F" w:rsidRPr="006A3F9F" w:rsidRDefault="006A3F9F" w:rsidP="006A3F9F">
            <w:pPr>
              <w:jc w:val="center"/>
              <w:rPr>
                <w:rFonts w:ascii="Arial" w:eastAsia="Times New Roman" w:hAnsi="Arial" w:cs="Arial"/>
                <w:lang w:eastAsia="pl-PL"/>
              </w:rPr>
            </w:pPr>
            <w:r w:rsidRPr="006A3F9F">
              <w:rPr>
                <w:rFonts w:ascii="Arial" w:eastAsia="Times New Roman" w:hAnsi="Arial" w:cs="Arial"/>
                <w:noProof/>
                <w:lang w:eastAsia="pl-PL"/>
              </w:rPr>
              <w:drawing>
                <wp:anchor distT="0" distB="0" distL="114300" distR="114300" simplePos="0" relativeHeight="251866112" behindDoc="0" locked="0" layoutInCell="1" allowOverlap="1" wp14:anchorId="1D60A3FF" wp14:editId="1F803BDD">
                  <wp:simplePos x="0" y="0"/>
                  <wp:positionH relativeFrom="column">
                    <wp:posOffset>371475</wp:posOffset>
                  </wp:positionH>
                  <wp:positionV relativeFrom="paragraph">
                    <wp:posOffset>190500</wp:posOffset>
                  </wp:positionV>
                  <wp:extent cx="942975" cy="847725"/>
                  <wp:effectExtent l="0" t="0" r="0" b="9525"/>
                  <wp:wrapNone/>
                  <wp:docPr id="35" name="Obraz 35">
                    <a:extLst xmlns:a="http://schemas.openxmlformats.org/drawingml/2006/main">
                      <a:ext uri="{FF2B5EF4-FFF2-40B4-BE49-F238E27FC236}">
                        <a16:creationId xmlns:a16="http://schemas.microsoft.com/office/drawing/2014/main" id="{00000000-0008-0000-0000-000047000000}"/>
                      </a:ext>
                    </a:extLst>
                  </wp:docPr>
                  <wp:cNvGraphicFramePr/>
                  <a:graphic xmlns:a="http://schemas.openxmlformats.org/drawingml/2006/main">
                    <a:graphicData uri="http://schemas.openxmlformats.org/drawingml/2006/picture">
                      <pic:pic xmlns:pic="http://schemas.openxmlformats.org/drawingml/2006/picture">
                        <pic:nvPicPr>
                          <pic:cNvPr id="71" name="Obraz 70">
                            <a:extLst>
                              <a:ext uri="{FF2B5EF4-FFF2-40B4-BE49-F238E27FC236}">
                                <a16:creationId xmlns:a16="http://schemas.microsoft.com/office/drawing/2014/main" id="{00000000-0008-0000-0000-000047000000}"/>
                              </a:ext>
                            </a:extLst>
                          </pic:cNvPr>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941853" cy="852238"/>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p>
        </w:tc>
        <w:tc>
          <w:tcPr>
            <w:tcW w:w="871" w:type="dxa"/>
            <w:tcBorders>
              <w:top w:val="nil"/>
              <w:left w:val="nil"/>
              <w:bottom w:val="single" w:sz="4" w:space="0" w:color="auto"/>
              <w:right w:val="single" w:sz="4" w:space="0" w:color="auto"/>
            </w:tcBorders>
            <w:shd w:val="clear" w:color="auto" w:fill="auto"/>
            <w:noWrap/>
            <w:vAlign w:val="center"/>
            <w:hideMark/>
          </w:tcPr>
          <w:p w14:paraId="1BA85CD6" w14:textId="77777777" w:rsidR="006A3F9F" w:rsidRPr="006A3F9F" w:rsidRDefault="006A3F9F" w:rsidP="006A3F9F">
            <w:pPr>
              <w:jc w:val="center"/>
              <w:rPr>
                <w:rFonts w:eastAsia="Times New Roman"/>
                <w:lang w:eastAsia="pl-PL"/>
              </w:rPr>
            </w:pPr>
            <w:r w:rsidRPr="006A3F9F">
              <w:rPr>
                <w:rFonts w:eastAsia="Times New Roman"/>
                <w:lang w:eastAsia="pl-PL"/>
              </w:rPr>
              <w:t>1</w:t>
            </w:r>
          </w:p>
        </w:tc>
        <w:tc>
          <w:tcPr>
            <w:tcW w:w="871" w:type="dxa"/>
            <w:tcBorders>
              <w:top w:val="nil"/>
              <w:left w:val="nil"/>
              <w:bottom w:val="single" w:sz="4" w:space="0" w:color="auto"/>
              <w:right w:val="single" w:sz="4" w:space="0" w:color="auto"/>
            </w:tcBorders>
          </w:tcPr>
          <w:p w14:paraId="064ADA73" w14:textId="77777777" w:rsidR="006A3F9F" w:rsidRPr="006A3F9F" w:rsidRDefault="006A3F9F" w:rsidP="006A3F9F">
            <w:pPr>
              <w:jc w:val="center"/>
              <w:rPr>
                <w:rFonts w:eastAsia="Times New Roman"/>
                <w:lang w:eastAsia="pl-PL"/>
              </w:rPr>
            </w:pPr>
          </w:p>
        </w:tc>
        <w:tc>
          <w:tcPr>
            <w:tcW w:w="871" w:type="dxa"/>
            <w:tcBorders>
              <w:top w:val="nil"/>
              <w:left w:val="nil"/>
              <w:bottom w:val="single" w:sz="4" w:space="0" w:color="auto"/>
              <w:right w:val="single" w:sz="4" w:space="0" w:color="auto"/>
            </w:tcBorders>
          </w:tcPr>
          <w:p w14:paraId="4445639C" w14:textId="77777777" w:rsidR="006A3F9F" w:rsidRPr="006A3F9F" w:rsidRDefault="006A3F9F" w:rsidP="006A3F9F">
            <w:pPr>
              <w:jc w:val="center"/>
              <w:rPr>
                <w:rFonts w:eastAsia="Times New Roman"/>
                <w:lang w:eastAsia="pl-PL"/>
              </w:rPr>
            </w:pPr>
          </w:p>
        </w:tc>
        <w:tc>
          <w:tcPr>
            <w:tcW w:w="871" w:type="dxa"/>
            <w:tcBorders>
              <w:top w:val="nil"/>
              <w:left w:val="nil"/>
              <w:bottom w:val="single" w:sz="4" w:space="0" w:color="auto"/>
              <w:right w:val="single" w:sz="4" w:space="0" w:color="auto"/>
            </w:tcBorders>
          </w:tcPr>
          <w:p w14:paraId="2660BC8C" w14:textId="77777777" w:rsidR="006A3F9F" w:rsidRPr="006A3F9F" w:rsidRDefault="006A3F9F" w:rsidP="006A3F9F">
            <w:pPr>
              <w:jc w:val="center"/>
              <w:rPr>
                <w:rFonts w:eastAsia="Times New Roman"/>
                <w:lang w:eastAsia="pl-PL"/>
              </w:rPr>
            </w:pPr>
          </w:p>
        </w:tc>
      </w:tr>
      <w:tr w:rsidR="006A3F9F" w:rsidRPr="006A3F9F" w14:paraId="3082A2D4" w14:textId="682E19CE" w:rsidTr="006A3F9F">
        <w:trPr>
          <w:trHeight w:val="2295"/>
        </w:trPr>
        <w:tc>
          <w:tcPr>
            <w:tcW w:w="446" w:type="dxa"/>
            <w:tcBorders>
              <w:top w:val="nil"/>
              <w:left w:val="single" w:sz="4" w:space="0" w:color="auto"/>
              <w:bottom w:val="single" w:sz="4" w:space="0" w:color="auto"/>
              <w:right w:val="single" w:sz="4" w:space="0" w:color="auto"/>
            </w:tcBorders>
            <w:shd w:val="clear" w:color="auto" w:fill="auto"/>
            <w:noWrap/>
            <w:vAlign w:val="center"/>
            <w:hideMark/>
          </w:tcPr>
          <w:p w14:paraId="4659E706" w14:textId="77777777" w:rsidR="006A3F9F" w:rsidRPr="006A3F9F" w:rsidRDefault="006A3F9F" w:rsidP="006A3F9F">
            <w:pPr>
              <w:jc w:val="center"/>
              <w:rPr>
                <w:rFonts w:ascii="Arial" w:eastAsia="Times New Roman" w:hAnsi="Arial" w:cs="Arial"/>
                <w:lang w:eastAsia="pl-PL"/>
              </w:rPr>
            </w:pPr>
            <w:r w:rsidRPr="006A3F9F">
              <w:rPr>
                <w:rFonts w:ascii="Arial" w:eastAsia="Times New Roman" w:hAnsi="Arial" w:cs="Arial"/>
                <w:lang w:eastAsia="pl-PL"/>
              </w:rPr>
              <w:t>20.</w:t>
            </w:r>
          </w:p>
        </w:tc>
        <w:tc>
          <w:tcPr>
            <w:tcW w:w="4310" w:type="dxa"/>
            <w:tcBorders>
              <w:top w:val="nil"/>
              <w:left w:val="nil"/>
              <w:bottom w:val="single" w:sz="4" w:space="0" w:color="auto"/>
              <w:right w:val="single" w:sz="4" w:space="0" w:color="auto"/>
            </w:tcBorders>
            <w:shd w:val="clear" w:color="auto" w:fill="auto"/>
            <w:noWrap/>
            <w:vAlign w:val="center"/>
            <w:hideMark/>
          </w:tcPr>
          <w:p w14:paraId="0200B73C" w14:textId="77777777" w:rsidR="006A3F9F" w:rsidRPr="006A3F9F" w:rsidRDefault="006A3F9F" w:rsidP="006A3F9F">
            <w:pPr>
              <w:jc w:val="center"/>
              <w:rPr>
                <w:rFonts w:ascii="Arial" w:eastAsia="Times New Roman" w:hAnsi="Arial" w:cs="Arial"/>
                <w:lang w:eastAsia="pl-PL"/>
              </w:rPr>
            </w:pPr>
            <w:r w:rsidRPr="006A3F9F">
              <w:rPr>
                <w:rFonts w:ascii="Arial" w:eastAsia="Times New Roman" w:hAnsi="Arial" w:cs="Arial"/>
                <w:noProof/>
                <w:lang w:eastAsia="pl-PL"/>
              </w:rPr>
              <w:drawing>
                <wp:anchor distT="0" distB="0" distL="114300" distR="114300" simplePos="0" relativeHeight="251867136" behindDoc="0" locked="0" layoutInCell="1" allowOverlap="1" wp14:anchorId="1585590A" wp14:editId="37B5A09C">
                  <wp:simplePos x="0" y="0"/>
                  <wp:positionH relativeFrom="column">
                    <wp:posOffset>47625</wp:posOffset>
                  </wp:positionH>
                  <wp:positionV relativeFrom="paragraph">
                    <wp:posOffset>76200</wp:posOffset>
                  </wp:positionV>
                  <wp:extent cx="1485900" cy="1028700"/>
                  <wp:effectExtent l="0" t="0" r="0" b="0"/>
                  <wp:wrapNone/>
                  <wp:docPr id="36" name="Obraz 36">
                    <a:extLst xmlns:a="http://schemas.openxmlformats.org/drawingml/2006/main">
                      <a:ext uri="{FF2B5EF4-FFF2-40B4-BE49-F238E27FC236}">
                        <a16:creationId xmlns:a16="http://schemas.microsoft.com/office/drawing/2014/main" id="{00000000-0008-0000-0000-000049000000}"/>
                      </a:ext>
                    </a:extLst>
                  </wp:docPr>
                  <wp:cNvGraphicFramePr/>
                  <a:graphic xmlns:a="http://schemas.openxmlformats.org/drawingml/2006/main">
                    <a:graphicData uri="http://schemas.openxmlformats.org/drawingml/2006/picture">
                      <pic:pic xmlns:pic="http://schemas.openxmlformats.org/drawingml/2006/picture">
                        <pic:nvPicPr>
                          <pic:cNvPr id="73" name="Obraz 72">
                            <a:extLst>
                              <a:ext uri="{FF2B5EF4-FFF2-40B4-BE49-F238E27FC236}">
                                <a16:creationId xmlns:a16="http://schemas.microsoft.com/office/drawing/2014/main" id="{00000000-0008-0000-0000-000049000000}"/>
                              </a:ext>
                            </a:extLst>
                          </pic:cNvPr>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485900" cy="1026137"/>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p>
        </w:tc>
        <w:tc>
          <w:tcPr>
            <w:tcW w:w="871" w:type="dxa"/>
            <w:tcBorders>
              <w:top w:val="nil"/>
              <w:left w:val="nil"/>
              <w:bottom w:val="single" w:sz="4" w:space="0" w:color="auto"/>
              <w:right w:val="single" w:sz="4" w:space="0" w:color="auto"/>
            </w:tcBorders>
            <w:shd w:val="clear" w:color="auto" w:fill="auto"/>
            <w:noWrap/>
            <w:vAlign w:val="center"/>
            <w:hideMark/>
          </w:tcPr>
          <w:p w14:paraId="4F2DF0FB" w14:textId="77777777" w:rsidR="006A3F9F" w:rsidRPr="006A3F9F" w:rsidRDefault="006A3F9F" w:rsidP="006A3F9F">
            <w:pPr>
              <w:jc w:val="center"/>
              <w:rPr>
                <w:rFonts w:eastAsia="Times New Roman"/>
                <w:lang w:eastAsia="pl-PL"/>
              </w:rPr>
            </w:pPr>
            <w:r w:rsidRPr="006A3F9F">
              <w:rPr>
                <w:rFonts w:eastAsia="Times New Roman"/>
                <w:lang w:eastAsia="pl-PL"/>
              </w:rPr>
              <w:t>2</w:t>
            </w:r>
          </w:p>
        </w:tc>
        <w:tc>
          <w:tcPr>
            <w:tcW w:w="871" w:type="dxa"/>
            <w:tcBorders>
              <w:top w:val="nil"/>
              <w:left w:val="nil"/>
              <w:bottom w:val="single" w:sz="4" w:space="0" w:color="auto"/>
              <w:right w:val="single" w:sz="4" w:space="0" w:color="auto"/>
            </w:tcBorders>
          </w:tcPr>
          <w:p w14:paraId="40EB037E" w14:textId="77777777" w:rsidR="006A3F9F" w:rsidRPr="006A3F9F" w:rsidRDefault="006A3F9F" w:rsidP="006A3F9F">
            <w:pPr>
              <w:jc w:val="center"/>
              <w:rPr>
                <w:rFonts w:eastAsia="Times New Roman"/>
                <w:lang w:eastAsia="pl-PL"/>
              </w:rPr>
            </w:pPr>
          </w:p>
        </w:tc>
        <w:tc>
          <w:tcPr>
            <w:tcW w:w="871" w:type="dxa"/>
            <w:tcBorders>
              <w:top w:val="nil"/>
              <w:left w:val="nil"/>
              <w:bottom w:val="single" w:sz="4" w:space="0" w:color="auto"/>
              <w:right w:val="single" w:sz="4" w:space="0" w:color="auto"/>
            </w:tcBorders>
          </w:tcPr>
          <w:p w14:paraId="0AAAD26D" w14:textId="77777777" w:rsidR="006A3F9F" w:rsidRPr="006A3F9F" w:rsidRDefault="006A3F9F" w:rsidP="006A3F9F">
            <w:pPr>
              <w:jc w:val="center"/>
              <w:rPr>
                <w:rFonts w:eastAsia="Times New Roman"/>
                <w:lang w:eastAsia="pl-PL"/>
              </w:rPr>
            </w:pPr>
          </w:p>
        </w:tc>
        <w:tc>
          <w:tcPr>
            <w:tcW w:w="871" w:type="dxa"/>
            <w:tcBorders>
              <w:top w:val="nil"/>
              <w:left w:val="nil"/>
              <w:bottom w:val="single" w:sz="4" w:space="0" w:color="auto"/>
              <w:right w:val="single" w:sz="4" w:space="0" w:color="auto"/>
            </w:tcBorders>
          </w:tcPr>
          <w:p w14:paraId="4BA0D099" w14:textId="77777777" w:rsidR="006A3F9F" w:rsidRPr="006A3F9F" w:rsidRDefault="006A3F9F" w:rsidP="006A3F9F">
            <w:pPr>
              <w:jc w:val="center"/>
              <w:rPr>
                <w:rFonts w:eastAsia="Times New Roman"/>
                <w:lang w:eastAsia="pl-PL"/>
              </w:rPr>
            </w:pPr>
          </w:p>
        </w:tc>
      </w:tr>
      <w:tr w:rsidR="006A3F9F" w:rsidRPr="006A3F9F" w14:paraId="6EAE5ACC" w14:textId="736F5279" w:rsidTr="006A3F9F">
        <w:trPr>
          <w:trHeight w:val="2295"/>
        </w:trPr>
        <w:tc>
          <w:tcPr>
            <w:tcW w:w="446" w:type="dxa"/>
            <w:tcBorders>
              <w:top w:val="nil"/>
              <w:left w:val="single" w:sz="4" w:space="0" w:color="auto"/>
              <w:bottom w:val="single" w:sz="4" w:space="0" w:color="auto"/>
              <w:right w:val="single" w:sz="4" w:space="0" w:color="auto"/>
            </w:tcBorders>
            <w:shd w:val="clear" w:color="auto" w:fill="auto"/>
            <w:noWrap/>
            <w:vAlign w:val="center"/>
            <w:hideMark/>
          </w:tcPr>
          <w:p w14:paraId="1EAD6A19" w14:textId="77777777" w:rsidR="006A3F9F" w:rsidRPr="006A3F9F" w:rsidRDefault="006A3F9F" w:rsidP="006A3F9F">
            <w:pPr>
              <w:jc w:val="center"/>
              <w:rPr>
                <w:rFonts w:ascii="Arial" w:eastAsia="Times New Roman" w:hAnsi="Arial" w:cs="Arial"/>
                <w:lang w:eastAsia="pl-PL"/>
              </w:rPr>
            </w:pPr>
            <w:r w:rsidRPr="006A3F9F">
              <w:rPr>
                <w:rFonts w:ascii="Arial" w:eastAsia="Times New Roman" w:hAnsi="Arial" w:cs="Arial"/>
                <w:lang w:eastAsia="pl-PL"/>
              </w:rPr>
              <w:t>21.</w:t>
            </w:r>
          </w:p>
        </w:tc>
        <w:tc>
          <w:tcPr>
            <w:tcW w:w="4310" w:type="dxa"/>
            <w:tcBorders>
              <w:top w:val="nil"/>
              <w:left w:val="nil"/>
              <w:bottom w:val="single" w:sz="4" w:space="0" w:color="auto"/>
              <w:right w:val="single" w:sz="4" w:space="0" w:color="auto"/>
            </w:tcBorders>
            <w:shd w:val="clear" w:color="auto" w:fill="auto"/>
            <w:noWrap/>
            <w:vAlign w:val="center"/>
            <w:hideMark/>
          </w:tcPr>
          <w:p w14:paraId="7DCBF4B4" w14:textId="77777777" w:rsidR="006A3F9F" w:rsidRPr="006A3F9F" w:rsidRDefault="006A3F9F" w:rsidP="006A3F9F">
            <w:pPr>
              <w:jc w:val="center"/>
              <w:rPr>
                <w:rFonts w:ascii="Arial" w:eastAsia="Times New Roman" w:hAnsi="Arial" w:cs="Arial"/>
                <w:lang w:eastAsia="pl-PL"/>
              </w:rPr>
            </w:pPr>
            <w:r w:rsidRPr="006A3F9F">
              <w:rPr>
                <w:rFonts w:ascii="Arial" w:eastAsia="Times New Roman" w:hAnsi="Arial" w:cs="Arial"/>
                <w:noProof/>
                <w:lang w:eastAsia="pl-PL"/>
              </w:rPr>
              <w:drawing>
                <wp:anchor distT="0" distB="0" distL="114300" distR="114300" simplePos="0" relativeHeight="251868160" behindDoc="0" locked="0" layoutInCell="1" allowOverlap="1" wp14:anchorId="4DDF618E" wp14:editId="0DAE591C">
                  <wp:simplePos x="0" y="0"/>
                  <wp:positionH relativeFrom="column">
                    <wp:posOffset>190500</wp:posOffset>
                  </wp:positionH>
                  <wp:positionV relativeFrom="paragraph">
                    <wp:posOffset>19050</wp:posOffset>
                  </wp:positionV>
                  <wp:extent cx="1066800" cy="1381125"/>
                  <wp:effectExtent l="0" t="0" r="0" b="9525"/>
                  <wp:wrapNone/>
                  <wp:docPr id="37" name="Obraz 37">
                    <a:extLst xmlns:a="http://schemas.openxmlformats.org/drawingml/2006/main">
                      <a:ext uri="{FF2B5EF4-FFF2-40B4-BE49-F238E27FC236}">
                        <a16:creationId xmlns:a16="http://schemas.microsoft.com/office/drawing/2014/main" id="{00000000-0008-0000-0000-00004C000000}"/>
                      </a:ext>
                    </a:extLst>
                  </wp:docPr>
                  <wp:cNvGraphicFramePr/>
                  <a:graphic xmlns:a="http://schemas.openxmlformats.org/drawingml/2006/main">
                    <a:graphicData uri="http://schemas.openxmlformats.org/drawingml/2006/picture">
                      <pic:pic xmlns:pic="http://schemas.openxmlformats.org/drawingml/2006/picture">
                        <pic:nvPicPr>
                          <pic:cNvPr id="76" name="Obraz 75">
                            <a:extLst>
                              <a:ext uri="{FF2B5EF4-FFF2-40B4-BE49-F238E27FC236}">
                                <a16:creationId xmlns:a16="http://schemas.microsoft.com/office/drawing/2014/main" id="{00000000-0008-0000-0000-00004C000000}"/>
                              </a:ext>
                            </a:extLst>
                          </pic:cNvPr>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059087" cy="1374401"/>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p>
        </w:tc>
        <w:tc>
          <w:tcPr>
            <w:tcW w:w="871" w:type="dxa"/>
            <w:tcBorders>
              <w:top w:val="nil"/>
              <w:left w:val="nil"/>
              <w:bottom w:val="single" w:sz="4" w:space="0" w:color="auto"/>
              <w:right w:val="single" w:sz="4" w:space="0" w:color="auto"/>
            </w:tcBorders>
            <w:shd w:val="clear" w:color="auto" w:fill="auto"/>
            <w:noWrap/>
            <w:vAlign w:val="center"/>
            <w:hideMark/>
          </w:tcPr>
          <w:p w14:paraId="4CC2F7EF" w14:textId="77777777" w:rsidR="006A3F9F" w:rsidRPr="006A3F9F" w:rsidRDefault="006A3F9F" w:rsidP="006A3F9F">
            <w:pPr>
              <w:jc w:val="center"/>
              <w:rPr>
                <w:rFonts w:eastAsia="Times New Roman"/>
                <w:lang w:eastAsia="pl-PL"/>
              </w:rPr>
            </w:pPr>
            <w:r w:rsidRPr="006A3F9F">
              <w:rPr>
                <w:rFonts w:eastAsia="Times New Roman"/>
                <w:lang w:eastAsia="pl-PL"/>
              </w:rPr>
              <w:t>1</w:t>
            </w:r>
          </w:p>
        </w:tc>
        <w:tc>
          <w:tcPr>
            <w:tcW w:w="871" w:type="dxa"/>
            <w:tcBorders>
              <w:top w:val="nil"/>
              <w:left w:val="nil"/>
              <w:bottom w:val="single" w:sz="4" w:space="0" w:color="auto"/>
              <w:right w:val="single" w:sz="4" w:space="0" w:color="auto"/>
            </w:tcBorders>
          </w:tcPr>
          <w:p w14:paraId="6058031F" w14:textId="77777777" w:rsidR="006A3F9F" w:rsidRPr="006A3F9F" w:rsidRDefault="006A3F9F" w:rsidP="006A3F9F">
            <w:pPr>
              <w:jc w:val="center"/>
              <w:rPr>
                <w:rFonts w:eastAsia="Times New Roman"/>
                <w:lang w:eastAsia="pl-PL"/>
              </w:rPr>
            </w:pPr>
          </w:p>
        </w:tc>
        <w:tc>
          <w:tcPr>
            <w:tcW w:w="871" w:type="dxa"/>
            <w:tcBorders>
              <w:top w:val="nil"/>
              <w:left w:val="nil"/>
              <w:bottom w:val="single" w:sz="4" w:space="0" w:color="auto"/>
              <w:right w:val="single" w:sz="4" w:space="0" w:color="auto"/>
            </w:tcBorders>
          </w:tcPr>
          <w:p w14:paraId="71F210DA" w14:textId="77777777" w:rsidR="006A3F9F" w:rsidRPr="006A3F9F" w:rsidRDefault="006A3F9F" w:rsidP="006A3F9F">
            <w:pPr>
              <w:jc w:val="center"/>
              <w:rPr>
                <w:rFonts w:eastAsia="Times New Roman"/>
                <w:lang w:eastAsia="pl-PL"/>
              </w:rPr>
            </w:pPr>
          </w:p>
        </w:tc>
        <w:tc>
          <w:tcPr>
            <w:tcW w:w="871" w:type="dxa"/>
            <w:tcBorders>
              <w:top w:val="nil"/>
              <w:left w:val="nil"/>
              <w:bottom w:val="single" w:sz="4" w:space="0" w:color="auto"/>
              <w:right w:val="single" w:sz="4" w:space="0" w:color="auto"/>
            </w:tcBorders>
          </w:tcPr>
          <w:p w14:paraId="10BBE472" w14:textId="77777777" w:rsidR="006A3F9F" w:rsidRPr="006A3F9F" w:rsidRDefault="006A3F9F" w:rsidP="006A3F9F">
            <w:pPr>
              <w:jc w:val="center"/>
              <w:rPr>
                <w:rFonts w:eastAsia="Times New Roman"/>
                <w:lang w:eastAsia="pl-PL"/>
              </w:rPr>
            </w:pPr>
          </w:p>
        </w:tc>
      </w:tr>
      <w:tr w:rsidR="006A3F9F" w:rsidRPr="006A3F9F" w14:paraId="2C655628" w14:textId="13379FE4" w:rsidTr="006A3F9F">
        <w:trPr>
          <w:trHeight w:val="2010"/>
        </w:trPr>
        <w:tc>
          <w:tcPr>
            <w:tcW w:w="446" w:type="dxa"/>
            <w:tcBorders>
              <w:top w:val="nil"/>
              <w:left w:val="single" w:sz="4" w:space="0" w:color="auto"/>
              <w:bottom w:val="single" w:sz="4" w:space="0" w:color="auto"/>
              <w:right w:val="single" w:sz="4" w:space="0" w:color="auto"/>
            </w:tcBorders>
            <w:shd w:val="clear" w:color="auto" w:fill="auto"/>
            <w:noWrap/>
            <w:vAlign w:val="center"/>
            <w:hideMark/>
          </w:tcPr>
          <w:p w14:paraId="31DE2F2F" w14:textId="77777777" w:rsidR="006A3F9F" w:rsidRPr="006A3F9F" w:rsidRDefault="006A3F9F" w:rsidP="006A3F9F">
            <w:pPr>
              <w:jc w:val="center"/>
              <w:rPr>
                <w:rFonts w:ascii="Arial" w:eastAsia="Times New Roman" w:hAnsi="Arial" w:cs="Arial"/>
                <w:lang w:eastAsia="pl-PL"/>
              </w:rPr>
            </w:pPr>
            <w:r w:rsidRPr="006A3F9F">
              <w:rPr>
                <w:rFonts w:ascii="Arial" w:eastAsia="Times New Roman" w:hAnsi="Arial" w:cs="Arial"/>
                <w:lang w:eastAsia="pl-PL"/>
              </w:rPr>
              <w:lastRenderedPageBreak/>
              <w:t>22.</w:t>
            </w:r>
          </w:p>
        </w:tc>
        <w:tc>
          <w:tcPr>
            <w:tcW w:w="4310" w:type="dxa"/>
            <w:tcBorders>
              <w:top w:val="nil"/>
              <w:left w:val="nil"/>
              <w:bottom w:val="single" w:sz="4" w:space="0" w:color="auto"/>
              <w:right w:val="single" w:sz="4" w:space="0" w:color="auto"/>
            </w:tcBorders>
            <w:shd w:val="clear" w:color="auto" w:fill="auto"/>
            <w:noWrap/>
            <w:vAlign w:val="center"/>
            <w:hideMark/>
          </w:tcPr>
          <w:p w14:paraId="33C4E748" w14:textId="77777777" w:rsidR="006A3F9F" w:rsidRPr="006A3F9F" w:rsidRDefault="006A3F9F" w:rsidP="006A3F9F">
            <w:pPr>
              <w:jc w:val="center"/>
              <w:rPr>
                <w:rFonts w:ascii="Arial" w:eastAsia="Times New Roman" w:hAnsi="Arial" w:cs="Arial"/>
                <w:lang w:eastAsia="pl-PL"/>
              </w:rPr>
            </w:pPr>
            <w:r w:rsidRPr="006A3F9F">
              <w:rPr>
                <w:rFonts w:ascii="Arial" w:eastAsia="Times New Roman" w:hAnsi="Arial" w:cs="Arial"/>
                <w:noProof/>
                <w:lang w:eastAsia="pl-PL"/>
              </w:rPr>
              <w:drawing>
                <wp:anchor distT="0" distB="0" distL="114300" distR="114300" simplePos="0" relativeHeight="251869184" behindDoc="0" locked="0" layoutInCell="1" allowOverlap="1" wp14:anchorId="749D3673" wp14:editId="4E3ECB38">
                  <wp:simplePos x="0" y="0"/>
                  <wp:positionH relativeFrom="column">
                    <wp:posOffset>85725</wp:posOffset>
                  </wp:positionH>
                  <wp:positionV relativeFrom="paragraph">
                    <wp:posOffset>123825</wp:posOffset>
                  </wp:positionV>
                  <wp:extent cx="1171575" cy="895350"/>
                  <wp:effectExtent l="0" t="0" r="9525" b="0"/>
                  <wp:wrapNone/>
                  <wp:docPr id="38" name="Obraz 38">
                    <a:extLst xmlns:a="http://schemas.openxmlformats.org/drawingml/2006/main">
                      <a:ext uri="{FF2B5EF4-FFF2-40B4-BE49-F238E27FC236}">
                        <a16:creationId xmlns:a16="http://schemas.microsoft.com/office/drawing/2014/main" id="{00000000-0008-0000-0000-00004D000000}"/>
                      </a:ext>
                    </a:extLst>
                  </wp:docPr>
                  <wp:cNvGraphicFramePr/>
                  <a:graphic xmlns:a="http://schemas.openxmlformats.org/drawingml/2006/main">
                    <a:graphicData uri="http://schemas.openxmlformats.org/drawingml/2006/picture">
                      <pic:pic xmlns:pic="http://schemas.openxmlformats.org/drawingml/2006/picture">
                        <pic:nvPicPr>
                          <pic:cNvPr id="77" name="Obraz 76">
                            <a:extLst>
                              <a:ext uri="{FF2B5EF4-FFF2-40B4-BE49-F238E27FC236}">
                                <a16:creationId xmlns:a16="http://schemas.microsoft.com/office/drawing/2014/main" id="{00000000-0008-0000-0000-00004D000000}"/>
                              </a:ext>
                            </a:extLst>
                          </pic:cNvPr>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177591" cy="894372"/>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p>
        </w:tc>
        <w:tc>
          <w:tcPr>
            <w:tcW w:w="871" w:type="dxa"/>
            <w:tcBorders>
              <w:top w:val="nil"/>
              <w:left w:val="nil"/>
              <w:bottom w:val="single" w:sz="4" w:space="0" w:color="auto"/>
              <w:right w:val="single" w:sz="4" w:space="0" w:color="auto"/>
            </w:tcBorders>
            <w:shd w:val="clear" w:color="auto" w:fill="auto"/>
            <w:noWrap/>
            <w:vAlign w:val="center"/>
            <w:hideMark/>
          </w:tcPr>
          <w:p w14:paraId="4F0921DF" w14:textId="77777777" w:rsidR="006A3F9F" w:rsidRPr="006A3F9F" w:rsidRDefault="006A3F9F" w:rsidP="006A3F9F">
            <w:pPr>
              <w:jc w:val="center"/>
              <w:rPr>
                <w:rFonts w:eastAsia="Times New Roman"/>
                <w:lang w:eastAsia="pl-PL"/>
              </w:rPr>
            </w:pPr>
            <w:r w:rsidRPr="006A3F9F">
              <w:rPr>
                <w:rFonts w:eastAsia="Times New Roman"/>
                <w:lang w:eastAsia="pl-PL"/>
              </w:rPr>
              <w:t>1</w:t>
            </w:r>
          </w:p>
        </w:tc>
        <w:tc>
          <w:tcPr>
            <w:tcW w:w="871" w:type="dxa"/>
            <w:tcBorders>
              <w:top w:val="nil"/>
              <w:left w:val="nil"/>
              <w:bottom w:val="single" w:sz="4" w:space="0" w:color="auto"/>
              <w:right w:val="single" w:sz="4" w:space="0" w:color="auto"/>
            </w:tcBorders>
          </w:tcPr>
          <w:p w14:paraId="66A28916" w14:textId="77777777" w:rsidR="006A3F9F" w:rsidRPr="006A3F9F" w:rsidRDefault="006A3F9F" w:rsidP="006A3F9F">
            <w:pPr>
              <w:jc w:val="center"/>
              <w:rPr>
                <w:rFonts w:eastAsia="Times New Roman"/>
                <w:lang w:eastAsia="pl-PL"/>
              </w:rPr>
            </w:pPr>
          </w:p>
        </w:tc>
        <w:tc>
          <w:tcPr>
            <w:tcW w:w="871" w:type="dxa"/>
            <w:tcBorders>
              <w:top w:val="nil"/>
              <w:left w:val="nil"/>
              <w:bottom w:val="single" w:sz="4" w:space="0" w:color="auto"/>
              <w:right w:val="single" w:sz="4" w:space="0" w:color="auto"/>
            </w:tcBorders>
          </w:tcPr>
          <w:p w14:paraId="5DDCF66B" w14:textId="77777777" w:rsidR="006A3F9F" w:rsidRPr="006A3F9F" w:rsidRDefault="006A3F9F" w:rsidP="006A3F9F">
            <w:pPr>
              <w:jc w:val="center"/>
              <w:rPr>
                <w:rFonts w:eastAsia="Times New Roman"/>
                <w:lang w:eastAsia="pl-PL"/>
              </w:rPr>
            </w:pPr>
          </w:p>
        </w:tc>
        <w:tc>
          <w:tcPr>
            <w:tcW w:w="871" w:type="dxa"/>
            <w:tcBorders>
              <w:top w:val="nil"/>
              <w:left w:val="nil"/>
              <w:bottom w:val="single" w:sz="4" w:space="0" w:color="auto"/>
              <w:right w:val="single" w:sz="4" w:space="0" w:color="auto"/>
            </w:tcBorders>
          </w:tcPr>
          <w:p w14:paraId="57FDA353" w14:textId="77777777" w:rsidR="006A3F9F" w:rsidRPr="006A3F9F" w:rsidRDefault="006A3F9F" w:rsidP="006A3F9F">
            <w:pPr>
              <w:jc w:val="center"/>
              <w:rPr>
                <w:rFonts w:eastAsia="Times New Roman"/>
                <w:lang w:eastAsia="pl-PL"/>
              </w:rPr>
            </w:pPr>
          </w:p>
        </w:tc>
      </w:tr>
      <w:tr w:rsidR="006A3F9F" w:rsidRPr="006A3F9F" w14:paraId="13E2D779" w14:textId="386F9B84" w:rsidTr="006A3F9F">
        <w:trPr>
          <w:trHeight w:val="1155"/>
        </w:trPr>
        <w:tc>
          <w:tcPr>
            <w:tcW w:w="446" w:type="dxa"/>
            <w:tcBorders>
              <w:top w:val="nil"/>
              <w:left w:val="single" w:sz="4" w:space="0" w:color="auto"/>
              <w:bottom w:val="single" w:sz="4" w:space="0" w:color="auto"/>
              <w:right w:val="single" w:sz="4" w:space="0" w:color="auto"/>
            </w:tcBorders>
            <w:shd w:val="clear" w:color="auto" w:fill="auto"/>
            <w:noWrap/>
            <w:vAlign w:val="center"/>
            <w:hideMark/>
          </w:tcPr>
          <w:p w14:paraId="46A716D2" w14:textId="77777777" w:rsidR="006A3F9F" w:rsidRPr="006A3F9F" w:rsidRDefault="006A3F9F" w:rsidP="006A3F9F">
            <w:pPr>
              <w:jc w:val="center"/>
              <w:rPr>
                <w:rFonts w:ascii="Arial" w:eastAsia="Times New Roman" w:hAnsi="Arial" w:cs="Arial"/>
                <w:lang w:eastAsia="pl-PL"/>
              </w:rPr>
            </w:pPr>
            <w:r w:rsidRPr="006A3F9F">
              <w:rPr>
                <w:rFonts w:ascii="Arial" w:eastAsia="Times New Roman" w:hAnsi="Arial" w:cs="Arial"/>
                <w:lang w:eastAsia="pl-PL"/>
              </w:rPr>
              <w:t>23.</w:t>
            </w:r>
          </w:p>
        </w:tc>
        <w:tc>
          <w:tcPr>
            <w:tcW w:w="4310" w:type="dxa"/>
            <w:tcBorders>
              <w:top w:val="nil"/>
              <w:left w:val="nil"/>
              <w:bottom w:val="single" w:sz="4" w:space="0" w:color="auto"/>
              <w:right w:val="single" w:sz="4" w:space="0" w:color="auto"/>
            </w:tcBorders>
            <w:shd w:val="clear" w:color="auto" w:fill="auto"/>
            <w:noWrap/>
            <w:vAlign w:val="center"/>
            <w:hideMark/>
          </w:tcPr>
          <w:p w14:paraId="13234B69" w14:textId="77777777" w:rsidR="006A3F9F" w:rsidRPr="006A3F9F" w:rsidRDefault="006A3F9F" w:rsidP="006A3F9F">
            <w:pPr>
              <w:jc w:val="center"/>
              <w:rPr>
                <w:rFonts w:ascii="Arial" w:eastAsia="Times New Roman" w:hAnsi="Arial" w:cs="Arial"/>
                <w:lang w:eastAsia="pl-PL"/>
              </w:rPr>
            </w:pPr>
            <w:r w:rsidRPr="006A3F9F">
              <w:rPr>
                <w:rFonts w:ascii="Arial" w:eastAsia="Times New Roman" w:hAnsi="Arial" w:cs="Arial"/>
                <w:noProof/>
                <w:lang w:eastAsia="pl-PL"/>
              </w:rPr>
              <w:drawing>
                <wp:anchor distT="0" distB="0" distL="114300" distR="114300" simplePos="0" relativeHeight="251870208" behindDoc="0" locked="0" layoutInCell="1" allowOverlap="1" wp14:anchorId="5A06FD7B" wp14:editId="5937453A">
                  <wp:simplePos x="0" y="0"/>
                  <wp:positionH relativeFrom="column">
                    <wp:posOffset>257175</wp:posOffset>
                  </wp:positionH>
                  <wp:positionV relativeFrom="paragraph">
                    <wp:posOffset>47625</wp:posOffset>
                  </wp:positionV>
                  <wp:extent cx="1028700" cy="647700"/>
                  <wp:effectExtent l="0" t="0" r="0" b="0"/>
                  <wp:wrapNone/>
                  <wp:docPr id="39" name="Obraz 39">
                    <a:extLst xmlns:a="http://schemas.openxmlformats.org/drawingml/2006/main">
                      <a:ext uri="{FF2B5EF4-FFF2-40B4-BE49-F238E27FC236}">
                        <a16:creationId xmlns:a16="http://schemas.microsoft.com/office/drawing/2014/main" id="{00000000-0008-0000-0000-00004E000000}"/>
                      </a:ext>
                    </a:extLst>
                  </wp:docPr>
                  <wp:cNvGraphicFramePr/>
                  <a:graphic xmlns:a="http://schemas.openxmlformats.org/drawingml/2006/main">
                    <a:graphicData uri="http://schemas.openxmlformats.org/drawingml/2006/picture">
                      <pic:pic xmlns:pic="http://schemas.openxmlformats.org/drawingml/2006/picture">
                        <pic:nvPicPr>
                          <pic:cNvPr id="78" name="Obraz 77">
                            <a:extLst>
                              <a:ext uri="{FF2B5EF4-FFF2-40B4-BE49-F238E27FC236}">
                                <a16:creationId xmlns:a16="http://schemas.microsoft.com/office/drawing/2014/main" id="{00000000-0008-0000-0000-00004E000000}"/>
                              </a:ext>
                            </a:extLst>
                          </pic:cNvPr>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023097" cy="64770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p>
        </w:tc>
        <w:tc>
          <w:tcPr>
            <w:tcW w:w="871" w:type="dxa"/>
            <w:tcBorders>
              <w:top w:val="nil"/>
              <w:left w:val="nil"/>
              <w:bottom w:val="single" w:sz="4" w:space="0" w:color="auto"/>
              <w:right w:val="single" w:sz="4" w:space="0" w:color="auto"/>
            </w:tcBorders>
            <w:shd w:val="clear" w:color="auto" w:fill="auto"/>
            <w:noWrap/>
            <w:vAlign w:val="center"/>
            <w:hideMark/>
          </w:tcPr>
          <w:p w14:paraId="3901C4AC" w14:textId="77777777" w:rsidR="006A3F9F" w:rsidRPr="006A3F9F" w:rsidRDefault="006A3F9F" w:rsidP="006A3F9F">
            <w:pPr>
              <w:jc w:val="center"/>
              <w:rPr>
                <w:rFonts w:eastAsia="Times New Roman"/>
                <w:lang w:eastAsia="pl-PL"/>
              </w:rPr>
            </w:pPr>
            <w:r w:rsidRPr="006A3F9F">
              <w:rPr>
                <w:rFonts w:eastAsia="Times New Roman"/>
                <w:lang w:eastAsia="pl-PL"/>
              </w:rPr>
              <w:t>2</w:t>
            </w:r>
          </w:p>
        </w:tc>
        <w:tc>
          <w:tcPr>
            <w:tcW w:w="871" w:type="dxa"/>
            <w:tcBorders>
              <w:top w:val="nil"/>
              <w:left w:val="nil"/>
              <w:bottom w:val="single" w:sz="4" w:space="0" w:color="auto"/>
              <w:right w:val="single" w:sz="4" w:space="0" w:color="auto"/>
            </w:tcBorders>
          </w:tcPr>
          <w:p w14:paraId="27079CF8" w14:textId="77777777" w:rsidR="006A3F9F" w:rsidRPr="006A3F9F" w:rsidRDefault="006A3F9F" w:rsidP="006A3F9F">
            <w:pPr>
              <w:jc w:val="center"/>
              <w:rPr>
                <w:rFonts w:eastAsia="Times New Roman"/>
                <w:lang w:eastAsia="pl-PL"/>
              </w:rPr>
            </w:pPr>
          </w:p>
        </w:tc>
        <w:tc>
          <w:tcPr>
            <w:tcW w:w="871" w:type="dxa"/>
            <w:tcBorders>
              <w:top w:val="nil"/>
              <w:left w:val="nil"/>
              <w:bottom w:val="single" w:sz="4" w:space="0" w:color="auto"/>
              <w:right w:val="single" w:sz="4" w:space="0" w:color="auto"/>
            </w:tcBorders>
          </w:tcPr>
          <w:p w14:paraId="20BFA494" w14:textId="77777777" w:rsidR="006A3F9F" w:rsidRPr="006A3F9F" w:rsidRDefault="006A3F9F" w:rsidP="006A3F9F">
            <w:pPr>
              <w:jc w:val="center"/>
              <w:rPr>
                <w:rFonts w:eastAsia="Times New Roman"/>
                <w:lang w:eastAsia="pl-PL"/>
              </w:rPr>
            </w:pPr>
          </w:p>
        </w:tc>
        <w:tc>
          <w:tcPr>
            <w:tcW w:w="871" w:type="dxa"/>
            <w:tcBorders>
              <w:top w:val="nil"/>
              <w:left w:val="nil"/>
              <w:bottom w:val="single" w:sz="4" w:space="0" w:color="auto"/>
              <w:right w:val="single" w:sz="4" w:space="0" w:color="auto"/>
            </w:tcBorders>
          </w:tcPr>
          <w:p w14:paraId="2CADF42A" w14:textId="77777777" w:rsidR="006A3F9F" w:rsidRPr="006A3F9F" w:rsidRDefault="006A3F9F" w:rsidP="006A3F9F">
            <w:pPr>
              <w:jc w:val="center"/>
              <w:rPr>
                <w:rFonts w:eastAsia="Times New Roman"/>
                <w:lang w:eastAsia="pl-PL"/>
              </w:rPr>
            </w:pPr>
          </w:p>
        </w:tc>
      </w:tr>
      <w:tr w:rsidR="006A3F9F" w:rsidRPr="006A3F9F" w14:paraId="2031B01A" w14:textId="287CC79A" w:rsidTr="001307B1">
        <w:trPr>
          <w:trHeight w:val="2332"/>
        </w:trPr>
        <w:tc>
          <w:tcPr>
            <w:tcW w:w="446" w:type="dxa"/>
            <w:tcBorders>
              <w:top w:val="nil"/>
              <w:left w:val="single" w:sz="4" w:space="0" w:color="auto"/>
              <w:bottom w:val="single" w:sz="4" w:space="0" w:color="auto"/>
              <w:right w:val="single" w:sz="4" w:space="0" w:color="auto"/>
            </w:tcBorders>
            <w:shd w:val="clear" w:color="auto" w:fill="auto"/>
            <w:noWrap/>
            <w:vAlign w:val="center"/>
            <w:hideMark/>
          </w:tcPr>
          <w:p w14:paraId="00710066" w14:textId="77777777" w:rsidR="006A3F9F" w:rsidRPr="006A3F9F" w:rsidRDefault="006A3F9F" w:rsidP="006A3F9F">
            <w:pPr>
              <w:jc w:val="center"/>
              <w:rPr>
                <w:rFonts w:ascii="Arial" w:eastAsia="Times New Roman" w:hAnsi="Arial" w:cs="Arial"/>
                <w:lang w:eastAsia="pl-PL"/>
              </w:rPr>
            </w:pPr>
            <w:r w:rsidRPr="006A3F9F">
              <w:rPr>
                <w:rFonts w:ascii="Arial" w:eastAsia="Times New Roman" w:hAnsi="Arial" w:cs="Arial"/>
                <w:lang w:eastAsia="pl-PL"/>
              </w:rPr>
              <w:t>24.</w:t>
            </w:r>
          </w:p>
        </w:tc>
        <w:tc>
          <w:tcPr>
            <w:tcW w:w="4310" w:type="dxa"/>
            <w:tcBorders>
              <w:top w:val="nil"/>
              <w:left w:val="nil"/>
              <w:bottom w:val="single" w:sz="4" w:space="0" w:color="auto"/>
              <w:right w:val="single" w:sz="4" w:space="0" w:color="auto"/>
            </w:tcBorders>
            <w:shd w:val="clear" w:color="auto" w:fill="auto"/>
            <w:noWrap/>
            <w:vAlign w:val="center"/>
            <w:hideMark/>
          </w:tcPr>
          <w:p w14:paraId="0A28E874" w14:textId="77777777" w:rsidR="006A3F9F" w:rsidRPr="006A3F9F" w:rsidRDefault="006A3F9F" w:rsidP="006A3F9F">
            <w:pPr>
              <w:jc w:val="center"/>
              <w:rPr>
                <w:rFonts w:ascii="Arial" w:eastAsia="Times New Roman" w:hAnsi="Arial" w:cs="Arial"/>
                <w:lang w:eastAsia="pl-PL"/>
              </w:rPr>
            </w:pPr>
            <w:r w:rsidRPr="006A3F9F">
              <w:rPr>
                <w:rFonts w:ascii="Arial" w:eastAsia="Times New Roman" w:hAnsi="Arial" w:cs="Arial"/>
                <w:noProof/>
                <w:lang w:eastAsia="pl-PL"/>
              </w:rPr>
              <w:drawing>
                <wp:anchor distT="0" distB="0" distL="114300" distR="114300" simplePos="0" relativeHeight="251871232" behindDoc="0" locked="0" layoutInCell="1" allowOverlap="1" wp14:anchorId="3867B157" wp14:editId="47C4D7E9">
                  <wp:simplePos x="0" y="0"/>
                  <wp:positionH relativeFrom="column">
                    <wp:posOffset>250825</wp:posOffset>
                  </wp:positionH>
                  <wp:positionV relativeFrom="paragraph">
                    <wp:posOffset>-96520</wp:posOffset>
                  </wp:positionV>
                  <wp:extent cx="838200" cy="1209675"/>
                  <wp:effectExtent l="0" t="0" r="0" b="9525"/>
                  <wp:wrapNone/>
                  <wp:docPr id="40" name="Obraz 40">
                    <a:extLst xmlns:a="http://schemas.openxmlformats.org/drawingml/2006/main">
                      <a:ext uri="{FF2B5EF4-FFF2-40B4-BE49-F238E27FC236}">
                        <a16:creationId xmlns:a16="http://schemas.microsoft.com/office/drawing/2014/main" id="{00000000-0008-0000-0000-00004F000000}"/>
                      </a:ext>
                    </a:extLst>
                  </wp:docPr>
                  <wp:cNvGraphicFramePr/>
                  <a:graphic xmlns:a="http://schemas.openxmlformats.org/drawingml/2006/main">
                    <a:graphicData uri="http://schemas.openxmlformats.org/drawingml/2006/picture">
                      <pic:pic xmlns:pic="http://schemas.openxmlformats.org/drawingml/2006/picture">
                        <pic:nvPicPr>
                          <pic:cNvPr id="79" name="Obraz 78">
                            <a:extLst>
                              <a:ext uri="{FF2B5EF4-FFF2-40B4-BE49-F238E27FC236}">
                                <a16:creationId xmlns:a16="http://schemas.microsoft.com/office/drawing/2014/main" id="{00000000-0008-0000-0000-00004F000000}"/>
                              </a:ext>
                            </a:extLst>
                          </pic:cNvPr>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838200" cy="1209675"/>
                          </a:xfrm>
                          <a:prstGeom prst="rect">
                            <a:avLst/>
                          </a:prstGeom>
                          <a:noFill/>
                          <a:extLst/>
                        </pic:spPr>
                      </pic:pic>
                    </a:graphicData>
                  </a:graphic>
                  <wp14:sizeRelH relativeFrom="page">
                    <wp14:pctWidth>0</wp14:pctWidth>
                  </wp14:sizeRelH>
                  <wp14:sizeRelV relativeFrom="page">
                    <wp14:pctHeight>0</wp14:pctHeight>
                  </wp14:sizeRelV>
                </wp:anchor>
              </w:drawing>
            </w:r>
          </w:p>
        </w:tc>
        <w:tc>
          <w:tcPr>
            <w:tcW w:w="871" w:type="dxa"/>
            <w:tcBorders>
              <w:top w:val="nil"/>
              <w:left w:val="nil"/>
              <w:bottom w:val="single" w:sz="4" w:space="0" w:color="auto"/>
              <w:right w:val="single" w:sz="4" w:space="0" w:color="auto"/>
            </w:tcBorders>
            <w:shd w:val="clear" w:color="auto" w:fill="auto"/>
            <w:noWrap/>
            <w:vAlign w:val="center"/>
            <w:hideMark/>
          </w:tcPr>
          <w:p w14:paraId="32346C76" w14:textId="77777777" w:rsidR="006A3F9F" w:rsidRPr="006A3F9F" w:rsidRDefault="006A3F9F" w:rsidP="006A3F9F">
            <w:pPr>
              <w:jc w:val="center"/>
              <w:rPr>
                <w:rFonts w:eastAsia="Times New Roman"/>
                <w:lang w:eastAsia="pl-PL"/>
              </w:rPr>
            </w:pPr>
            <w:r w:rsidRPr="006A3F9F">
              <w:rPr>
                <w:rFonts w:eastAsia="Times New Roman"/>
                <w:lang w:eastAsia="pl-PL"/>
              </w:rPr>
              <w:t>1</w:t>
            </w:r>
          </w:p>
        </w:tc>
        <w:tc>
          <w:tcPr>
            <w:tcW w:w="871" w:type="dxa"/>
            <w:tcBorders>
              <w:top w:val="nil"/>
              <w:left w:val="nil"/>
              <w:bottom w:val="single" w:sz="4" w:space="0" w:color="auto"/>
              <w:right w:val="single" w:sz="4" w:space="0" w:color="auto"/>
            </w:tcBorders>
          </w:tcPr>
          <w:p w14:paraId="0AC05161" w14:textId="77777777" w:rsidR="006A3F9F" w:rsidRPr="006A3F9F" w:rsidRDefault="006A3F9F" w:rsidP="006A3F9F">
            <w:pPr>
              <w:jc w:val="center"/>
              <w:rPr>
                <w:rFonts w:eastAsia="Times New Roman"/>
                <w:lang w:eastAsia="pl-PL"/>
              </w:rPr>
            </w:pPr>
          </w:p>
        </w:tc>
        <w:tc>
          <w:tcPr>
            <w:tcW w:w="871" w:type="dxa"/>
            <w:tcBorders>
              <w:top w:val="nil"/>
              <w:left w:val="nil"/>
              <w:bottom w:val="single" w:sz="4" w:space="0" w:color="auto"/>
              <w:right w:val="single" w:sz="4" w:space="0" w:color="auto"/>
            </w:tcBorders>
          </w:tcPr>
          <w:p w14:paraId="3548CAF4" w14:textId="77777777" w:rsidR="006A3F9F" w:rsidRPr="006A3F9F" w:rsidRDefault="006A3F9F" w:rsidP="006A3F9F">
            <w:pPr>
              <w:jc w:val="center"/>
              <w:rPr>
                <w:rFonts w:eastAsia="Times New Roman"/>
                <w:lang w:eastAsia="pl-PL"/>
              </w:rPr>
            </w:pPr>
          </w:p>
        </w:tc>
        <w:tc>
          <w:tcPr>
            <w:tcW w:w="871" w:type="dxa"/>
            <w:tcBorders>
              <w:top w:val="nil"/>
              <w:left w:val="nil"/>
              <w:bottom w:val="single" w:sz="4" w:space="0" w:color="auto"/>
              <w:right w:val="single" w:sz="4" w:space="0" w:color="auto"/>
            </w:tcBorders>
          </w:tcPr>
          <w:p w14:paraId="56021857" w14:textId="77777777" w:rsidR="006A3F9F" w:rsidRPr="006A3F9F" w:rsidRDefault="006A3F9F" w:rsidP="006A3F9F">
            <w:pPr>
              <w:jc w:val="center"/>
              <w:rPr>
                <w:rFonts w:eastAsia="Times New Roman"/>
                <w:lang w:eastAsia="pl-PL"/>
              </w:rPr>
            </w:pPr>
          </w:p>
        </w:tc>
      </w:tr>
      <w:tr w:rsidR="006A3F9F" w:rsidRPr="006A3F9F" w14:paraId="1A101D4D" w14:textId="296CA0B1" w:rsidTr="006A3F9F">
        <w:trPr>
          <w:trHeight w:val="2010"/>
        </w:trPr>
        <w:tc>
          <w:tcPr>
            <w:tcW w:w="446" w:type="dxa"/>
            <w:tcBorders>
              <w:top w:val="nil"/>
              <w:left w:val="single" w:sz="4" w:space="0" w:color="auto"/>
              <w:bottom w:val="single" w:sz="4" w:space="0" w:color="auto"/>
              <w:right w:val="single" w:sz="4" w:space="0" w:color="auto"/>
            </w:tcBorders>
            <w:shd w:val="clear" w:color="auto" w:fill="auto"/>
            <w:noWrap/>
            <w:vAlign w:val="center"/>
            <w:hideMark/>
          </w:tcPr>
          <w:p w14:paraId="2D3DA8FE" w14:textId="77777777" w:rsidR="006A3F9F" w:rsidRPr="006A3F9F" w:rsidRDefault="006A3F9F" w:rsidP="006A3F9F">
            <w:pPr>
              <w:jc w:val="center"/>
              <w:rPr>
                <w:rFonts w:ascii="Arial" w:eastAsia="Times New Roman" w:hAnsi="Arial" w:cs="Arial"/>
                <w:lang w:eastAsia="pl-PL"/>
              </w:rPr>
            </w:pPr>
            <w:r w:rsidRPr="006A3F9F">
              <w:rPr>
                <w:rFonts w:ascii="Arial" w:eastAsia="Times New Roman" w:hAnsi="Arial" w:cs="Arial"/>
                <w:lang w:eastAsia="pl-PL"/>
              </w:rPr>
              <w:t>25</w:t>
            </w:r>
          </w:p>
        </w:tc>
        <w:tc>
          <w:tcPr>
            <w:tcW w:w="4310" w:type="dxa"/>
            <w:tcBorders>
              <w:top w:val="nil"/>
              <w:left w:val="nil"/>
              <w:bottom w:val="single" w:sz="4" w:space="0" w:color="auto"/>
              <w:right w:val="single" w:sz="4" w:space="0" w:color="auto"/>
            </w:tcBorders>
            <w:shd w:val="clear" w:color="auto" w:fill="auto"/>
            <w:noWrap/>
            <w:vAlign w:val="center"/>
            <w:hideMark/>
          </w:tcPr>
          <w:p w14:paraId="3188E00E" w14:textId="77777777" w:rsidR="006A3F9F" w:rsidRPr="006A3F9F" w:rsidRDefault="006A3F9F" w:rsidP="006A3F9F">
            <w:pPr>
              <w:jc w:val="center"/>
              <w:rPr>
                <w:rFonts w:ascii="Arial" w:eastAsia="Times New Roman" w:hAnsi="Arial" w:cs="Arial"/>
                <w:lang w:eastAsia="pl-PL"/>
              </w:rPr>
            </w:pPr>
            <w:r w:rsidRPr="006A3F9F">
              <w:rPr>
                <w:rFonts w:ascii="Arial" w:eastAsia="Times New Roman" w:hAnsi="Arial" w:cs="Arial"/>
                <w:noProof/>
                <w:lang w:eastAsia="pl-PL"/>
              </w:rPr>
              <w:drawing>
                <wp:anchor distT="0" distB="0" distL="114300" distR="114300" simplePos="0" relativeHeight="251872256" behindDoc="0" locked="0" layoutInCell="1" allowOverlap="1" wp14:anchorId="2FCA488C" wp14:editId="7E4DE937">
                  <wp:simplePos x="0" y="0"/>
                  <wp:positionH relativeFrom="column">
                    <wp:posOffset>114300</wp:posOffset>
                  </wp:positionH>
                  <wp:positionV relativeFrom="paragraph">
                    <wp:posOffset>57150</wp:posOffset>
                  </wp:positionV>
                  <wp:extent cx="1362075" cy="990600"/>
                  <wp:effectExtent l="0" t="0" r="9525" b="0"/>
                  <wp:wrapNone/>
                  <wp:docPr id="41" name="Obraz 41">
                    <a:extLst xmlns:a="http://schemas.openxmlformats.org/drawingml/2006/main">
                      <a:ext uri="{FF2B5EF4-FFF2-40B4-BE49-F238E27FC236}">
                        <a16:creationId xmlns:a16="http://schemas.microsoft.com/office/drawing/2014/main" id="{00000000-0008-0000-0000-000050000000}"/>
                      </a:ext>
                    </a:extLst>
                  </wp:docPr>
                  <wp:cNvGraphicFramePr/>
                  <a:graphic xmlns:a="http://schemas.openxmlformats.org/drawingml/2006/main">
                    <a:graphicData uri="http://schemas.openxmlformats.org/drawingml/2006/picture">
                      <pic:pic xmlns:pic="http://schemas.openxmlformats.org/drawingml/2006/picture">
                        <pic:nvPicPr>
                          <pic:cNvPr id="80" name="Obraz 79">
                            <a:extLst>
                              <a:ext uri="{FF2B5EF4-FFF2-40B4-BE49-F238E27FC236}">
                                <a16:creationId xmlns:a16="http://schemas.microsoft.com/office/drawing/2014/main" id="{00000000-0008-0000-0000-000050000000}"/>
                              </a:ext>
                            </a:extLst>
                          </pic:cNvPr>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369472" cy="992371"/>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p>
        </w:tc>
        <w:tc>
          <w:tcPr>
            <w:tcW w:w="871" w:type="dxa"/>
            <w:tcBorders>
              <w:top w:val="nil"/>
              <w:left w:val="nil"/>
              <w:bottom w:val="single" w:sz="4" w:space="0" w:color="auto"/>
              <w:right w:val="single" w:sz="4" w:space="0" w:color="auto"/>
            </w:tcBorders>
            <w:shd w:val="clear" w:color="auto" w:fill="auto"/>
            <w:noWrap/>
            <w:vAlign w:val="center"/>
            <w:hideMark/>
          </w:tcPr>
          <w:p w14:paraId="39735EFF" w14:textId="77777777" w:rsidR="006A3F9F" w:rsidRPr="006A3F9F" w:rsidRDefault="006A3F9F" w:rsidP="006A3F9F">
            <w:pPr>
              <w:jc w:val="center"/>
              <w:rPr>
                <w:rFonts w:eastAsia="Times New Roman"/>
                <w:lang w:eastAsia="pl-PL"/>
              </w:rPr>
            </w:pPr>
            <w:r w:rsidRPr="006A3F9F">
              <w:rPr>
                <w:rFonts w:eastAsia="Times New Roman"/>
                <w:lang w:eastAsia="pl-PL"/>
              </w:rPr>
              <w:t>1</w:t>
            </w:r>
          </w:p>
        </w:tc>
        <w:tc>
          <w:tcPr>
            <w:tcW w:w="871" w:type="dxa"/>
            <w:tcBorders>
              <w:top w:val="nil"/>
              <w:left w:val="nil"/>
              <w:bottom w:val="single" w:sz="4" w:space="0" w:color="auto"/>
              <w:right w:val="single" w:sz="4" w:space="0" w:color="auto"/>
            </w:tcBorders>
          </w:tcPr>
          <w:p w14:paraId="592C5563" w14:textId="77777777" w:rsidR="006A3F9F" w:rsidRPr="006A3F9F" w:rsidRDefault="006A3F9F" w:rsidP="006A3F9F">
            <w:pPr>
              <w:jc w:val="center"/>
              <w:rPr>
                <w:rFonts w:eastAsia="Times New Roman"/>
                <w:lang w:eastAsia="pl-PL"/>
              </w:rPr>
            </w:pPr>
          </w:p>
        </w:tc>
        <w:tc>
          <w:tcPr>
            <w:tcW w:w="871" w:type="dxa"/>
            <w:tcBorders>
              <w:top w:val="nil"/>
              <w:left w:val="nil"/>
              <w:bottom w:val="single" w:sz="4" w:space="0" w:color="auto"/>
              <w:right w:val="single" w:sz="4" w:space="0" w:color="auto"/>
            </w:tcBorders>
          </w:tcPr>
          <w:p w14:paraId="1928F29A" w14:textId="77777777" w:rsidR="006A3F9F" w:rsidRPr="006A3F9F" w:rsidRDefault="006A3F9F" w:rsidP="006A3F9F">
            <w:pPr>
              <w:jc w:val="center"/>
              <w:rPr>
                <w:rFonts w:eastAsia="Times New Roman"/>
                <w:lang w:eastAsia="pl-PL"/>
              </w:rPr>
            </w:pPr>
          </w:p>
        </w:tc>
        <w:tc>
          <w:tcPr>
            <w:tcW w:w="871" w:type="dxa"/>
            <w:tcBorders>
              <w:top w:val="nil"/>
              <w:left w:val="nil"/>
              <w:bottom w:val="single" w:sz="4" w:space="0" w:color="auto"/>
              <w:right w:val="single" w:sz="4" w:space="0" w:color="auto"/>
            </w:tcBorders>
          </w:tcPr>
          <w:p w14:paraId="475D6D08" w14:textId="77777777" w:rsidR="006A3F9F" w:rsidRPr="006A3F9F" w:rsidRDefault="006A3F9F" w:rsidP="006A3F9F">
            <w:pPr>
              <w:jc w:val="center"/>
              <w:rPr>
                <w:rFonts w:eastAsia="Times New Roman"/>
                <w:lang w:eastAsia="pl-PL"/>
              </w:rPr>
            </w:pPr>
          </w:p>
        </w:tc>
      </w:tr>
      <w:tr w:rsidR="006A3F9F" w:rsidRPr="006A3F9F" w14:paraId="4F5A9547" w14:textId="662CB7BA" w:rsidTr="006A3F9F">
        <w:trPr>
          <w:trHeight w:val="2775"/>
        </w:trPr>
        <w:tc>
          <w:tcPr>
            <w:tcW w:w="446" w:type="dxa"/>
            <w:tcBorders>
              <w:top w:val="nil"/>
              <w:left w:val="single" w:sz="4" w:space="0" w:color="auto"/>
              <w:bottom w:val="single" w:sz="4" w:space="0" w:color="auto"/>
              <w:right w:val="single" w:sz="4" w:space="0" w:color="auto"/>
            </w:tcBorders>
            <w:shd w:val="clear" w:color="auto" w:fill="auto"/>
            <w:noWrap/>
            <w:vAlign w:val="center"/>
            <w:hideMark/>
          </w:tcPr>
          <w:p w14:paraId="7740E371" w14:textId="77777777" w:rsidR="006A3F9F" w:rsidRPr="006A3F9F" w:rsidRDefault="006A3F9F" w:rsidP="006A3F9F">
            <w:pPr>
              <w:jc w:val="center"/>
              <w:rPr>
                <w:rFonts w:ascii="Arial" w:eastAsia="Times New Roman" w:hAnsi="Arial" w:cs="Arial"/>
                <w:lang w:eastAsia="pl-PL"/>
              </w:rPr>
            </w:pPr>
            <w:r w:rsidRPr="006A3F9F">
              <w:rPr>
                <w:rFonts w:ascii="Arial" w:eastAsia="Times New Roman" w:hAnsi="Arial" w:cs="Arial"/>
                <w:lang w:eastAsia="pl-PL"/>
              </w:rPr>
              <w:t>26.</w:t>
            </w:r>
          </w:p>
        </w:tc>
        <w:tc>
          <w:tcPr>
            <w:tcW w:w="4310" w:type="dxa"/>
            <w:tcBorders>
              <w:top w:val="nil"/>
              <w:left w:val="nil"/>
              <w:bottom w:val="single" w:sz="4" w:space="0" w:color="auto"/>
              <w:right w:val="single" w:sz="4" w:space="0" w:color="auto"/>
            </w:tcBorders>
            <w:shd w:val="clear" w:color="auto" w:fill="auto"/>
            <w:noWrap/>
            <w:vAlign w:val="center"/>
            <w:hideMark/>
          </w:tcPr>
          <w:p w14:paraId="0F626967" w14:textId="77777777" w:rsidR="006A3F9F" w:rsidRPr="006A3F9F" w:rsidRDefault="006A3F9F" w:rsidP="006A3F9F">
            <w:pPr>
              <w:jc w:val="center"/>
              <w:rPr>
                <w:rFonts w:ascii="Arial" w:eastAsia="Times New Roman" w:hAnsi="Arial" w:cs="Arial"/>
                <w:lang w:eastAsia="pl-PL"/>
              </w:rPr>
            </w:pPr>
            <w:r w:rsidRPr="006A3F9F">
              <w:rPr>
                <w:rFonts w:ascii="Arial" w:eastAsia="Times New Roman" w:hAnsi="Arial" w:cs="Arial"/>
                <w:noProof/>
                <w:lang w:eastAsia="pl-PL"/>
              </w:rPr>
              <w:drawing>
                <wp:anchor distT="0" distB="0" distL="114300" distR="114300" simplePos="0" relativeHeight="251873280" behindDoc="0" locked="0" layoutInCell="1" allowOverlap="1" wp14:anchorId="0DF8D254" wp14:editId="1DA990FF">
                  <wp:simplePos x="0" y="0"/>
                  <wp:positionH relativeFrom="column">
                    <wp:posOffset>314325</wp:posOffset>
                  </wp:positionH>
                  <wp:positionV relativeFrom="paragraph">
                    <wp:posOffset>114300</wp:posOffset>
                  </wp:positionV>
                  <wp:extent cx="942975" cy="1590675"/>
                  <wp:effectExtent l="0" t="0" r="0" b="9525"/>
                  <wp:wrapNone/>
                  <wp:docPr id="42" name="Obraz 42">
                    <a:extLst xmlns:a="http://schemas.openxmlformats.org/drawingml/2006/main">
                      <a:ext uri="{FF2B5EF4-FFF2-40B4-BE49-F238E27FC236}">
                        <a16:creationId xmlns:a16="http://schemas.microsoft.com/office/drawing/2014/main" id="{00000000-0008-0000-0000-000052000000}"/>
                      </a:ext>
                    </a:extLst>
                  </wp:docPr>
                  <wp:cNvGraphicFramePr/>
                  <a:graphic xmlns:a="http://schemas.openxmlformats.org/drawingml/2006/main">
                    <a:graphicData uri="http://schemas.openxmlformats.org/drawingml/2006/picture">
                      <pic:pic xmlns:pic="http://schemas.openxmlformats.org/drawingml/2006/picture">
                        <pic:nvPicPr>
                          <pic:cNvPr id="82" name="Obraz 81">
                            <a:extLst>
                              <a:ext uri="{FF2B5EF4-FFF2-40B4-BE49-F238E27FC236}">
                                <a16:creationId xmlns:a16="http://schemas.microsoft.com/office/drawing/2014/main" id="{00000000-0008-0000-0000-000052000000}"/>
                              </a:ext>
                            </a:extLst>
                          </pic:cNvPr>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942287" cy="1591236"/>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p>
        </w:tc>
        <w:tc>
          <w:tcPr>
            <w:tcW w:w="871" w:type="dxa"/>
            <w:tcBorders>
              <w:top w:val="nil"/>
              <w:left w:val="nil"/>
              <w:bottom w:val="single" w:sz="4" w:space="0" w:color="auto"/>
              <w:right w:val="single" w:sz="4" w:space="0" w:color="auto"/>
            </w:tcBorders>
            <w:shd w:val="clear" w:color="auto" w:fill="auto"/>
            <w:noWrap/>
            <w:vAlign w:val="center"/>
            <w:hideMark/>
          </w:tcPr>
          <w:p w14:paraId="36A41230" w14:textId="77777777" w:rsidR="006A3F9F" w:rsidRPr="006A3F9F" w:rsidRDefault="006A3F9F" w:rsidP="006A3F9F">
            <w:pPr>
              <w:jc w:val="center"/>
              <w:rPr>
                <w:rFonts w:eastAsia="Times New Roman"/>
                <w:lang w:eastAsia="pl-PL"/>
              </w:rPr>
            </w:pPr>
            <w:r w:rsidRPr="006A3F9F">
              <w:rPr>
                <w:rFonts w:eastAsia="Times New Roman"/>
                <w:lang w:eastAsia="pl-PL"/>
              </w:rPr>
              <w:t>1</w:t>
            </w:r>
          </w:p>
        </w:tc>
        <w:tc>
          <w:tcPr>
            <w:tcW w:w="871" w:type="dxa"/>
            <w:tcBorders>
              <w:top w:val="nil"/>
              <w:left w:val="nil"/>
              <w:bottom w:val="single" w:sz="4" w:space="0" w:color="auto"/>
              <w:right w:val="single" w:sz="4" w:space="0" w:color="auto"/>
            </w:tcBorders>
          </w:tcPr>
          <w:p w14:paraId="3A8A5796" w14:textId="77777777" w:rsidR="006A3F9F" w:rsidRPr="006A3F9F" w:rsidRDefault="006A3F9F" w:rsidP="006A3F9F">
            <w:pPr>
              <w:jc w:val="center"/>
              <w:rPr>
                <w:rFonts w:eastAsia="Times New Roman"/>
                <w:lang w:eastAsia="pl-PL"/>
              </w:rPr>
            </w:pPr>
          </w:p>
        </w:tc>
        <w:tc>
          <w:tcPr>
            <w:tcW w:w="871" w:type="dxa"/>
            <w:tcBorders>
              <w:top w:val="nil"/>
              <w:left w:val="nil"/>
              <w:bottom w:val="single" w:sz="4" w:space="0" w:color="auto"/>
              <w:right w:val="single" w:sz="4" w:space="0" w:color="auto"/>
            </w:tcBorders>
          </w:tcPr>
          <w:p w14:paraId="53226F20" w14:textId="77777777" w:rsidR="006A3F9F" w:rsidRPr="006A3F9F" w:rsidRDefault="006A3F9F" w:rsidP="006A3F9F">
            <w:pPr>
              <w:jc w:val="center"/>
              <w:rPr>
                <w:rFonts w:eastAsia="Times New Roman"/>
                <w:lang w:eastAsia="pl-PL"/>
              </w:rPr>
            </w:pPr>
          </w:p>
        </w:tc>
        <w:tc>
          <w:tcPr>
            <w:tcW w:w="871" w:type="dxa"/>
            <w:tcBorders>
              <w:top w:val="nil"/>
              <w:left w:val="nil"/>
              <w:bottom w:val="single" w:sz="4" w:space="0" w:color="auto"/>
              <w:right w:val="single" w:sz="4" w:space="0" w:color="auto"/>
            </w:tcBorders>
          </w:tcPr>
          <w:p w14:paraId="5C914305" w14:textId="77777777" w:rsidR="006A3F9F" w:rsidRPr="006A3F9F" w:rsidRDefault="006A3F9F" w:rsidP="006A3F9F">
            <w:pPr>
              <w:jc w:val="center"/>
              <w:rPr>
                <w:rFonts w:eastAsia="Times New Roman"/>
                <w:lang w:eastAsia="pl-PL"/>
              </w:rPr>
            </w:pPr>
          </w:p>
        </w:tc>
      </w:tr>
      <w:tr w:rsidR="006A3F9F" w:rsidRPr="006A3F9F" w14:paraId="571A4BBC" w14:textId="4BC4F899" w:rsidTr="006A3F9F">
        <w:trPr>
          <w:trHeight w:val="1725"/>
        </w:trPr>
        <w:tc>
          <w:tcPr>
            <w:tcW w:w="446" w:type="dxa"/>
            <w:tcBorders>
              <w:top w:val="nil"/>
              <w:left w:val="single" w:sz="4" w:space="0" w:color="auto"/>
              <w:bottom w:val="single" w:sz="4" w:space="0" w:color="auto"/>
              <w:right w:val="single" w:sz="4" w:space="0" w:color="auto"/>
            </w:tcBorders>
            <w:shd w:val="clear" w:color="auto" w:fill="auto"/>
            <w:noWrap/>
            <w:vAlign w:val="center"/>
            <w:hideMark/>
          </w:tcPr>
          <w:p w14:paraId="611D9677" w14:textId="77777777" w:rsidR="006A3F9F" w:rsidRPr="006A3F9F" w:rsidRDefault="006A3F9F" w:rsidP="006A3F9F">
            <w:pPr>
              <w:jc w:val="center"/>
              <w:rPr>
                <w:rFonts w:ascii="Arial" w:eastAsia="Times New Roman" w:hAnsi="Arial" w:cs="Arial"/>
                <w:lang w:eastAsia="pl-PL"/>
              </w:rPr>
            </w:pPr>
            <w:r w:rsidRPr="006A3F9F">
              <w:rPr>
                <w:rFonts w:ascii="Arial" w:eastAsia="Times New Roman" w:hAnsi="Arial" w:cs="Arial"/>
                <w:lang w:eastAsia="pl-PL"/>
              </w:rPr>
              <w:t>27.</w:t>
            </w:r>
          </w:p>
        </w:tc>
        <w:tc>
          <w:tcPr>
            <w:tcW w:w="4310" w:type="dxa"/>
            <w:tcBorders>
              <w:top w:val="nil"/>
              <w:left w:val="nil"/>
              <w:bottom w:val="single" w:sz="4" w:space="0" w:color="auto"/>
              <w:right w:val="single" w:sz="4" w:space="0" w:color="auto"/>
            </w:tcBorders>
            <w:shd w:val="clear" w:color="auto" w:fill="auto"/>
            <w:noWrap/>
            <w:vAlign w:val="center"/>
            <w:hideMark/>
          </w:tcPr>
          <w:p w14:paraId="47222C9F" w14:textId="77777777" w:rsidR="006A3F9F" w:rsidRPr="006A3F9F" w:rsidRDefault="006A3F9F" w:rsidP="006A3F9F">
            <w:pPr>
              <w:jc w:val="center"/>
              <w:rPr>
                <w:rFonts w:ascii="Arial" w:eastAsia="Times New Roman" w:hAnsi="Arial" w:cs="Arial"/>
                <w:lang w:eastAsia="pl-PL"/>
              </w:rPr>
            </w:pPr>
            <w:r w:rsidRPr="006A3F9F">
              <w:rPr>
                <w:rFonts w:ascii="Arial" w:eastAsia="Times New Roman" w:hAnsi="Arial" w:cs="Arial"/>
                <w:noProof/>
                <w:lang w:eastAsia="pl-PL"/>
              </w:rPr>
              <w:drawing>
                <wp:anchor distT="0" distB="0" distL="114300" distR="114300" simplePos="0" relativeHeight="251874304" behindDoc="0" locked="0" layoutInCell="1" allowOverlap="1" wp14:anchorId="0D2C4E1F" wp14:editId="77BDB9AD">
                  <wp:simplePos x="0" y="0"/>
                  <wp:positionH relativeFrom="column">
                    <wp:posOffset>257175</wp:posOffset>
                  </wp:positionH>
                  <wp:positionV relativeFrom="paragraph">
                    <wp:posOffset>133350</wp:posOffset>
                  </wp:positionV>
                  <wp:extent cx="1000125" cy="885825"/>
                  <wp:effectExtent l="0" t="0" r="0" b="9525"/>
                  <wp:wrapNone/>
                  <wp:docPr id="43" name="Obraz 43">
                    <a:extLst xmlns:a="http://schemas.openxmlformats.org/drawingml/2006/main">
                      <a:ext uri="{FF2B5EF4-FFF2-40B4-BE49-F238E27FC236}">
                        <a16:creationId xmlns:a16="http://schemas.microsoft.com/office/drawing/2014/main" id="{00000000-0008-0000-0000-000053000000}"/>
                      </a:ext>
                    </a:extLst>
                  </wp:docPr>
                  <wp:cNvGraphicFramePr/>
                  <a:graphic xmlns:a="http://schemas.openxmlformats.org/drawingml/2006/main">
                    <a:graphicData uri="http://schemas.openxmlformats.org/drawingml/2006/picture">
                      <pic:pic xmlns:pic="http://schemas.openxmlformats.org/drawingml/2006/picture">
                        <pic:nvPicPr>
                          <pic:cNvPr id="83" name="Obraz 82">
                            <a:extLst>
                              <a:ext uri="{FF2B5EF4-FFF2-40B4-BE49-F238E27FC236}">
                                <a16:creationId xmlns:a16="http://schemas.microsoft.com/office/drawing/2014/main" id="{00000000-0008-0000-0000-000053000000}"/>
                              </a:ext>
                            </a:extLst>
                          </pic:cNvPr>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000125" cy="88900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p>
        </w:tc>
        <w:tc>
          <w:tcPr>
            <w:tcW w:w="871" w:type="dxa"/>
            <w:tcBorders>
              <w:top w:val="nil"/>
              <w:left w:val="nil"/>
              <w:bottom w:val="single" w:sz="4" w:space="0" w:color="auto"/>
              <w:right w:val="single" w:sz="4" w:space="0" w:color="auto"/>
            </w:tcBorders>
            <w:shd w:val="clear" w:color="auto" w:fill="auto"/>
            <w:noWrap/>
            <w:vAlign w:val="center"/>
            <w:hideMark/>
          </w:tcPr>
          <w:p w14:paraId="4FB7BEA9" w14:textId="77777777" w:rsidR="006A3F9F" w:rsidRPr="006A3F9F" w:rsidRDefault="006A3F9F" w:rsidP="006A3F9F">
            <w:pPr>
              <w:jc w:val="center"/>
              <w:rPr>
                <w:rFonts w:eastAsia="Times New Roman"/>
                <w:lang w:eastAsia="pl-PL"/>
              </w:rPr>
            </w:pPr>
            <w:r w:rsidRPr="006A3F9F">
              <w:rPr>
                <w:rFonts w:eastAsia="Times New Roman"/>
                <w:lang w:eastAsia="pl-PL"/>
              </w:rPr>
              <w:t>1</w:t>
            </w:r>
          </w:p>
        </w:tc>
        <w:tc>
          <w:tcPr>
            <w:tcW w:w="871" w:type="dxa"/>
            <w:tcBorders>
              <w:top w:val="nil"/>
              <w:left w:val="nil"/>
              <w:bottom w:val="single" w:sz="4" w:space="0" w:color="auto"/>
              <w:right w:val="single" w:sz="4" w:space="0" w:color="auto"/>
            </w:tcBorders>
          </w:tcPr>
          <w:p w14:paraId="34D09D9E" w14:textId="77777777" w:rsidR="006A3F9F" w:rsidRPr="006A3F9F" w:rsidRDefault="006A3F9F" w:rsidP="006A3F9F">
            <w:pPr>
              <w:jc w:val="center"/>
              <w:rPr>
                <w:rFonts w:eastAsia="Times New Roman"/>
                <w:lang w:eastAsia="pl-PL"/>
              </w:rPr>
            </w:pPr>
          </w:p>
        </w:tc>
        <w:tc>
          <w:tcPr>
            <w:tcW w:w="871" w:type="dxa"/>
            <w:tcBorders>
              <w:top w:val="nil"/>
              <w:left w:val="nil"/>
              <w:bottom w:val="single" w:sz="4" w:space="0" w:color="auto"/>
              <w:right w:val="single" w:sz="4" w:space="0" w:color="auto"/>
            </w:tcBorders>
          </w:tcPr>
          <w:p w14:paraId="146EA2F9" w14:textId="77777777" w:rsidR="006A3F9F" w:rsidRPr="006A3F9F" w:rsidRDefault="006A3F9F" w:rsidP="006A3F9F">
            <w:pPr>
              <w:jc w:val="center"/>
              <w:rPr>
                <w:rFonts w:eastAsia="Times New Roman"/>
                <w:lang w:eastAsia="pl-PL"/>
              </w:rPr>
            </w:pPr>
          </w:p>
        </w:tc>
        <w:tc>
          <w:tcPr>
            <w:tcW w:w="871" w:type="dxa"/>
            <w:tcBorders>
              <w:top w:val="nil"/>
              <w:left w:val="nil"/>
              <w:bottom w:val="single" w:sz="4" w:space="0" w:color="auto"/>
              <w:right w:val="single" w:sz="4" w:space="0" w:color="auto"/>
            </w:tcBorders>
          </w:tcPr>
          <w:p w14:paraId="5E81E0FE" w14:textId="77777777" w:rsidR="006A3F9F" w:rsidRPr="006A3F9F" w:rsidRDefault="006A3F9F" w:rsidP="006A3F9F">
            <w:pPr>
              <w:jc w:val="center"/>
              <w:rPr>
                <w:rFonts w:eastAsia="Times New Roman"/>
                <w:lang w:eastAsia="pl-PL"/>
              </w:rPr>
            </w:pPr>
          </w:p>
        </w:tc>
      </w:tr>
      <w:tr w:rsidR="006A3F9F" w:rsidRPr="006A3F9F" w14:paraId="47A4E9F5" w14:textId="37A16131" w:rsidTr="001307B1">
        <w:trPr>
          <w:trHeight w:val="2400"/>
        </w:trPr>
        <w:tc>
          <w:tcPr>
            <w:tcW w:w="446" w:type="dxa"/>
            <w:tcBorders>
              <w:top w:val="nil"/>
              <w:left w:val="single" w:sz="4" w:space="0" w:color="auto"/>
              <w:bottom w:val="single" w:sz="4" w:space="0" w:color="auto"/>
              <w:right w:val="single" w:sz="4" w:space="0" w:color="auto"/>
            </w:tcBorders>
            <w:shd w:val="clear" w:color="auto" w:fill="auto"/>
            <w:noWrap/>
            <w:vAlign w:val="center"/>
            <w:hideMark/>
          </w:tcPr>
          <w:p w14:paraId="26D84C2E" w14:textId="77777777" w:rsidR="006A3F9F" w:rsidRPr="006A3F9F" w:rsidRDefault="006A3F9F" w:rsidP="006A3F9F">
            <w:pPr>
              <w:jc w:val="center"/>
              <w:rPr>
                <w:rFonts w:ascii="Arial" w:eastAsia="Times New Roman" w:hAnsi="Arial" w:cs="Arial"/>
                <w:lang w:eastAsia="pl-PL"/>
              </w:rPr>
            </w:pPr>
            <w:r w:rsidRPr="006A3F9F">
              <w:rPr>
                <w:rFonts w:ascii="Arial" w:eastAsia="Times New Roman" w:hAnsi="Arial" w:cs="Arial"/>
                <w:lang w:eastAsia="pl-PL"/>
              </w:rPr>
              <w:lastRenderedPageBreak/>
              <w:t>28</w:t>
            </w:r>
          </w:p>
        </w:tc>
        <w:tc>
          <w:tcPr>
            <w:tcW w:w="4310" w:type="dxa"/>
            <w:tcBorders>
              <w:top w:val="nil"/>
              <w:left w:val="nil"/>
              <w:bottom w:val="single" w:sz="4" w:space="0" w:color="auto"/>
              <w:right w:val="single" w:sz="4" w:space="0" w:color="auto"/>
            </w:tcBorders>
            <w:shd w:val="clear" w:color="auto" w:fill="auto"/>
            <w:noWrap/>
            <w:vAlign w:val="center"/>
            <w:hideMark/>
          </w:tcPr>
          <w:p w14:paraId="52EF553B" w14:textId="77777777" w:rsidR="006A3F9F" w:rsidRPr="006A3F9F" w:rsidRDefault="006A3F9F" w:rsidP="006A3F9F">
            <w:pPr>
              <w:jc w:val="center"/>
              <w:rPr>
                <w:rFonts w:ascii="Arial" w:eastAsia="Times New Roman" w:hAnsi="Arial" w:cs="Arial"/>
                <w:lang w:eastAsia="pl-PL"/>
              </w:rPr>
            </w:pPr>
            <w:r w:rsidRPr="006A3F9F">
              <w:rPr>
                <w:rFonts w:ascii="Arial" w:eastAsia="Times New Roman" w:hAnsi="Arial" w:cs="Arial"/>
                <w:noProof/>
                <w:lang w:eastAsia="pl-PL"/>
              </w:rPr>
              <w:drawing>
                <wp:anchor distT="0" distB="0" distL="114300" distR="114300" simplePos="0" relativeHeight="251875328" behindDoc="0" locked="0" layoutInCell="1" allowOverlap="1" wp14:anchorId="44890773" wp14:editId="369D3957">
                  <wp:simplePos x="0" y="0"/>
                  <wp:positionH relativeFrom="column">
                    <wp:posOffset>365125</wp:posOffset>
                  </wp:positionH>
                  <wp:positionV relativeFrom="paragraph">
                    <wp:posOffset>-335915</wp:posOffset>
                  </wp:positionV>
                  <wp:extent cx="495300" cy="1352550"/>
                  <wp:effectExtent l="0" t="0" r="0" b="0"/>
                  <wp:wrapNone/>
                  <wp:docPr id="44" name="Obraz 44">
                    <a:extLst xmlns:a="http://schemas.openxmlformats.org/drawingml/2006/main">
                      <a:ext uri="{FF2B5EF4-FFF2-40B4-BE49-F238E27FC236}">
                        <a16:creationId xmlns:a16="http://schemas.microsoft.com/office/drawing/2014/main" id="{00000000-0008-0000-0000-000054000000}"/>
                      </a:ext>
                    </a:extLst>
                  </wp:docPr>
                  <wp:cNvGraphicFramePr/>
                  <a:graphic xmlns:a="http://schemas.openxmlformats.org/drawingml/2006/main">
                    <a:graphicData uri="http://schemas.openxmlformats.org/drawingml/2006/picture">
                      <pic:pic xmlns:pic="http://schemas.openxmlformats.org/drawingml/2006/picture">
                        <pic:nvPicPr>
                          <pic:cNvPr id="84" name="Obraz 83">
                            <a:extLst>
                              <a:ext uri="{FF2B5EF4-FFF2-40B4-BE49-F238E27FC236}">
                                <a16:creationId xmlns:a16="http://schemas.microsoft.com/office/drawing/2014/main" id="{00000000-0008-0000-0000-000054000000}"/>
                              </a:ext>
                            </a:extLst>
                          </pic:cNvPr>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495300" cy="1352550"/>
                          </a:xfrm>
                          <a:prstGeom prst="rect">
                            <a:avLst/>
                          </a:prstGeom>
                          <a:noFill/>
                          <a:extLst/>
                        </pic:spPr>
                      </pic:pic>
                    </a:graphicData>
                  </a:graphic>
                  <wp14:sizeRelH relativeFrom="page">
                    <wp14:pctWidth>0</wp14:pctWidth>
                  </wp14:sizeRelH>
                  <wp14:sizeRelV relativeFrom="page">
                    <wp14:pctHeight>0</wp14:pctHeight>
                  </wp14:sizeRelV>
                </wp:anchor>
              </w:drawing>
            </w:r>
          </w:p>
        </w:tc>
        <w:tc>
          <w:tcPr>
            <w:tcW w:w="871" w:type="dxa"/>
            <w:tcBorders>
              <w:top w:val="nil"/>
              <w:left w:val="nil"/>
              <w:bottom w:val="single" w:sz="4" w:space="0" w:color="auto"/>
              <w:right w:val="single" w:sz="4" w:space="0" w:color="auto"/>
            </w:tcBorders>
            <w:shd w:val="clear" w:color="auto" w:fill="auto"/>
            <w:noWrap/>
            <w:vAlign w:val="center"/>
            <w:hideMark/>
          </w:tcPr>
          <w:p w14:paraId="64486058" w14:textId="77777777" w:rsidR="006A3F9F" w:rsidRPr="006A3F9F" w:rsidRDefault="006A3F9F" w:rsidP="006A3F9F">
            <w:pPr>
              <w:jc w:val="center"/>
              <w:rPr>
                <w:rFonts w:eastAsia="Times New Roman"/>
                <w:lang w:eastAsia="pl-PL"/>
              </w:rPr>
            </w:pPr>
            <w:r w:rsidRPr="006A3F9F">
              <w:rPr>
                <w:rFonts w:eastAsia="Times New Roman"/>
                <w:lang w:eastAsia="pl-PL"/>
              </w:rPr>
              <w:t>1</w:t>
            </w:r>
          </w:p>
        </w:tc>
        <w:tc>
          <w:tcPr>
            <w:tcW w:w="871" w:type="dxa"/>
            <w:tcBorders>
              <w:top w:val="nil"/>
              <w:left w:val="nil"/>
              <w:bottom w:val="single" w:sz="4" w:space="0" w:color="auto"/>
              <w:right w:val="single" w:sz="4" w:space="0" w:color="auto"/>
            </w:tcBorders>
          </w:tcPr>
          <w:p w14:paraId="7E115442" w14:textId="77777777" w:rsidR="006A3F9F" w:rsidRPr="006A3F9F" w:rsidRDefault="006A3F9F" w:rsidP="006A3F9F">
            <w:pPr>
              <w:jc w:val="center"/>
              <w:rPr>
                <w:rFonts w:eastAsia="Times New Roman"/>
                <w:lang w:eastAsia="pl-PL"/>
              </w:rPr>
            </w:pPr>
          </w:p>
        </w:tc>
        <w:tc>
          <w:tcPr>
            <w:tcW w:w="871" w:type="dxa"/>
            <w:tcBorders>
              <w:top w:val="nil"/>
              <w:left w:val="nil"/>
              <w:bottom w:val="single" w:sz="4" w:space="0" w:color="auto"/>
              <w:right w:val="single" w:sz="4" w:space="0" w:color="auto"/>
            </w:tcBorders>
          </w:tcPr>
          <w:p w14:paraId="7E0E7976" w14:textId="77777777" w:rsidR="006A3F9F" w:rsidRPr="006A3F9F" w:rsidRDefault="006A3F9F" w:rsidP="006A3F9F">
            <w:pPr>
              <w:jc w:val="center"/>
              <w:rPr>
                <w:rFonts w:eastAsia="Times New Roman"/>
                <w:lang w:eastAsia="pl-PL"/>
              </w:rPr>
            </w:pPr>
          </w:p>
        </w:tc>
        <w:tc>
          <w:tcPr>
            <w:tcW w:w="871" w:type="dxa"/>
            <w:tcBorders>
              <w:top w:val="nil"/>
              <w:left w:val="nil"/>
              <w:bottom w:val="single" w:sz="4" w:space="0" w:color="auto"/>
              <w:right w:val="single" w:sz="4" w:space="0" w:color="auto"/>
            </w:tcBorders>
          </w:tcPr>
          <w:p w14:paraId="451A6460" w14:textId="77777777" w:rsidR="006A3F9F" w:rsidRPr="006A3F9F" w:rsidRDefault="006A3F9F" w:rsidP="006A3F9F">
            <w:pPr>
              <w:jc w:val="center"/>
              <w:rPr>
                <w:rFonts w:eastAsia="Times New Roman"/>
                <w:lang w:eastAsia="pl-PL"/>
              </w:rPr>
            </w:pPr>
          </w:p>
        </w:tc>
      </w:tr>
      <w:tr w:rsidR="006A3F9F" w:rsidRPr="006A3F9F" w14:paraId="573AF375" w14:textId="20898CF8" w:rsidTr="006A3F9F">
        <w:trPr>
          <w:trHeight w:val="2010"/>
        </w:trPr>
        <w:tc>
          <w:tcPr>
            <w:tcW w:w="446" w:type="dxa"/>
            <w:tcBorders>
              <w:top w:val="nil"/>
              <w:left w:val="single" w:sz="4" w:space="0" w:color="auto"/>
              <w:bottom w:val="single" w:sz="4" w:space="0" w:color="auto"/>
              <w:right w:val="single" w:sz="4" w:space="0" w:color="auto"/>
            </w:tcBorders>
            <w:shd w:val="clear" w:color="auto" w:fill="auto"/>
            <w:noWrap/>
            <w:vAlign w:val="center"/>
            <w:hideMark/>
          </w:tcPr>
          <w:p w14:paraId="1CB03B9D" w14:textId="77777777" w:rsidR="006A3F9F" w:rsidRPr="006A3F9F" w:rsidRDefault="006A3F9F" w:rsidP="006A3F9F">
            <w:pPr>
              <w:jc w:val="center"/>
              <w:rPr>
                <w:rFonts w:ascii="Arial" w:eastAsia="Times New Roman" w:hAnsi="Arial" w:cs="Arial"/>
                <w:lang w:eastAsia="pl-PL"/>
              </w:rPr>
            </w:pPr>
            <w:r w:rsidRPr="006A3F9F">
              <w:rPr>
                <w:rFonts w:ascii="Arial" w:eastAsia="Times New Roman" w:hAnsi="Arial" w:cs="Arial"/>
                <w:lang w:eastAsia="pl-PL"/>
              </w:rPr>
              <w:t>29.</w:t>
            </w:r>
          </w:p>
        </w:tc>
        <w:tc>
          <w:tcPr>
            <w:tcW w:w="4310" w:type="dxa"/>
            <w:tcBorders>
              <w:top w:val="nil"/>
              <w:left w:val="nil"/>
              <w:bottom w:val="single" w:sz="4" w:space="0" w:color="auto"/>
              <w:right w:val="single" w:sz="4" w:space="0" w:color="auto"/>
            </w:tcBorders>
            <w:shd w:val="clear" w:color="auto" w:fill="auto"/>
            <w:noWrap/>
            <w:vAlign w:val="center"/>
            <w:hideMark/>
          </w:tcPr>
          <w:p w14:paraId="2FEBC72F" w14:textId="77777777" w:rsidR="006A3F9F" w:rsidRPr="006A3F9F" w:rsidRDefault="006A3F9F" w:rsidP="006A3F9F">
            <w:pPr>
              <w:jc w:val="center"/>
              <w:rPr>
                <w:rFonts w:ascii="Arial" w:eastAsia="Times New Roman" w:hAnsi="Arial" w:cs="Arial"/>
                <w:lang w:eastAsia="pl-PL"/>
              </w:rPr>
            </w:pPr>
            <w:r w:rsidRPr="006A3F9F">
              <w:rPr>
                <w:rFonts w:ascii="Arial" w:eastAsia="Times New Roman" w:hAnsi="Arial" w:cs="Arial"/>
                <w:noProof/>
                <w:lang w:eastAsia="pl-PL"/>
              </w:rPr>
              <w:drawing>
                <wp:anchor distT="0" distB="0" distL="114300" distR="114300" simplePos="0" relativeHeight="251876352" behindDoc="0" locked="0" layoutInCell="1" allowOverlap="1" wp14:anchorId="20B20AE6" wp14:editId="6958D5DF">
                  <wp:simplePos x="0" y="0"/>
                  <wp:positionH relativeFrom="column">
                    <wp:posOffset>419100</wp:posOffset>
                  </wp:positionH>
                  <wp:positionV relativeFrom="paragraph">
                    <wp:posOffset>114300</wp:posOffset>
                  </wp:positionV>
                  <wp:extent cx="685800" cy="1104900"/>
                  <wp:effectExtent l="0" t="0" r="0" b="0"/>
                  <wp:wrapNone/>
                  <wp:docPr id="45" name="Obraz 45">
                    <a:extLst xmlns:a="http://schemas.openxmlformats.org/drawingml/2006/main">
                      <a:ext uri="{FF2B5EF4-FFF2-40B4-BE49-F238E27FC236}">
                        <a16:creationId xmlns:a16="http://schemas.microsoft.com/office/drawing/2014/main" id="{00000000-0008-0000-0000-000055000000}"/>
                      </a:ext>
                    </a:extLst>
                  </wp:docPr>
                  <wp:cNvGraphicFramePr/>
                  <a:graphic xmlns:a="http://schemas.openxmlformats.org/drawingml/2006/main">
                    <a:graphicData uri="http://schemas.openxmlformats.org/drawingml/2006/picture">
                      <pic:pic xmlns:pic="http://schemas.openxmlformats.org/drawingml/2006/picture">
                        <pic:nvPicPr>
                          <pic:cNvPr id="85" name="Obraz 84">
                            <a:extLst>
                              <a:ext uri="{FF2B5EF4-FFF2-40B4-BE49-F238E27FC236}">
                                <a16:creationId xmlns:a16="http://schemas.microsoft.com/office/drawing/2014/main" id="{00000000-0008-0000-0000-000055000000}"/>
                              </a:ext>
                            </a:extLst>
                          </pic:cNvPr>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688262" cy="110490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p>
        </w:tc>
        <w:tc>
          <w:tcPr>
            <w:tcW w:w="871" w:type="dxa"/>
            <w:tcBorders>
              <w:top w:val="nil"/>
              <w:left w:val="nil"/>
              <w:bottom w:val="single" w:sz="4" w:space="0" w:color="auto"/>
              <w:right w:val="single" w:sz="4" w:space="0" w:color="auto"/>
            </w:tcBorders>
            <w:shd w:val="clear" w:color="auto" w:fill="auto"/>
            <w:noWrap/>
            <w:vAlign w:val="center"/>
            <w:hideMark/>
          </w:tcPr>
          <w:p w14:paraId="0EAB286F" w14:textId="77777777" w:rsidR="006A3F9F" w:rsidRPr="006A3F9F" w:rsidRDefault="006A3F9F" w:rsidP="006A3F9F">
            <w:pPr>
              <w:jc w:val="center"/>
              <w:rPr>
                <w:rFonts w:eastAsia="Times New Roman"/>
                <w:lang w:eastAsia="pl-PL"/>
              </w:rPr>
            </w:pPr>
            <w:r w:rsidRPr="006A3F9F">
              <w:rPr>
                <w:rFonts w:eastAsia="Times New Roman"/>
                <w:lang w:eastAsia="pl-PL"/>
              </w:rPr>
              <w:t>1</w:t>
            </w:r>
          </w:p>
        </w:tc>
        <w:tc>
          <w:tcPr>
            <w:tcW w:w="871" w:type="dxa"/>
            <w:tcBorders>
              <w:top w:val="nil"/>
              <w:left w:val="nil"/>
              <w:bottom w:val="single" w:sz="4" w:space="0" w:color="auto"/>
              <w:right w:val="single" w:sz="4" w:space="0" w:color="auto"/>
            </w:tcBorders>
          </w:tcPr>
          <w:p w14:paraId="48493C26" w14:textId="77777777" w:rsidR="006A3F9F" w:rsidRPr="006A3F9F" w:rsidRDefault="006A3F9F" w:rsidP="006A3F9F">
            <w:pPr>
              <w:jc w:val="center"/>
              <w:rPr>
                <w:rFonts w:eastAsia="Times New Roman"/>
                <w:lang w:eastAsia="pl-PL"/>
              </w:rPr>
            </w:pPr>
          </w:p>
        </w:tc>
        <w:tc>
          <w:tcPr>
            <w:tcW w:w="871" w:type="dxa"/>
            <w:tcBorders>
              <w:top w:val="nil"/>
              <w:left w:val="nil"/>
              <w:bottom w:val="single" w:sz="4" w:space="0" w:color="auto"/>
              <w:right w:val="single" w:sz="4" w:space="0" w:color="auto"/>
            </w:tcBorders>
          </w:tcPr>
          <w:p w14:paraId="708B332F" w14:textId="77777777" w:rsidR="006A3F9F" w:rsidRPr="006A3F9F" w:rsidRDefault="006A3F9F" w:rsidP="006A3F9F">
            <w:pPr>
              <w:jc w:val="center"/>
              <w:rPr>
                <w:rFonts w:eastAsia="Times New Roman"/>
                <w:lang w:eastAsia="pl-PL"/>
              </w:rPr>
            </w:pPr>
          </w:p>
        </w:tc>
        <w:tc>
          <w:tcPr>
            <w:tcW w:w="871" w:type="dxa"/>
            <w:tcBorders>
              <w:top w:val="nil"/>
              <w:left w:val="nil"/>
              <w:bottom w:val="single" w:sz="4" w:space="0" w:color="auto"/>
              <w:right w:val="single" w:sz="4" w:space="0" w:color="auto"/>
            </w:tcBorders>
          </w:tcPr>
          <w:p w14:paraId="57F1D49E" w14:textId="77777777" w:rsidR="006A3F9F" w:rsidRPr="006A3F9F" w:rsidRDefault="006A3F9F" w:rsidP="006A3F9F">
            <w:pPr>
              <w:jc w:val="center"/>
              <w:rPr>
                <w:rFonts w:eastAsia="Times New Roman"/>
                <w:lang w:eastAsia="pl-PL"/>
              </w:rPr>
            </w:pPr>
          </w:p>
        </w:tc>
      </w:tr>
      <w:tr w:rsidR="006A3F9F" w:rsidRPr="006A3F9F" w14:paraId="5667A61B" w14:textId="73769905" w:rsidTr="006A3F9F">
        <w:trPr>
          <w:trHeight w:val="465"/>
        </w:trPr>
        <w:tc>
          <w:tcPr>
            <w:tcW w:w="446" w:type="dxa"/>
            <w:tcBorders>
              <w:top w:val="nil"/>
              <w:left w:val="nil"/>
              <w:bottom w:val="nil"/>
              <w:right w:val="nil"/>
            </w:tcBorders>
            <w:shd w:val="clear" w:color="auto" w:fill="auto"/>
            <w:noWrap/>
            <w:vAlign w:val="bottom"/>
            <w:hideMark/>
          </w:tcPr>
          <w:p w14:paraId="0B9AA4C7" w14:textId="77777777" w:rsidR="006A3F9F" w:rsidRPr="006A3F9F" w:rsidRDefault="006A3F9F" w:rsidP="006A3F9F">
            <w:pPr>
              <w:jc w:val="center"/>
              <w:rPr>
                <w:rFonts w:eastAsia="Times New Roman"/>
                <w:lang w:eastAsia="pl-PL"/>
              </w:rPr>
            </w:pPr>
          </w:p>
        </w:tc>
        <w:tc>
          <w:tcPr>
            <w:tcW w:w="4310" w:type="dxa"/>
            <w:tcBorders>
              <w:top w:val="nil"/>
              <w:left w:val="nil"/>
              <w:bottom w:val="nil"/>
              <w:right w:val="nil"/>
            </w:tcBorders>
            <w:shd w:val="clear" w:color="auto" w:fill="auto"/>
            <w:noWrap/>
            <w:vAlign w:val="center"/>
            <w:hideMark/>
          </w:tcPr>
          <w:p w14:paraId="46B00E88" w14:textId="77777777" w:rsidR="006A3F9F" w:rsidRPr="006A3F9F" w:rsidRDefault="006A3F9F" w:rsidP="006A3F9F">
            <w:pPr>
              <w:rPr>
                <w:rFonts w:eastAsia="Times New Roman"/>
                <w:sz w:val="20"/>
                <w:szCs w:val="20"/>
                <w:lang w:eastAsia="pl-PL"/>
              </w:rPr>
            </w:pPr>
          </w:p>
        </w:tc>
        <w:tc>
          <w:tcPr>
            <w:tcW w:w="871" w:type="dxa"/>
            <w:tcBorders>
              <w:top w:val="nil"/>
              <w:left w:val="nil"/>
              <w:bottom w:val="nil"/>
              <w:right w:val="nil"/>
            </w:tcBorders>
            <w:shd w:val="clear" w:color="auto" w:fill="auto"/>
            <w:noWrap/>
            <w:vAlign w:val="bottom"/>
            <w:hideMark/>
          </w:tcPr>
          <w:p w14:paraId="4ED82DF3" w14:textId="77777777" w:rsidR="006A3F9F" w:rsidRPr="006A3F9F" w:rsidRDefault="006A3F9F" w:rsidP="006A3F9F">
            <w:pPr>
              <w:rPr>
                <w:rFonts w:eastAsia="Times New Roman"/>
                <w:sz w:val="20"/>
                <w:szCs w:val="20"/>
                <w:lang w:eastAsia="pl-PL"/>
              </w:rPr>
            </w:pPr>
          </w:p>
        </w:tc>
        <w:tc>
          <w:tcPr>
            <w:tcW w:w="871" w:type="dxa"/>
            <w:tcBorders>
              <w:top w:val="nil"/>
              <w:left w:val="nil"/>
              <w:bottom w:val="nil"/>
              <w:right w:val="nil"/>
            </w:tcBorders>
          </w:tcPr>
          <w:p w14:paraId="480B29B8" w14:textId="77777777" w:rsidR="006A3F9F" w:rsidRPr="006A3F9F" w:rsidRDefault="006A3F9F" w:rsidP="006A3F9F">
            <w:pPr>
              <w:rPr>
                <w:rFonts w:eastAsia="Times New Roman"/>
                <w:sz w:val="20"/>
                <w:szCs w:val="20"/>
                <w:lang w:eastAsia="pl-PL"/>
              </w:rPr>
            </w:pPr>
          </w:p>
        </w:tc>
        <w:tc>
          <w:tcPr>
            <w:tcW w:w="871" w:type="dxa"/>
            <w:tcBorders>
              <w:top w:val="nil"/>
              <w:left w:val="nil"/>
              <w:bottom w:val="nil"/>
              <w:right w:val="nil"/>
            </w:tcBorders>
          </w:tcPr>
          <w:p w14:paraId="1727BFD2" w14:textId="77777777" w:rsidR="006A3F9F" w:rsidRPr="006A3F9F" w:rsidRDefault="006A3F9F" w:rsidP="006A3F9F">
            <w:pPr>
              <w:rPr>
                <w:rFonts w:eastAsia="Times New Roman"/>
                <w:sz w:val="20"/>
                <w:szCs w:val="20"/>
                <w:lang w:eastAsia="pl-PL"/>
              </w:rPr>
            </w:pPr>
          </w:p>
        </w:tc>
        <w:tc>
          <w:tcPr>
            <w:tcW w:w="871" w:type="dxa"/>
            <w:tcBorders>
              <w:top w:val="nil"/>
              <w:left w:val="nil"/>
              <w:bottom w:val="nil"/>
              <w:right w:val="nil"/>
            </w:tcBorders>
          </w:tcPr>
          <w:p w14:paraId="27D95D0A" w14:textId="77777777" w:rsidR="006A3F9F" w:rsidRPr="006A3F9F" w:rsidRDefault="006A3F9F" w:rsidP="006A3F9F">
            <w:pPr>
              <w:rPr>
                <w:rFonts w:eastAsia="Times New Roman"/>
                <w:sz w:val="20"/>
                <w:szCs w:val="20"/>
                <w:lang w:eastAsia="pl-PL"/>
              </w:rPr>
            </w:pPr>
          </w:p>
        </w:tc>
      </w:tr>
      <w:tr w:rsidR="006A3F9F" w:rsidRPr="006A3F9F" w14:paraId="4AFDCEA0" w14:textId="58D304CD" w:rsidTr="001307B1">
        <w:trPr>
          <w:trHeight w:val="2194"/>
        </w:trPr>
        <w:tc>
          <w:tcPr>
            <w:tcW w:w="446" w:type="dxa"/>
            <w:tcBorders>
              <w:top w:val="nil"/>
              <w:left w:val="single" w:sz="4" w:space="0" w:color="auto"/>
              <w:bottom w:val="single" w:sz="4" w:space="0" w:color="auto"/>
              <w:right w:val="single" w:sz="4" w:space="0" w:color="auto"/>
            </w:tcBorders>
            <w:shd w:val="clear" w:color="auto" w:fill="auto"/>
            <w:noWrap/>
            <w:vAlign w:val="center"/>
            <w:hideMark/>
          </w:tcPr>
          <w:p w14:paraId="615C4A0D" w14:textId="77777777" w:rsidR="006A3F9F" w:rsidRPr="006A3F9F" w:rsidRDefault="006A3F9F" w:rsidP="006A3F9F">
            <w:pPr>
              <w:jc w:val="center"/>
              <w:rPr>
                <w:rFonts w:ascii="Arial" w:eastAsia="Times New Roman" w:hAnsi="Arial" w:cs="Arial"/>
                <w:lang w:eastAsia="pl-PL"/>
              </w:rPr>
            </w:pPr>
            <w:r w:rsidRPr="006A3F9F">
              <w:rPr>
                <w:rFonts w:ascii="Arial" w:eastAsia="Times New Roman" w:hAnsi="Arial" w:cs="Arial"/>
                <w:lang w:eastAsia="pl-PL"/>
              </w:rPr>
              <w:t>30.</w:t>
            </w:r>
          </w:p>
        </w:tc>
        <w:tc>
          <w:tcPr>
            <w:tcW w:w="4310" w:type="dxa"/>
            <w:tcBorders>
              <w:top w:val="nil"/>
              <w:left w:val="nil"/>
              <w:bottom w:val="single" w:sz="4" w:space="0" w:color="auto"/>
              <w:right w:val="single" w:sz="4" w:space="0" w:color="auto"/>
            </w:tcBorders>
            <w:shd w:val="clear" w:color="auto" w:fill="auto"/>
            <w:noWrap/>
            <w:vAlign w:val="center"/>
            <w:hideMark/>
          </w:tcPr>
          <w:p w14:paraId="2C91B24F" w14:textId="77777777" w:rsidR="006A3F9F" w:rsidRPr="006A3F9F" w:rsidRDefault="006A3F9F" w:rsidP="006A3F9F">
            <w:pPr>
              <w:jc w:val="center"/>
              <w:rPr>
                <w:rFonts w:ascii="Arial" w:eastAsia="Times New Roman" w:hAnsi="Arial" w:cs="Arial"/>
                <w:lang w:eastAsia="pl-PL"/>
              </w:rPr>
            </w:pPr>
            <w:r w:rsidRPr="006A3F9F">
              <w:rPr>
                <w:rFonts w:ascii="Arial" w:eastAsia="Times New Roman" w:hAnsi="Arial" w:cs="Arial"/>
                <w:noProof/>
                <w:lang w:eastAsia="pl-PL"/>
              </w:rPr>
              <w:drawing>
                <wp:anchor distT="0" distB="0" distL="114300" distR="114300" simplePos="0" relativeHeight="251877376" behindDoc="0" locked="0" layoutInCell="1" allowOverlap="1" wp14:anchorId="1011AE52" wp14:editId="48890F30">
                  <wp:simplePos x="0" y="0"/>
                  <wp:positionH relativeFrom="column">
                    <wp:posOffset>307975</wp:posOffset>
                  </wp:positionH>
                  <wp:positionV relativeFrom="paragraph">
                    <wp:posOffset>-362585</wp:posOffset>
                  </wp:positionV>
                  <wp:extent cx="685800" cy="1190625"/>
                  <wp:effectExtent l="0" t="0" r="0" b="9525"/>
                  <wp:wrapNone/>
                  <wp:docPr id="56" name="Obraz 56">
                    <a:extLst xmlns:a="http://schemas.openxmlformats.org/drawingml/2006/main">
                      <a:ext uri="{FF2B5EF4-FFF2-40B4-BE49-F238E27FC236}">
                        <a16:creationId xmlns:a16="http://schemas.microsoft.com/office/drawing/2014/main" id="{00000000-0008-0000-0000-000058000000}"/>
                      </a:ext>
                    </a:extLst>
                  </wp:docPr>
                  <wp:cNvGraphicFramePr/>
                  <a:graphic xmlns:a="http://schemas.openxmlformats.org/drawingml/2006/main">
                    <a:graphicData uri="http://schemas.openxmlformats.org/drawingml/2006/picture">
                      <pic:pic xmlns:pic="http://schemas.openxmlformats.org/drawingml/2006/picture">
                        <pic:nvPicPr>
                          <pic:cNvPr id="88" name="Obraz 87">
                            <a:extLst>
                              <a:ext uri="{FF2B5EF4-FFF2-40B4-BE49-F238E27FC236}">
                                <a16:creationId xmlns:a16="http://schemas.microsoft.com/office/drawing/2014/main" id="{00000000-0008-0000-0000-000058000000}"/>
                              </a:ext>
                            </a:extLst>
                          </pic:cNvPr>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685800" cy="1190625"/>
                          </a:xfrm>
                          <a:prstGeom prst="rect">
                            <a:avLst/>
                          </a:prstGeom>
                          <a:noFill/>
                          <a:extLst/>
                        </pic:spPr>
                      </pic:pic>
                    </a:graphicData>
                  </a:graphic>
                  <wp14:sizeRelH relativeFrom="page">
                    <wp14:pctWidth>0</wp14:pctWidth>
                  </wp14:sizeRelH>
                  <wp14:sizeRelV relativeFrom="page">
                    <wp14:pctHeight>0</wp14:pctHeight>
                  </wp14:sizeRelV>
                </wp:anchor>
              </w:drawing>
            </w:r>
          </w:p>
        </w:tc>
        <w:tc>
          <w:tcPr>
            <w:tcW w:w="871" w:type="dxa"/>
            <w:tcBorders>
              <w:top w:val="nil"/>
              <w:left w:val="nil"/>
              <w:bottom w:val="single" w:sz="4" w:space="0" w:color="auto"/>
              <w:right w:val="single" w:sz="4" w:space="0" w:color="auto"/>
            </w:tcBorders>
            <w:shd w:val="clear" w:color="auto" w:fill="auto"/>
            <w:noWrap/>
            <w:vAlign w:val="center"/>
            <w:hideMark/>
          </w:tcPr>
          <w:p w14:paraId="79479A77" w14:textId="77777777" w:rsidR="006A3F9F" w:rsidRPr="006A3F9F" w:rsidRDefault="006A3F9F" w:rsidP="006A3F9F">
            <w:pPr>
              <w:jc w:val="center"/>
              <w:rPr>
                <w:rFonts w:eastAsia="Times New Roman"/>
                <w:lang w:eastAsia="pl-PL"/>
              </w:rPr>
            </w:pPr>
            <w:r w:rsidRPr="006A3F9F">
              <w:rPr>
                <w:rFonts w:eastAsia="Times New Roman"/>
                <w:lang w:eastAsia="pl-PL"/>
              </w:rPr>
              <w:t>6</w:t>
            </w:r>
          </w:p>
        </w:tc>
        <w:tc>
          <w:tcPr>
            <w:tcW w:w="871" w:type="dxa"/>
            <w:tcBorders>
              <w:top w:val="nil"/>
              <w:left w:val="nil"/>
              <w:bottom w:val="single" w:sz="4" w:space="0" w:color="auto"/>
              <w:right w:val="single" w:sz="4" w:space="0" w:color="auto"/>
            </w:tcBorders>
          </w:tcPr>
          <w:p w14:paraId="5B6854F4" w14:textId="77777777" w:rsidR="006A3F9F" w:rsidRPr="006A3F9F" w:rsidRDefault="006A3F9F" w:rsidP="006A3F9F">
            <w:pPr>
              <w:jc w:val="center"/>
              <w:rPr>
                <w:rFonts w:eastAsia="Times New Roman"/>
                <w:lang w:eastAsia="pl-PL"/>
              </w:rPr>
            </w:pPr>
          </w:p>
        </w:tc>
        <w:tc>
          <w:tcPr>
            <w:tcW w:w="871" w:type="dxa"/>
            <w:tcBorders>
              <w:top w:val="nil"/>
              <w:left w:val="nil"/>
              <w:bottom w:val="single" w:sz="4" w:space="0" w:color="auto"/>
              <w:right w:val="single" w:sz="4" w:space="0" w:color="auto"/>
            </w:tcBorders>
          </w:tcPr>
          <w:p w14:paraId="10626048" w14:textId="77777777" w:rsidR="006A3F9F" w:rsidRPr="006A3F9F" w:rsidRDefault="006A3F9F" w:rsidP="006A3F9F">
            <w:pPr>
              <w:jc w:val="center"/>
              <w:rPr>
                <w:rFonts w:eastAsia="Times New Roman"/>
                <w:lang w:eastAsia="pl-PL"/>
              </w:rPr>
            </w:pPr>
          </w:p>
        </w:tc>
        <w:tc>
          <w:tcPr>
            <w:tcW w:w="871" w:type="dxa"/>
            <w:tcBorders>
              <w:top w:val="nil"/>
              <w:left w:val="nil"/>
              <w:bottom w:val="single" w:sz="4" w:space="0" w:color="auto"/>
              <w:right w:val="single" w:sz="4" w:space="0" w:color="auto"/>
            </w:tcBorders>
          </w:tcPr>
          <w:p w14:paraId="326C00D8" w14:textId="77777777" w:rsidR="006A3F9F" w:rsidRPr="006A3F9F" w:rsidRDefault="006A3F9F" w:rsidP="006A3F9F">
            <w:pPr>
              <w:jc w:val="center"/>
              <w:rPr>
                <w:rFonts w:eastAsia="Times New Roman"/>
                <w:lang w:eastAsia="pl-PL"/>
              </w:rPr>
            </w:pPr>
          </w:p>
        </w:tc>
      </w:tr>
      <w:tr w:rsidR="006A3F9F" w:rsidRPr="006A3F9F" w14:paraId="122F0928" w14:textId="7469262C" w:rsidTr="006A3F9F">
        <w:trPr>
          <w:trHeight w:val="1440"/>
        </w:trPr>
        <w:tc>
          <w:tcPr>
            <w:tcW w:w="446" w:type="dxa"/>
            <w:tcBorders>
              <w:top w:val="nil"/>
              <w:left w:val="single" w:sz="4" w:space="0" w:color="auto"/>
              <w:bottom w:val="single" w:sz="4" w:space="0" w:color="auto"/>
              <w:right w:val="single" w:sz="4" w:space="0" w:color="auto"/>
            </w:tcBorders>
            <w:shd w:val="clear" w:color="auto" w:fill="auto"/>
            <w:noWrap/>
            <w:vAlign w:val="center"/>
            <w:hideMark/>
          </w:tcPr>
          <w:p w14:paraId="05ECB2A9" w14:textId="77777777" w:rsidR="006A3F9F" w:rsidRPr="006A3F9F" w:rsidRDefault="006A3F9F" w:rsidP="006A3F9F">
            <w:pPr>
              <w:jc w:val="center"/>
              <w:rPr>
                <w:rFonts w:ascii="Arial" w:eastAsia="Times New Roman" w:hAnsi="Arial" w:cs="Arial"/>
                <w:lang w:eastAsia="pl-PL"/>
              </w:rPr>
            </w:pPr>
            <w:r w:rsidRPr="006A3F9F">
              <w:rPr>
                <w:rFonts w:ascii="Arial" w:eastAsia="Times New Roman" w:hAnsi="Arial" w:cs="Arial"/>
                <w:lang w:eastAsia="pl-PL"/>
              </w:rPr>
              <w:t>31.</w:t>
            </w:r>
          </w:p>
        </w:tc>
        <w:tc>
          <w:tcPr>
            <w:tcW w:w="4310" w:type="dxa"/>
            <w:tcBorders>
              <w:top w:val="nil"/>
              <w:left w:val="nil"/>
              <w:bottom w:val="single" w:sz="4" w:space="0" w:color="auto"/>
              <w:right w:val="single" w:sz="4" w:space="0" w:color="auto"/>
            </w:tcBorders>
            <w:shd w:val="clear" w:color="auto" w:fill="auto"/>
            <w:noWrap/>
            <w:vAlign w:val="center"/>
            <w:hideMark/>
          </w:tcPr>
          <w:p w14:paraId="648EAB66" w14:textId="77777777" w:rsidR="006A3F9F" w:rsidRPr="006A3F9F" w:rsidRDefault="006A3F9F" w:rsidP="006A3F9F">
            <w:pPr>
              <w:jc w:val="center"/>
              <w:rPr>
                <w:rFonts w:ascii="Arial" w:eastAsia="Times New Roman" w:hAnsi="Arial" w:cs="Arial"/>
                <w:lang w:eastAsia="pl-PL"/>
              </w:rPr>
            </w:pPr>
            <w:r w:rsidRPr="006A3F9F">
              <w:rPr>
                <w:rFonts w:ascii="Arial" w:eastAsia="Times New Roman" w:hAnsi="Arial" w:cs="Arial"/>
                <w:noProof/>
                <w:lang w:eastAsia="pl-PL"/>
              </w:rPr>
              <w:drawing>
                <wp:anchor distT="0" distB="0" distL="114300" distR="114300" simplePos="0" relativeHeight="251878400" behindDoc="0" locked="0" layoutInCell="1" allowOverlap="1" wp14:anchorId="27DC74AF" wp14:editId="4F752FC5">
                  <wp:simplePos x="0" y="0"/>
                  <wp:positionH relativeFrom="column">
                    <wp:posOffset>190500</wp:posOffset>
                  </wp:positionH>
                  <wp:positionV relativeFrom="paragraph">
                    <wp:posOffset>76200</wp:posOffset>
                  </wp:positionV>
                  <wp:extent cx="1000125" cy="771525"/>
                  <wp:effectExtent l="0" t="0" r="0" b="9525"/>
                  <wp:wrapNone/>
                  <wp:docPr id="57" name="Obraz 57">
                    <a:extLst xmlns:a="http://schemas.openxmlformats.org/drawingml/2006/main">
                      <a:ext uri="{FF2B5EF4-FFF2-40B4-BE49-F238E27FC236}">
                        <a16:creationId xmlns:a16="http://schemas.microsoft.com/office/drawing/2014/main" id="{00000000-0008-0000-0000-000059000000}"/>
                      </a:ext>
                    </a:extLst>
                  </wp:docPr>
                  <wp:cNvGraphicFramePr/>
                  <a:graphic xmlns:a="http://schemas.openxmlformats.org/drawingml/2006/main">
                    <a:graphicData uri="http://schemas.openxmlformats.org/drawingml/2006/picture">
                      <pic:pic xmlns:pic="http://schemas.openxmlformats.org/drawingml/2006/picture">
                        <pic:nvPicPr>
                          <pic:cNvPr id="89" name="Obraz 88">
                            <a:extLst>
                              <a:ext uri="{FF2B5EF4-FFF2-40B4-BE49-F238E27FC236}">
                                <a16:creationId xmlns:a16="http://schemas.microsoft.com/office/drawing/2014/main" id="{00000000-0008-0000-0000-000059000000}"/>
                              </a:ext>
                            </a:extLst>
                          </pic:cNvPr>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999005" cy="771525"/>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p>
        </w:tc>
        <w:tc>
          <w:tcPr>
            <w:tcW w:w="871" w:type="dxa"/>
            <w:tcBorders>
              <w:top w:val="nil"/>
              <w:left w:val="nil"/>
              <w:bottom w:val="single" w:sz="4" w:space="0" w:color="auto"/>
              <w:right w:val="single" w:sz="4" w:space="0" w:color="auto"/>
            </w:tcBorders>
            <w:shd w:val="clear" w:color="auto" w:fill="auto"/>
            <w:noWrap/>
            <w:vAlign w:val="center"/>
            <w:hideMark/>
          </w:tcPr>
          <w:p w14:paraId="01BEDCF3" w14:textId="77777777" w:rsidR="006A3F9F" w:rsidRPr="006A3F9F" w:rsidRDefault="006A3F9F" w:rsidP="006A3F9F">
            <w:pPr>
              <w:jc w:val="center"/>
              <w:rPr>
                <w:rFonts w:eastAsia="Times New Roman"/>
                <w:lang w:eastAsia="pl-PL"/>
              </w:rPr>
            </w:pPr>
            <w:r w:rsidRPr="006A3F9F">
              <w:rPr>
                <w:rFonts w:eastAsia="Times New Roman"/>
                <w:lang w:eastAsia="pl-PL"/>
              </w:rPr>
              <w:t>6</w:t>
            </w:r>
          </w:p>
        </w:tc>
        <w:tc>
          <w:tcPr>
            <w:tcW w:w="871" w:type="dxa"/>
            <w:tcBorders>
              <w:top w:val="nil"/>
              <w:left w:val="nil"/>
              <w:bottom w:val="single" w:sz="4" w:space="0" w:color="auto"/>
              <w:right w:val="single" w:sz="4" w:space="0" w:color="auto"/>
            </w:tcBorders>
          </w:tcPr>
          <w:p w14:paraId="4D8AFF01" w14:textId="77777777" w:rsidR="006A3F9F" w:rsidRPr="006A3F9F" w:rsidRDefault="006A3F9F" w:rsidP="006A3F9F">
            <w:pPr>
              <w:jc w:val="center"/>
              <w:rPr>
                <w:rFonts w:eastAsia="Times New Roman"/>
                <w:lang w:eastAsia="pl-PL"/>
              </w:rPr>
            </w:pPr>
          </w:p>
        </w:tc>
        <w:tc>
          <w:tcPr>
            <w:tcW w:w="871" w:type="dxa"/>
            <w:tcBorders>
              <w:top w:val="nil"/>
              <w:left w:val="nil"/>
              <w:bottom w:val="single" w:sz="4" w:space="0" w:color="auto"/>
              <w:right w:val="single" w:sz="4" w:space="0" w:color="auto"/>
            </w:tcBorders>
          </w:tcPr>
          <w:p w14:paraId="1049FFA5" w14:textId="77777777" w:rsidR="006A3F9F" w:rsidRPr="006A3F9F" w:rsidRDefault="006A3F9F" w:rsidP="006A3F9F">
            <w:pPr>
              <w:jc w:val="center"/>
              <w:rPr>
                <w:rFonts w:eastAsia="Times New Roman"/>
                <w:lang w:eastAsia="pl-PL"/>
              </w:rPr>
            </w:pPr>
          </w:p>
        </w:tc>
        <w:tc>
          <w:tcPr>
            <w:tcW w:w="871" w:type="dxa"/>
            <w:tcBorders>
              <w:top w:val="nil"/>
              <w:left w:val="nil"/>
              <w:bottom w:val="single" w:sz="4" w:space="0" w:color="auto"/>
              <w:right w:val="single" w:sz="4" w:space="0" w:color="auto"/>
            </w:tcBorders>
          </w:tcPr>
          <w:p w14:paraId="00EA5FAC" w14:textId="77777777" w:rsidR="006A3F9F" w:rsidRPr="006A3F9F" w:rsidRDefault="006A3F9F" w:rsidP="006A3F9F">
            <w:pPr>
              <w:jc w:val="center"/>
              <w:rPr>
                <w:rFonts w:eastAsia="Times New Roman"/>
                <w:lang w:eastAsia="pl-PL"/>
              </w:rPr>
            </w:pPr>
          </w:p>
        </w:tc>
      </w:tr>
      <w:tr w:rsidR="006A3F9F" w:rsidRPr="006A3F9F" w14:paraId="5B59EB12" w14:textId="3A64FC5D" w:rsidTr="006A3F9F">
        <w:trPr>
          <w:trHeight w:val="1440"/>
        </w:trPr>
        <w:tc>
          <w:tcPr>
            <w:tcW w:w="4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7F03D3" w14:textId="77777777" w:rsidR="006A3F9F" w:rsidRPr="006A3F9F" w:rsidRDefault="006A3F9F" w:rsidP="006A3F9F">
            <w:pPr>
              <w:jc w:val="center"/>
              <w:rPr>
                <w:rFonts w:ascii="Arial" w:eastAsia="Times New Roman" w:hAnsi="Arial" w:cs="Arial"/>
                <w:lang w:eastAsia="pl-PL"/>
              </w:rPr>
            </w:pPr>
          </w:p>
        </w:tc>
        <w:tc>
          <w:tcPr>
            <w:tcW w:w="4310" w:type="dxa"/>
            <w:tcBorders>
              <w:top w:val="single" w:sz="4" w:space="0" w:color="auto"/>
              <w:left w:val="nil"/>
              <w:bottom w:val="single" w:sz="4" w:space="0" w:color="auto"/>
              <w:right w:val="single" w:sz="4" w:space="0" w:color="auto"/>
            </w:tcBorders>
            <w:shd w:val="clear" w:color="auto" w:fill="auto"/>
            <w:noWrap/>
            <w:vAlign w:val="center"/>
          </w:tcPr>
          <w:p w14:paraId="70C27A49" w14:textId="77777777" w:rsidR="006A3F9F" w:rsidRPr="006A3F9F" w:rsidRDefault="006A3F9F" w:rsidP="006A3F9F">
            <w:pPr>
              <w:jc w:val="center"/>
              <w:rPr>
                <w:rFonts w:ascii="Arial" w:eastAsia="Times New Roman" w:hAnsi="Arial" w:cs="Arial"/>
                <w:noProof/>
                <w:lang w:eastAsia="pl-PL"/>
              </w:rPr>
            </w:pPr>
            <w:r w:rsidRPr="006A3F9F">
              <w:rPr>
                <w:rFonts w:ascii="Arial" w:eastAsia="Times New Roman" w:hAnsi="Arial" w:cs="Arial"/>
                <w:noProof/>
                <w:lang w:eastAsia="pl-PL"/>
              </w:rPr>
              <w:drawing>
                <wp:inline distT="0" distB="0" distL="0" distR="0" wp14:anchorId="5DB67C5F" wp14:editId="7445EAB5">
                  <wp:extent cx="1562100" cy="1233672"/>
                  <wp:effectExtent l="0" t="0" r="0" b="5080"/>
                  <wp:docPr id="62" name="Obraz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1568152" cy="1238452"/>
                          </a:xfrm>
                          <a:prstGeom prst="rect">
                            <a:avLst/>
                          </a:prstGeom>
                          <a:noFill/>
                        </pic:spPr>
                      </pic:pic>
                    </a:graphicData>
                  </a:graphic>
                </wp:inline>
              </w:drawing>
            </w:r>
            <w:r w:rsidRPr="006A3F9F">
              <w:rPr>
                <w:rFonts w:ascii="Arial" w:eastAsia="Times New Roman" w:hAnsi="Arial" w:cs="Arial"/>
                <w:noProof/>
                <w:lang w:eastAsia="pl-PL"/>
              </w:rPr>
              <w:drawing>
                <wp:inline distT="0" distB="0" distL="0" distR="0" wp14:anchorId="4AB82BFD" wp14:editId="7F413E5F">
                  <wp:extent cx="1466850" cy="1154846"/>
                  <wp:effectExtent l="0" t="0" r="0" b="7620"/>
                  <wp:docPr id="65" name="Obraz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1475127" cy="1161362"/>
                          </a:xfrm>
                          <a:prstGeom prst="rect">
                            <a:avLst/>
                          </a:prstGeom>
                          <a:noFill/>
                        </pic:spPr>
                      </pic:pic>
                    </a:graphicData>
                  </a:graphic>
                </wp:inline>
              </w:drawing>
            </w:r>
          </w:p>
        </w:tc>
        <w:tc>
          <w:tcPr>
            <w:tcW w:w="871" w:type="dxa"/>
            <w:tcBorders>
              <w:top w:val="single" w:sz="4" w:space="0" w:color="auto"/>
              <w:left w:val="nil"/>
              <w:bottom w:val="single" w:sz="4" w:space="0" w:color="auto"/>
              <w:right w:val="single" w:sz="4" w:space="0" w:color="auto"/>
            </w:tcBorders>
            <w:shd w:val="clear" w:color="auto" w:fill="auto"/>
            <w:noWrap/>
            <w:vAlign w:val="center"/>
          </w:tcPr>
          <w:p w14:paraId="58915AEC" w14:textId="77777777" w:rsidR="006A3F9F" w:rsidRPr="006A3F9F" w:rsidRDefault="006A3F9F" w:rsidP="006A3F9F">
            <w:pPr>
              <w:jc w:val="center"/>
              <w:rPr>
                <w:rFonts w:eastAsia="Times New Roman"/>
                <w:lang w:eastAsia="pl-PL"/>
              </w:rPr>
            </w:pPr>
          </w:p>
        </w:tc>
        <w:tc>
          <w:tcPr>
            <w:tcW w:w="871" w:type="dxa"/>
            <w:tcBorders>
              <w:top w:val="single" w:sz="4" w:space="0" w:color="auto"/>
              <w:left w:val="nil"/>
              <w:bottom w:val="single" w:sz="4" w:space="0" w:color="auto"/>
              <w:right w:val="single" w:sz="4" w:space="0" w:color="auto"/>
            </w:tcBorders>
          </w:tcPr>
          <w:p w14:paraId="1E4412CA" w14:textId="77777777" w:rsidR="006A3F9F" w:rsidRPr="006A3F9F" w:rsidRDefault="006A3F9F" w:rsidP="006A3F9F">
            <w:pPr>
              <w:jc w:val="center"/>
              <w:rPr>
                <w:rFonts w:eastAsia="Times New Roman"/>
                <w:lang w:eastAsia="pl-PL"/>
              </w:rPr>
            </w:pPr>
          </w:p>
        </w:tc>
        <w:tc>
          <w:tcPr>
            <w:tcW w:w="871" w:type="dxa"/>
            <w:tcBorders>
              <w:top w:val="single" w:sz="4" w:space="0" w:color="auto"/>
              <w:left w:val="nil"/>
              <w:bottom w:val="single" w:sz="4" w:space="0" w:color="auto"/>
              <w:right w:val="single" w:sz="4" w:space="0" w:color="auto"/>
            </w:tcBorders>
          </w:tcPr>
          <w:p w14:paraId="3159B4E4" w14:textId="77777777" w:rsidR="006A3F9F" w:rsidRPr="006A3F9F" w:rsidRDefault="006A3F9F" w:rsidP="006A3F9F">
            <w:pPr>
              <w:jc w:val="center"/>
              <w:rPr>
                <w:rFonts w:eastAsia="Times New Roman"/>
                <w:lang w:eastAsia="pl-PL"/>
              </w:rPr>
            </w:pPr>
          </w:p>
        </w:tc>
        <w:tc>
          <w:tcPr>
            <w:tcW w:w="871" w:type="dxa"/>
            <w:tcBorders>
              <w:top w:val="single" w:sz="4" w:space="0" w:color="auto"/>
              <w:left w:val="nil"/>
              <w:bottom w:val="single" w:sz="4" w:space="0" w:color="auto"/>
              <w:right w:val="single" w:sz="4" w:space="0" w:color="auto"/>
            </w:tcBorders>
          </w:tcPr>
          <w:p w14:paraId="4F323C13" w14:textId="77777777" w:rsidR="006A3F9F" w:rsidRPr="006A3F9F" w:rsidRDefault="006A3F9F" w:rsidP="006A3F9F">
            <w:pPr>
              <w:jc w:val="center"/>
              <w:rPr>
                <w:rFonts w:eastAsia="Times New Roman"/>
                <w:lang w:eastAsia="pl-PL"/>
              </w:rPr>
            </w:pPr>
          </w:p>
        </w:tc>
      </w:tr>
      <w:tr w:rsidR="006A3F9F" w:rsidRPr="006A3F9F" w14:paraId="5218F8CC" w14:textId="77777777" w:rsidTr="001307B1">
        <w:trPr>
          <w:trHeight w:val="699"/>
        </w:trPr>
        <w:tc>
          <w:tcPr>
            <w:tcW w:w="5627"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65364431" w14:textId="60D9BEA5" w:rsidR="006A3F9F" w:rsidRPr="006A3F9F" w:rsidRDefault="006A3F9F" w:rsidP="006A3F9F">
            <w:pPr>
              <w:jc w:val="center"/>
              <w:rPr>
                <w:rFonts w:eastAsia="Times New Roman"/>
                <w:lang w:eastAsia="pl-PL"/>
              </w:rPr>
            </w:pPr>
            <w:r>
              <w:rPr>
                <w:rFonts w:eastAsia="Times New Roman"/>
                <w:lang w:eastAsia="pl-PL"/>
              </w:rPr>
              <w:t>Razem</w:t>
            </w:r>
          </w:p>
        </w:tc>
        <w:tc>
          <w:tcPr>
            <w:tcW w:w="871" w:type="dxa"/>
            <w:tcBorders>
              <w:top w:val="single" w:sz="4" w:space="0" w:color="auto"/>
              <w:left w:val="nil"/>
              <w:bottom w:val="single" w:sz="4" w:space="0" w:color="auto"/>
              <w:right w:val="single" w:sz="4" w:space="0" w:color="auto"/>
            </w:tcBorders>
          </w:tcPr>
          <w:p w14:paraId="6DE2F1ED" w14:textId="77777777" w:rsidR="006A3F9F" w:rsidRPr="006A3F9F" w:rsidRDefault="006A3F9F" w:rsidP="006A3F9F">
            <w:pPr>
              <w:jc w:val="center"/>
              <w:rPr>
                <w:rFonts w:eastAsia="Times New Roman"/>
                <w:lang w:eastAsia="pl-PL"/>
              </w:rPr>
            </w:pPr>
          </w:p>
        </w:tc>
        <w:tc>
          <w:tcPr>
            <w:tcW w:w="871" w:type="dxa"/>
            <w:tcBorders>
              <w:top w:val="single" w:sz="4" w:space="0" w:color="auto"/>
              <w:left w:val="nil"/>
              <w:bottom w:val="single" w:sz="4" w:space="0" w:color="auto"/>
              <w:right w:val="single" w:sz="4" w:space="0" w:color="auto"/>
            </w:tcBorders>
          </w:tcPr>
          <w:p w14:paraId="3668010B" w14:textId="77777777" w:rsidR="006A3F9F" w:rsidRPr="006A3F9F" w:rsidRDefault="006A3F9F" w:rsidP="006A3F9F">
            <w:pPr>
              <w:jc w:val="center"/>
              <w:rPr>
                <w:rFonts w:eastAsia="Times New Roman"/>
                <w:lang w:eastAsia="pl-PL"/>
              </w:rPr>
            </w:pPr>
          </w:p>
        </w:tc>
        <w:tc>
          <w:tcPr>
            <w:tcW w:w="871" w:type="dxa"/>
            <w:tcBorders>
              <w:top w:val="single" w:sz="4" w:space="0" w:color="auto"/>
              <w:left w:val="nil"/>
              <w:bottom w:val="single" w:sz="4" w:space="0" w:color="auto"/>
              <w:right w:val="single" w:sz="4" w:space="0" w:color="auto"/>
            </w:tcBorders>
          </w:tcPr>
          <w:p w14:paraId="4EFCC4DC" w14:textId="77777777" w:rsidR="006A3F9F" w:rsidRPr="006A3F9F" w:rsidRDefault="006A3F9F" w:rsidP="006A3F9F">
            <w:pPr>
              <w:jc w:val="center"/>
              <w:rPr>
                <w:rFonts w:eastAsia="Times New Roman"/>
                <w:lang w:eastAsia="pl-PL"/>
              </w:rPr>
            </w:pPr>
          </w:p>
        </w:tc>
      </w:tr>
    </w:tbl>
    <w:p w14:paraId="239BFB7D" w14:textId="77777777" w:rsidR="006A3F9F" w:rsidRPr="006A3F9F" w:rsidRDefault="006A3F9F" w:rsidP="006A3F9F">
      <w:pPr>
        <w:spacing w:line="360" w:lineRule="auto"/>
        <w:jc w:val="both"/>
      </w:pPr>
    </w:p>
    <w:p w14:paraId="34086039" w14:textId="77777777" w:rsidR="006A3F9F" w:rsidRPr="006A3F9F" w:rsidRDefault="006A3F9F" w:rsidP="006A3F9F">
      <w:pPr>
        <w:spacing w:line="360" w:lineRule="auto"/>
        <w:jc w:val="both"/>
      </w:pPr>
      <w:r w:rsidRPr="006A3F9F">
        <w:rPr>
          <w:b/>
        </w:rPr>
        <w:lastRenderedPageBreak/>
        <w:t>Część II – zakup krzeseł.</w:t>
      </w:r>
      <w:r w:rsidRPr="006A3F9F">
        <w:t xml:space="preserve"> Dostawa krzeseł biurowych zgodnie z poniższym wykazem:</w:t>
      </w:r>
    </w:p>
    <w:tbl>
      <w:tblPr>
        <w:tblW w:w="7316" w:type="dxa"/>
        <w:tblCellMar>
          <w:left w:w="70" w:type="dxa"/>
          <w:right w:w="70" w:type="dxa"/>
        </w:tblCellMar>
        <w:tblLook w:val="04A0" w:firstRow="1" w:lastRow="0" w:firstColumn="1" w:lastColumn="0" w:noHBand="0" w:noVBand="1"/>
      </w:tblPr>
      <w:tblGrid>
        <w:gridCol w:w="446"/>
        <w:gridCol w:w="3030"/>
        <w:gridCol w:w="960"/>
        <w:gridCol w:w="960"/>
        <w:gridCol w:w="960"/>
        <w:gridCol w:w="960"/>
      </w:tblGrid>
      <w:tr w:rsidR="006A3F9F" w:rsidRPr="006A3F9F" w14:paraId="01859542" w14:textId="7238FA47" w:rsidTr="006A3F9F">
        <w:trPr>
          <w:trHeight w:val="300"/>
        </w:trPr>
        <w:tc>
          <w:tcPr>
            <w:tcW w:w="4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604AB1" w14:textId="77777777" w:rsidR="006A3F9F" w:rsidRPr="006A3F9F" w:rsidRDefault="006A3F9F" w:rsidP="006A3F9F">
            <w:pPr>
              <w:spacing w:line="360" w:lineRule="auto"/>
              <w:jc w:val="both"/>
            </w:pPr>
            <w:r w:rsidRPr="006A3F9F">
              <w:t>lp.</w:t>
            </w:r>
          </w:p>
        </w:tc>
        <w:tc>
          <w:tcPr>
            <w:tcW w:w="3030" w:type="dxa"/>
            <w:tcBorders>
              <w:top w:val="single" w:sz="4" w:space="0" w:color="auto"/>
              <w:left w:val="nil"/>
              <w:bottom w:val="single" w:sz="4" w:space="0" w:color="auto"/>
              <w:right w:val="single" w:sz="4" w:space="0" w:color="auto"/>
            </w:tcBorders>
            <w:shd w:val="clear" w:color="auto" w:fill="auto"/>
            <w:noWrap/>
            <w:vAlign w:val="bottom"/>
            <w:hideMark/>
          </w:tcPr>
          <w:p w14:paraId="491E35ED" w14:textId="77777777" w:rsidR="006A3F9F" w:rsidRPr="006A3F9F" w:rsidRDefault="006A3F9F" w:rsidP="006A3F9F">
            <w:pPr>
              <w:spacing w:line="360" w:lineRule="auto"/>
              <w:jc w:val="both"/>
            </w:pPr>
            <w:r w:rsidRPr="006A3F9F">
              <w:t>nazwa</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6B71A2F6" w14:textId="77777777" w:rsidR="006A3F9F" w:rsidRPr="006A3F9F" w:rsidRDefault="006A3F9F" w:rsidP="006A3F9F">
            <w:pPr>
              <w:spacing w:line="360" w:lineRule="auto"/>
              <w:jc w:val="both"/>
              <w:rPr>
                <w:b/>
                <w:bCs/>
              </w:rPr>
            </w:pPr>
            <w:r w:rsidRPr="006A3F9F">
              <w:rPr>
                <w:b/>
                <w:bCs/>
              </w:rPr>
              <w:t>ilość</w:t>
            </w:r>
          </w:p>
        </w:tc>
        <w:tc>
          <w:tcPr>
            <w:tcW w:w="960" w:type="dxa"/>
            <w:tcBorders>
              <w:top w:val="single" w:sz="4" w:space="0" w:color="auto"/>
              <w:left w:val="nil"/>
              <w:bottom w:val="single" w:sz="4" w:space="0" w:color="auto"/>
              <w:right w:val="single" w:sz="4" w:space="0" w:color="auto"/>
            </w:tcBorders>
          </w:tcPr>
          <w:p w14:paraId="01A08D84" w14:textId="082D94E9" w:rsidR="006A3F9F" w:rsidRPr="006A3F9F" w:rsidRDefault="006A3F9F" w:rsidP="006A3F9F">
            <w:pPr>
              <w:spacing w:line="360" w:lineRule="auto"/>
              <w:jc w:val="both"/>
              <w:rPr>
                <w:b/>
                <w:bCs/>
              </w:rPr>
            </w:pPr>
            <w:r>
              <w:rPr>
                <w:b/>
                <w:bCs/>
              </w:rPr>
              <w:t>Cena netto</w:t>
            </w:r>
          </w:p>
        </w:tc>
        <w:tc>
          <w:tcPr>
            <w:tcW w:w="960" w:type="dxa"/>
            <w:tcBorders>
              <w:top w:val="single" w:sz="4" w:space="0" w:color="auto"/>
              <w:left w:val="nil"/>
              <w:bottom w:val="single" w:sz="4" w:space="0" w:color="auto"/>
              <w:right w:val="single" w:sz="4" w:space="0" w:color="auto"/>
            </w:tcBorders>
          </w:tcPr>
          <w:p w14:paraId="309F28EB" w14:textId="6B8CEC3E" w:rsidR="006A3F9F" w:rsidRPr="006A3F9F" w:rsidRDefault="006A3F9F" w:rsidP="006A3F9F">
            <w:pPr>
              <w:spacing w:line="360" w:lineRule="auto"/>
              <w:jc w:val="both"/>
              <w:rPr>
                <w:b/>
                <w:bCs/>
              </w:rPr>
            </w:pPr>
            <w:r>
              <w:rPr>
                <w:b/>
                <w:bCs/>
              </w:rPr>
              <w:t>Vat</w:t>
            </w:r>
          </w:p>
        </w:tc>
        <w:tc>
          <w:tcPr>
            <w:tcW w:w="960" w:type="dxa"/>
            <w:tcBorders>
              <w:top w:val="single" w:sz="4" w:space="0" w:color="auto"/>
              <w:left w:val="nil"/>
              <w:bottom w:val="single" w:sz="4" w:space="0" w:color="auto"/>
              <w:right w:val="single" w:sz="4" w:space="0" w:color="auto"/>
            </w:tcBorders>
          </w:tcPr>
          <w:p w14:paraId="0EE67C38" w14:textId="5FC07DC4" w:rsidR="006A3F9F" w:rsidRPr="006A3F9F" w:rsidRDefault="006A3F9F" w:rsidP="006A3F9F">
            <w:pPr>
              <w:spacing w:line="360" w:lineRule="auto"/>
              <w:jc w:val="both"/>
              <w:rPr>
                <w:b/>
                <w:bCs/>
              </w:rPr>
            </w:pPr>
            <w:r>
              <w:rPr>
                <w:b/>
                <w:bCs/>
              </w:rPr>
              <w:t>Cena brutto</w:t>
            </w:r>
          </w:p>
        </w:tc>
      </w:tr>
      <w:tr w:rsidR="006A3F9F" w:rsidRPr="006A3F9F" w14:paraId="477125A8" w14:textId="3B381EBA" w:rsidTr="006A3F9F">
        <w:trPr>
          <w:trHeight w:val="2325"/>
        </w:trPr>
        <w:tc>
          <w:tcPr>
            <w:tcW w:w="446" w:type="dxa"/>
            <w:tcBorders>
              <w:top w:val="nil"/>
              <w:left w:val="single" w:sz="4" w:space="0" w:color="auto"/>
              <w:bottom w:val="single" w:sz="4" w:space="0" w:color="auto"/>
              <w:right w:val="single" w:sz="4" w:space="0" w:color="auto"/>
            </w:tcBorders>
            <w:shd w:val="clear" w:color="auto" w:fill="auto"/>
            <w:noWrap/>
            <w:vAlign w:val="center"/>
            <w:hideMark/>
          </w:tcPr>
          <w:p w14:paraId="7CBBA904" w14:textId="77777777" w:rsidR="006A3F9F" w:rsidRPr="006A3F9F" w:rsidRDefault="006A3F9F" w:rsidP="006A3F9F">
            <w:pPr>
              <w:spacing w:line="360" w:lineRule="auto"/>
              <w:jc w:val="both"/>
            </w:pPr>
            <w:r w:rsidRPr="006A3F9F">
              <w:t>1.</w:t>
            </w:r>
          </w:p>
        </w:tc>
        <w:tc>
          <w:tcPr>
            <w:tcW w:w="3030" w:type="dxa"/>
            <w:tcBorders>
              <w:top w:val="nil"/>
              <w:left w:val="nil"/>
              <w:bottom w:val="single" w:sz="4" w:space="0" w:color="auto"/>
              <w:right w:val="single" w:sz="4" w:space="0" w:color="auto"/>
            </w:tcBorders>
            <w:shd w:val="clear" w:color="auto" w:fill="auto"/>
            <w:noWrap/>
            <w:vAlign w:val="center"/>
            <w:hideMark/>
          </w:tcPr>
          <w:p w14:paraId="464FE674" w14:textId="77777777" w:rsidR="006A3F9F" w:rsidRPr="006A3F9F" w:rsidRDefault="006A3F9F" w:rsidP="006A3F9F">
            <w:pPr>
              <w:spacing w:line="360" w:lineRule="auto"/>
              <w:jc w:val="both"/>
            </w:pPr>
            <w:r w:rsidRPr="006A3F9F">
              <w:rPr>
                <w:noProof/>
                <w:lang w:eastAsia="pl-PL"/>
              </w:rPr>
              <w:drawing>
                <wp:inline distT="0" distB="0" distL="0" distR="0" wp14:anchorId="3CDF71AE" wp14:editId="17DDF3F6">
                  <wp:extent cx="1333500" cy="1803224"/>
                  <wp:effectExtent l="0" t="0" r="0" b="6985"/>
                  <wp:docPr id="74" name="Obraz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1336645" cy="1807477"/>
                          </a:xfrm>
                          <a:prstGeom prst="rect">
                            <a:avLst/>
                          </a:prstGeom>
                          <a:noFill/>
                        </pic:spPr>
                      </pic:pic>
                    </a:graphicData>
                  </a:graphic>
                </wp:inline>
              </w:drawing>
            </w:r>
          </w:p>
        </w:tc>
        <w:tc>
          <w:tcPr>
            <w:tcW w:w="960" w:type="dxa"/>
            <w:tcBorders>
              <w:top w:val="nil"/>
              <w:left w:val="nil"/>
              <w:bottom w:val="single" w:sz="4" w:space="0" w:color="auto"/>
              <w:right w:val="single" w:sz="4" w:space="0" w:color="auto"/>
            </w:tcBorders>
            <w:shd w:val="clear" w:color="auto" w:fill="auto"/>
            <w:noWrap/>
            <w:vAlign w:val="center"/>
            <w:hideMark/>
          </w:tcPr>
          <w:p w14:paraId="7186477B" w14:textId="77777777" w:rsidR="006A3F9F" w:rsidRPr="006A3F9F" w:rsidRDefault="006A3F9F" w:rsidP="006A3F9F">
            <w:pPr>
              <w:spacing w:line="360" w:lineRule="auto"/>
              <w:jc w:val="both"/>
            </w:pPr>
            <w:r w:rsidRPr="006A3F9F">
              <w:t>1</w:t>
            </w:r>
          </w:p>
        </w:tc>
        <w:tc>
          <w:tcPr>
            <w:tcW w:w="960" w:type="dxa"/>
            <w:tcBorders>
              <w:top w:val="nil"/>
              <w:left w:val="nil"/>
              <w:bottom w:val="single" w:sz="4" w:space="0" w:color="auto"/>
              <w:right w:val="single" w:sz="4" w:space="0" w:color="auto"/>
            </w:tcBorders>
          </w:tcPr>
          <w:p w14:paraId="4B4DC662" w14:textId="77777777" w:rsidR="006A3F9F" w:rsidRPr="006A3F9F" w:rsidRDefault="006A3F9F" w:rsidP="006A3F9F">
            <w:pPr>
              <w:spacing w:line="360" w:lineRule="auto"/>
              <w:jc w:val="both"/>
            </w:pPr>
          </w:p>
        </w:tc>
        <w:tc>
          <w:tcPr>
            <w:tcW w:w="960" w:type="dxa"/>
            <w:tcBorders>
              <w:top w:val="nil"/>
              <w:left w:val="nil"/>
              <w:bottom w:val="single" w:sz="4" w:space="0" w:color="auto"/>
              <w:right w:val="single" w:sz="4" w:space="0" w:color="auto"/>
            </w:tcBorders>
          </w:tcPr>
          <w:p w14:paraId="2039C4B3" w14:textId="77777777" w:rsidR="006A3F9F" w:rsidRPr="006A3F9F" w:rsidRDefault="006A3F9F" w:rsidP="006A3F9F">
            <w:pPr>
              <w:spacing w:line="360" w:lineRule="auto"/>
              <w:jc w:val="both"/>
            </w:pPr>
          </w:p>
        </w:tc>
        <w:tc>
          <w:tcPr>
            <w:tcW w:w="960" w:type="dxa"/>
            <w:tcBorders>
              <w:top w:val="nil"/>
              <w:left w:val="nil"/>
              <w:bottom w:val="single" w:sz="4" w:space="0" w:color="auto"/>
              <w:right w:val="single" w:sz="4" w:space="0" w:color="auto"/>
            </w:tcBorders>
          </w:tcPr>
          <w:p w14:paraId="72FF89C1" w14:textId="77777777" w:rsidR="006A3F9F" w:rsidRPr="006A3F9F" w:rsidRDefault="006A3F9F" w:rsidP="006A3F9F">
            <w:pPr>
              <w:spacing w:line="360" w:lineRule="auto"/>
              <w:jc w:val="both"/>
            </w:pPr>
          </w:p>
        </w:tc>
      </w:tr>
      <w:tr w:rsidR="006A3F9F" w:rsidRPr="006A3F9F" w14:paraId="23C57DA1" w14:textId="50549631" w:rsidTr="006A3F9F">
        <w:trPr>
          <w:trHeight w:val="600"/>
        </w:trPr>
        <w:tc>
          <w:tcPr>
            <w:tcW w:w="446" w:type="dxa"/>
            <w:tcBorders>
              <w:top w:val="nil"/>
              <w:left w:val="single" w:sz="4" w:space="0" w:color="auto"/>
              <w:bottom w:val="single" w:sz="4" w:space="0" w:color="auto"/>
              <w:right w:val="single" w:sz="4" w:space="0" w:color="auto"/>
            </w:tcBorders>
            <w:shd w:val="clear" w:color="auto" w:fill="auto"/>
            <w:noWrap/>
            <w:vAlign w:val="center"/>
            <w:hideMark/>
          </w:tcPr>
          <w:p w14:paraId="5ABE6E21" w14:textId="77777777" w:rsidR="006A3F9F" w:rsidRPr="006A3F9F" w:rsidRDefault="006A3F9F" w:rsidP="006A3F9F">
            <w:pPr>
              <w:spacing w:line="360" w:lineRule="auto"/>
              <w:jc w:val="both"/>
            </w:pPr>
            <w:r w:rsidRPr="006A3F9F">
              <w:t>2.</w:t>
            </w:r>
          </w:p>
        </w:tc>
        <w:tc>
          <w:tcPr>
            <w:tcW w:w="3030" w:type="dxa"/>
            <w:tcBorders>
              <w:top w:val="nil"/>
              <w:left w:val="nil"/>
              <w:bottom w:val="single" w:sz="4" w:space="0" w:color="auto"/>
              <w:right w:val="single" w:sz="4" w:space="0" w:color="auto"/>
            </w:tcBorders>
            <w:shd w:val="clear" w:color="auto" w:fill="auto"/>
            <w:noWrap/>
            <w:vAlign w:val="center"/>
            <w:hideMark/>
          </w:tcPr>
          <w:p w14:paraId="5693C87F" w14:textId="77777777" w:rsidR="006A3F9F" w:rsidRPr="006A3F9F" w:rsidRDefault="006A3F9F" w:rsidP="006A3F9F">
            <w:pPr>
              <w:spacing w:line="360" w:lineRule="auto"/>
              <w:jc w:val="both"/>
            </w:pPr>
            <w:r w:rsidRPr="006A3F9F">
              <w:t> </w:t>
            </w:r>
            <w:r w:rsidRPr="006A3F9F">
              <w:rPr>
                <w:noProof/>
                <w:lang w:eastAsia="pl-PL"/>
              </w:rPr>
              <w:drawing>
                <wp:inline distT="0" distB="0" distL="0" distR="0" wp14:anchorId="516888F2" wp14:editId="555C8DF8">
                  <wp:extent cx="1181100" cy="1765774"/>
                  <wp:effectExtent l="0" t="0" r="0" b="6350"/>
                  <wp:docPr id="75" name="Obraz 24">
                    <a:extLst xmlns:a="http://schemas.openxmlformats.org/drawingml/2006/main">
                      <a:ext uri="{FF2B5EF4-FFF2-40B4-BE49-F238E27FC236}">
                        <a16:creationId xmlns:a16="http://schemas.microsoft.com/office/drawing/2014/main" id="{00000000-0008-0000-0000-000019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Obraz 24">
                            <a:extLst>
                              <a:ext uri="{FF2B5EF4-FFF2-40B4-BE49-F238E27FC236}">
                                <a16:creationId xmlns:a16="http://schemas.microsoft.com/office/drawing/2014/main" id="{00000000-0008-0000-0000-000019000000}"/>
                              </a:ext>
                            </a:extLst>
                          </pic:cNvPr>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1187374" cy="1775155"/>
                          </a:xfrm>
                          <a:prstGeom prst="rect">
                            <a:avLst/>
                          </a:prstGeom>
                          <a:noFill/>
                          <a:extLst/>
                        </pic:spPr>
                      </pic:pic>
                    </a:graphicData>
                  </a:graphic>
                </wp:inline>
              </w:drawing>
            </w:r>
          </w:p>
        </w:tc>
        <w:tc>
          <w:tcPr>
            <w:tcW w:w="960" w:type="dxa"/>
            <w:tcBorders>
              <w:top w:val="nil"/>
              <w:left w:val="nil"/>
              <w:bottom w:val="single" w:sz="4" w:space="0" w:color="auto"/>
              <w:right w:val="single" w:sz="4" w:space="0" w:color="auto"/>
            </w:tcBorders>
            <w:shd w:val="clear" w:color="auto" w:fill="auto"/>
            <w:noWrap/>
            <w:vAlign w:val="center"/>
            <w:hideMark/>
          </w:tcPr>
          <w:p w14:paraId="4CEFBA28" w14:textId="77777777" w:rsidR="006A3F9F" w:rsidRPr="006A3F9F" w:rsidRDefault="006A3F9F" w:rsidP="006A3F9F">
            <w:pPr>
              <w:spacing w:line="360" w:lineRule="auto"/>
              <w:jc w:val="both"/>
            </w:pPr>
            <w:r w:rsidRPr="006A3F9F">
              <w:t>8</w:t>
            </w:r>
          </w:p>
        </w:tc>
        <w:tc>
          <w:tcPr>
            <w:tcW w:w="960" w:type="dxa"/>
            <w:tcBorders>
              <w:top w:val="nil"/>
              <w:left w:val="nil"/>
              <w:bottom w:val="single" w:sz="4" w:space="0" w:color="auto"/>
              <w:right w:val="single" w:sz="4" w:space="0" w:color="auto"/>
            </w:tcBorders>
          </w:tcPr>
          <w:p w14:paraId="4F5E2F80" w14:textId="77777777" w:rsidR="006A3F9F" w:rsidRPr="006A3F9F" w:rsidRDefault="006A3F9F" w:rsidP="006A3F9F">
            <w:pPr>
              <w:spacing w:line="360" w:lineRule="auto"/>
              <w:jc w:val="both"/>
            </w:pPr>
          </w:p>
        </w:tc>
        <w:tc>
          <w:tcPr>
            <w:tcW w:w="960" w:type="dxa"/>
            <w:tcBorders>
              <w:top w:val="nil"/>
              <w:left w:val="nil"/>
              <w:bottom w:val="single" w:sz="4" w:space="0" w:color="auto"/>
              <w:right w:val="single" w:sz="4" w:space="0" w:color="auto"/>
            </w:tcBorders>
          </w:tcPr>
          <w:p w14:paraId="0A905D70" w14:textId="77777777" w:rsidR="006A3F9F" w:rsidRPr="006A3F9F" w:rsidRDefault="006A3F9F" w:rsidP="006A3F9F">
            <w:pPr>
              <w:spacing w:line="360" w:lineRule="auto"/>
              <w:jc w:val="both"/>
            </w:pPr>
          </w:p>
        </w:tc>
        <w:tc>
          <w:tcPr>
            <w:tcW w:w="960" w:type="dxa"/>
            <w:tcBorders>
              <w:top w:val="nil"/>
              <w:left w:val="nil"/>
              <w:bottom w:val="single" w:sz="4" w:space="0" w:color="auto"/>
              <w:right w:val="single" w:sz="4" w:space="0" w:color="auto"/>
            </w:tcBorders>
          </w:tcPr>
          <w:p w14:paraId="5812B0FD" w14:textId="77777777" w:rsidR="006A3F9F" w:rsidRPr="006A3F9F" w:rsidRDefault="006A3F9F" w:rsidP="006A3F9F">
            <w:pPr>
              <w:spacing w:line="360" w:lineRule="auto"/>
              <w:jc w:val="both"/>
            </w:pPr>
          </w:p>
        </w:tc>
      </w:tr>
      <w:tr w:rsidR="006A3F9F" w:rsidRPr="006A3F9F" w14:paraId="293BE3E8" w14:textId="601CB5EC" w:rsidTr="006A3F9F">
        <w:trPr>
          <w:trHeight w:val="2220"/>
        </w:trPr>
        <w:tc>
          <w:tcPr>
            <w:tcW w:w="446" w:type="dxa"/>
            <w:tcBorders>
              <w:top w:val="nil"/>
              <w:left w:val="single" w:sz="4" w:space="0" w:color="auto"/>
              <w:bottom w:val="nil"/>
              <w:right w:val="single" w:sz="4" w:space="0" w:color="auto"/>
            </w:tcBorders>
            <w:shd w:val="clear" w:color="auto" w:fill="auto"/>
            <w:noWrap/>
            <w:vAlign w:val="center"/>
            <w:hideMark/>
          </w:tcPr>
          <w:p w14:paraId="6A714EF2" w14:textId="77777777" w:rsidR="006A3F9F" w:rsidRPr="006A3F9F" w:rsidRDefault="006A3F9F" w:rsidP="006A3F9F">
            <w:pPr>
              <w:spacing w:line="360" w:lineRule="auto"/>
              <w:jc w:val="both"/>
            </w:pPr>
            <w:r w:rsidRPr="006A3F9F">
              <w:t>3.</w:t>
            </w:r>
          </w:p>
        </w:tc>
        <w:tc>
          <w:tcPr>
            <w:tcW w:w="3030" w:type="dxa"/>
            <w:tcBorders>
              <w:top w:val="nil"/>
              <w:left w:val="nil"/>
              <w:bottom w:val="single" w:sz="4" w:space="0" w:color="auto"/>
              <w:right w:val="single" w:sz="4" w:space="0" w:color="auto"/>
            </w:tcBorders>
            <w:shd w:val="clear" w:color="auto" w:fill="auto"/>
            <w:noWrap/>
            <w:vAlign w:val="center"/>
            <w:hideMark/>
          </w:tcPr>
          <w:p w14:paraId="17EE825E" w14:textId="77777777" w:rsidR="006A3F9F" w:rsidRPr="006A3F9F" w:rsidRDefault="006A3F9F" w:rsidP="006A3F9F">
            <w:pPr>
              <w:spacing w:line="360" w:lineRule="auto"/>
              <w:jc w:val="both"/>
            </w:pPr>
            <w:r w:rsidRPr="006A3F9F">
              <w:rPr>
                <w:noProof/>
                <w:lang w:eastAsia="pl-PL"/>
              </w:rPr>
              <w:drawing>
                <wp:inline distT="0" distB="0" distL="0" distR="0" wp14:anchorId="54BBDAF1" wp14:editId="7446272F">
                  <wp:extent cx="981075" cy="1475375"/>
                  <wp:effectExtent l="0" t="0" r="0" b="0"/>
                  <wp:docPr id="81" name="Obraz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984488" cy="1480507"/>
                          </a:xfrm>
                          <a:prstGeom prst="rect">
                            <a:avLst/>
                          </a:prstGeom>
                          <a:noFill/>
                        </pic:spPr>
                      </pic:pic>
                    </a:graphicData>
                  </a:graphic>
                </wp:inline>
              </w:drawing>
            </w:r>
          </w:p>
        </w:tc>
        <w:tc>
          <w:tcPr>
            <w:tcW w:w="960" w:type="dxa"/>
            <w:tcBorders>
              <w:top w:val="nil"/>
              <w:left w:val="nil"/>
              <w:bottom w:val="single" w:sz="4" w:space="0" w:color="auto"/>
              <w:right w:val="single" w:sz="4" w:space="0" w:color="auto"/>
            </w:tcBorders>
            <w:shd w:val="clear" w:color="auto" w:fill="auto"/>
            <w:noWrap/>
            <w:vAlign w:val="center"/>
            <w:hideMark/>
          </w:tcPr>
          <w:p w14:paraId="594AE4E4" w14:textId="77777777" w:rsidR="006A3F9F" w:rsidRPr="006A3F9F" w:rsidRDefault="006A3F9F" w:rsidP="006A3F9F">
            <w:pPr>
              <w:spacing w:line="360" w:lineRule="auto"/>
              <w:jc w:val="both"/>
            </w:pPr>
            <w:r w:rsidRPr="006A3F9F">
              <w:t>1</w:t>
            </w:r>
          </w:p>
        </w:tc>
        <w:tc>
          <w:tcPr>
            <w:tcW w:w="960" w:type="dxa"/>
            <w:tcBorders>
              <w:top w:val="nil"/>
              <w:left w:val="nil"/>
              <w:bottom w:val="single" w:sz="4" w:space="0" w:color="auto"/>
              <w:right w:val="single" w:sz="4" w:space="0" w:color="auto"/>
            </w:tcBorders>
          </w:tcPr>
          <w:p w14:paraId="21F47CE3" w14:textId="77777777" w:rsidR="006A3F9F" w:rsidRPr="006A3F9F" w:rsidRDefault="006A3F9F" w:rsidP="006A3F9F">
            <w:pPr>
              <w:spacing w:line="360" w:lineRule="auto"/>
              <w:jc w:val="both"/>
            </w:pPr>
          </w:p>
        </w:tc>
        <w:tc>
          <w:tcPr>
            <w:tcW w:w="960" w:type="dxa"/>
            <w:tcBorders>
              <w:top w:val="nil"/>
              <w:left w:val="nil"/>
              <w:bottom w:val="single" w:sz="4" w:space="0" w:color="auto"/>
              <w:right w:val="single" w:sz="4" w:space="0" w:color="auto"/>
            </w:tcBorders>
          </w:tcPr>
          <w:p w14:paraId="179AD4C9" w14:textId="77777777" w:rsidR="006A3F9F" w:rsidRPr="006A3F9F" w:rsidRDefault="006A3F9F" w:rsidP="006A3F9F">
            <w:pPr>
              <w:spacing w:line="360" w:lineRule="auto"/>
              <w:jc w:val="both"/>
            </w:pPr>
          </w:p>
        </w:tc>
        <w:tc>
          <w:tcPr>
            <w:tcW w:w="960" w:type="dxa"/>
            <w:tcBorders>
              <w:top w:val="nil"/>
              <w:left w:val="nil"/>
              <w:bottom w:val="single" w:sz="4" w:space="0" w:color="auto"/>
              <w:right w:val="single" w:sz="4" w:space="0" w:color="auto"/>
            </w:tcBorders>
          </w:tcPr>
          <w:p w14:paraId="487BFAAC" w14:textId="77777777" w:rsidR="006A3F9F" w:rsidRPr="006A3F9F" w:rsidRDefault="006A3F9F" w:rsidP="006A3F9F">
            <w:pPr>
              <w:spacing w:line="360" w:lineRule="auto"/>
              <w:jc w:val="both"/>
            </w:pPr>
          </w:p>
        </w:tc>
      </w:tr>
      <w:tr w:rsidR="006A3F9F" w:rsidRPr="006A3F9F" w14:paraId="06E483F8" w14:textId="574C6D74" w:rsidTr="006A3F9F">
        <w:trPr>
          <w:trHeight w:val="2220"/>
        </w:trPr>
        <w:tc>
          <w:tcPr>
            <w:tcW w:w="446" w:type="dxa"/>
            <w:tcBorders>
              <w:top w:val="nil"/>
              <w:left w:val="single" w:sz="4" w:space="0" w:color="auto"/>
              <w:bottom w:val="nil"/>
              <w:right w:val="single" w:sz="4" w:space="0" w:color="auto"/>
            </w:tcBorders>
            <w:shd w:val="clear" w:color="auto" w:fill="auto"/>
            <w:noWrap/>
            <w:vAlign w:val="center"/>
          </w:tcPr>
          <w:p w14:paraId="79A31664" w14:textId="77777777" w:rsidR="006A3F9F" w:rsidRPr="006A3F9F" w:rsidRDefault="006A3F9F" w:rsidP="006A3F9F">
            <w:pPr>
              <w:spacing w:line="360" w:lineRule="auto"/>
              <w:jc w:val="both"/>
            </w:pPr>
            <w:r w:rsidRPr="006A3F9F">
              <w:t>4</w:t>
            </w:r>
          </w:p>
        </w:tc>
        <w:tc>
          <w:tcPr>
            <w:tcW w:w="3030" w:type="dxa"/>
            <w:tcBorders>
              <w:top w:val="single" w:sz="4" w:space="0" w:color="auto"/>
              <w:left w:val="nil"/>
              <w:bottom w:val="single" w:sz="4" w:space="0" w:color="auto"/>
              <w:right w:val="single" w:sz="4" w:space="0" w:color="auto"/>
            </w:tcBorders>
            <w:shd w:val="clear" w:color="auto" w:fill="auto"/>
            <w:noWrap/>
            <w:vAlign w:val="center"/>
          </w:tcPr>
          <w:p w14:paraId="009EF5BD" w14:textId="77777777" w:rsidR="006A3F9F" w:rsidRPr="006A3F9F" w:rsidRDefault="006A3F9F" w:rsidP="006A3F9F">
            <w:pPr>
              <w:spacing w:line="360" w:lineRule="auto"/>
              <w:jc w:val="both"/>
              <w:rPr>
                <w:noProof/>
                <w:lang w:eastAsia="pl-PL"/>
              </w:rPr>
            </w:pPr>
            <w:r w:rsidRPr="006A3F9F">
              <w:rPr>
                <w:noProof/>
                <w:lang w:eastAsia="pl-PL"/>
              </w:rPr>
              <w:drawing>
                <wp:inline distT="0" distB="0" distL="0" distR="0" wp14:anchorId="1E7E2D50" wp14:editId="1FB670D3">
                  <wp:extent cx="952500" cy="1266498"/>
                  <wp:effectExtent l="0" t="0" r="0" b="0"/>
                  <wp:docPr id="86" name="Obraz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955164" cy="1270041"/>
                          </a:xfrm>
                          <a:prstGeom prst="rect">
                            <a:avLst/>
                          </a:prstGeom>
                          <a:noFill/>
                        </pic:spPr>
                      </pic:pic>
                    </a:graphicData>
                  </a:graphic>
                </wp:inline>
              </w:drawing>
            </w:r>
          </w:p>
        </w:tc>
        <w:tc>
          <w:tcPr>
            <w:tcW w:w="960" w:type="dxa"/>
            <w:tcBorders>
              <w:top w:val="single" w:sz="4" w:space="0" w:color="auto"/>
              <w:left w:val="nil"/>
              <w:bottom w:val="single" w:sz="4" w:space="0" w:color="auto"/>
              <w:right w:val="single" w:sz="4" w:space="0" w:color="auto"/>
            </w:tcBorders>
            <w:shd w:val="clear" w:color="auto" w:fill="auto"/>
            <w:noWrap/>
            <w:vAlign w:val="center"/>
          </w:tcPr>
          <w:p w14:paraId="1695AB97" w14:textId="77777777" w:rsidR="006A3F9F" w:rsidRPr="006A3F9F" w:rsidRDefault="006A3F9F" w:rsidP="006A3F9F">
            <w:pPr>
              <w:spacing w:line="360" w:lineRule="auto"/>
              <w:jc w:val="both"/>
            </w:pPr>
            <w:r w:rsidRPr="006A3F9F">
              <w:t>4</w:t>
            </w:r>
          </w:p>
        </w:tc>
        <w:tc>
          <w:tcPr>
            <w:tcW w:w="960" w:type="dxa"/>
            <w:tcBorders>
              <w:top w:val="single" w:sz="4" w:space="0" w:color="auto"/>
              <w:left w:val="nil"/>
              <w:bottom w:val="single" w:sz="4" w:space="0" w:color="auto"/>
              <w:right w:val="single" w:sz="4" w:space="0" w:color="auto"/>
            </w:tcBorders>
          </w:tcPr>
          <w:p w14:paraId="176A3F80" w14:textId="77777777" w:rsidR="006A3F9F" w:rsidRPr="006A3F9F" w:rsidRDefault="006A3F9F" w:rsidP="006A3F9F">
            <w:pPr>
              <w:spacing w:line="360" w:lineRule="auto"/>
              <w:jc w:val="both"/>
            </w:pPr>
          </w:p>
        </w:tc>
        <w:tc>
          <w:tcPr>
            <w:tcW w:w="960" w:type="dxa"/>
            <w:tcBorders>
              <w:top w:val="single" w:sz="4" w:space="0" w:color="auto"/>
              <w:left w:val="nil"/>
              <w:bottom w:val="single" w:sz="4" w:space="0" w:color="auto"/>
              <w:right w:val="single" w:sz="4" w:space="0" w:color="auto"/>
            </w:tcBorders>
          </w:tcPr>
          <w:p w14:paraId="5BD9CAAC" w14:textId="77777777" w:rsidR="006A3F9F" w:rsidRPr="006A3F9F" w:rsidRDefault="006A3F9F" w:rsidP="006A3F9F">
            <w:pPr>
              <w:spacing w:line="360" w:lineRule="auto"/>
              <w:jc w:val="both"/>
            </w:pPr>
          </w:p>
        </w:tc>
        <w:tc>
          <w:tcPr>
            <w:tcW w:w="960" w:type="dxa"/>
            <w:tcBorders>
              <w:top w:val="single" w:sz="4" w:space="0" w:color="auto"/>
              <w:left w:val="nil"/>
              <w:bottom w:val="single" w:sz="4" w:space="0" w:color="auto"/>
              <w:right w:val="single" w:sz="4" w:space="0" w:color="auto"/>
            </w:tcBorders>
          </w:tcPr>
          <w:p w14:paraId="2A0FD43B" w14:textId="77777777" w:rsidR="006A3F9F" w:rsidRPr="006A3F9F" w:rsidRDefault="006A3F9F" w:rsidP="006A3F9F">
            <w:pPr>
              <w:spacing w:line="360" w:lineRule="auto"/>
              <w:jc w:val="both"/>
            </w:pPr>
          </w:p>
        </w:tc>
      </w:tr>
      <w:tr w:rsidR="006A3F9F" w:rsidRPr="006A3F9F" w14:paraId="2F9D1CF0" w14:textId="3C4DB426" w:rsidTr="006A3F9F">
        <w:trPr>
          <w:trHeight w:val="2220"/>
        </w:trPr>
        <w:tc>
          <w:tcPr>
            <w:tcW w:w="446" w:type="dxa"/>
            <w:tcBorders>
              <w:top w:val="nil"/>
              <w:left w:val="single" w:sz="4" w:space="0" w:color="auto"/>
              <w:bottom w:val="nil"/>
              <w:right w:val="single" w:sz="4" w:space="0" w:color="auto"/>
            </w:tcBorders>
            <w:shd w:val="clear" w:color="auto" w:fill="auto"/>
            <w:noWrap/>
            <w:vAlign w:val="center"/>
          </w:tcPr>
          <w:p w14:paraId="07A778D8" w14:textId="77777777" w:rsidR="006A3F9F" w:rsidRPr="006A3F9F" w:rsidRDefault="006A3F9F" w:rsidP="006A3F9F">
            <w:pPr>
              <w:spacing w:line="360" w:lineRule="auto"/>
              <w:jc w:val="both"/>
            </w:pPr>
            <w:r w:rsidRPr="006A3F9F">
              <w:lastRenderedPageBreak/>
              <w:t>5</w:t>
            </w:r>
          </w:p>
        </w:tc>
        <w:tc>
          <w:tcPr>
            <w:tcW w:w="3030" w:type="dxa"/>
            <w:tcBorders>
              <w:top w:val="single" w:sz="4" w:space="0" w:color="auto"/>
              <w:left w:val="nil"/>
              <w:bottom w:val="single" w:sz="4" w:space="0" w:color="auto"/>
              <w:right w:val="single" w:sz="4" w:space="0" w:color="auto"/>
            </w:tcBorders>
            <w:shd w:val="clear" w:color="auto" w:fill="auto"/>
            <w:noWrap/>
            <w:vAlign w:val="center"/>
          </w:tcPr>
          <w:p w14:paraId="3ED3AF57" w14:textId="77777777" w:rsidR="006A3F9F" w:rsidRPr="006A3F9F" w:rsidRDefault="006A3F9F" w:rsidP="006A3F9F">
            <w:pPr>
              <w:spacing w:line="360" w:lineRule="auto"/>
              <w:jc w:val="both"/>
              <w:rPr>
                <w:noProof/>
                <w:lang w:eastAsia="pl-PL"/>
              </w:rPr>
            </w:pPr>
            <w:r w:rsidRPr="006A3F9F">
              <w:rPr>
                <w:noProof/>
                <w:lang w:eastAsia="pl-PL"/>
              </w:rPr>
              <w:drawing>
                <wp:inline distT="0" distB="0" distL="0" distR="0" wp14:anchorId="4A04F37A" wp14:editId="27B4EA4C">
                  <wp:extent cx="1076330" cy="1628775"/>
                  <wp:effectExtent l="0" t="0" r="9525" b="0"/>
                  <wp:docPr id="87" name="Obraz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1080328" cy="1634825"/>
                          </a:xfrm>
                          <a:prstGeom prst="rect">
                            <a:avLst/>
                          </a:prstGeom>
                          <a:noFill/>
                        </pic:spPr>
                      </pic:pic>
                    </a:graphicData>
                  </a:graphic>
                </wp:inline>
              </w:drawing>
            </w:r>
          </w:p>
        </w:tc>
        <w:tc>
          <w:tcPr>
            <w:tcW w:w="960" w:type="dxa"/>
            <w:tcBorders>
              <w:top w:val="single" w:sz="4" w:space="0" w:color="auto"/>
              <w:left w:val="nil"/>
              <w:bottom w:val="single" w:sz="4" w:space="0" w:color="auto"/>
              <w:right w:val="single" w:sz="4" w:space="0" w:color="auto"/>
            </w:tcBorders>
            <w:shd w:val="clear" w:color="auto" w:fill="auto"/>
            <w:noWrap/>
            <w:vAlign w:val="center"/>
          </w:tcPr>
          <w:p w14:paraId="43A5182C" w14:textId="77777777" w:rsidR="006A3F9F" w:rsidRPr="006A3F9F" w:rsidRDefault="006A3F9F" w:rsidP="006A3F9F">
            <w:pPr>
              <w:spacing w:line="360" w:lineRule="auto"/>
              <w:jc w:val="both"/>
            </w:pPr>
            <w:r w:rsidRPr="006A3F9F">
              <w:t>6</w:t>
            </w:r>
          </w:p>
        </w:tc>
        <w:tc>
          <w:tcPr>
            <w:tcW w:w="960" w:type="dxa"/>
            <w:tcBorders>
              <w:top w:val="single" w:sz="4" w:space="0" w:color="auto"/>
              <w:left w:val="nil"/>
              <w:bottom w:val="single" w:sz="4" w:space="0" w:color="auto"/>
              <w:right w:val="single" w:sz="4" w:space="0" w:color="auto"/>
            </w:tcBorders>
          </w:tcPr>
          <w:p w14:paraId="076BA1DB" w14:textId="77777777" w:rsidR="006A3F9F" w:rsidRPr="006A3F9F" w:rsidRDefault="006A3F9F" w:rsidP="006A3F9F">
            <w:pPr>
              <w:spacing w:line="360" w:lineRule="auto"/>
              <w:jc w:val="both"/>
            </w:pPr>
          </w:p>
        </w:tc>
        <w:tc>
          <w:tcPr>
            <w:tcW w:w="960" w:type="dxa"/>
            <w:tcBorders>
              <w:top w:val="single" w:sz="4" w:space="0" w:color="auto"/>
              <w:left w:val="nil"/>
              <w:bottom w:val="single" w:sz="4" w:space="0" w:color="auto"/>
              <w:right w:val="single" w:sz="4" w:space="0" w:color="auto"/>
            </w:tcBorders>
          </w:tcPr>
          <w:p w14:paraId="54DFFAD8" w14:textId="77777777" w:rsidR="006A3F9F" w:rsidRPr="006A3F9F" w:rsidRDefault="006A3F9F" w:rsidP="006A3F9F">
            <w:pPr>
              <w:spacing w:line="360" w:lineRule="auto"/>
              <w:jc w:val="both"/>
            </w:pPr>
          </w:p>
        </w:tc>
        <w:tc>
          <w:tcPr>
            <w:tcW w:w="960" w:type="dxa"/>
            <w:tcBorders>
              <w:top w:val="single" w:sz="4" w:space="0" w:color="auto"/>
              <w:left w:val="nil"/>
              <w:bottom w:val="single" w:sz="4" w:space="0" w:color="auto"/>
              <w:right w:val="single" w:sz="4" w:space="0" w:color="auto"/>
            </w:tcBorders>
          </w:tcPr>
          <w:p w14:paraId="0C04F20B" w14:textId="77777777" w:rsidR="006A3F9F" w:rsidRPr="006A3F9F" w:rsidRDefault="006A3F9F" w:rsidP="006A3F9F">
            <w:pPr>
              <w:spacing w:line="360" w:lineRule="auto"/>
              <w:jc w:val="both"/>
            </w:pPr>
          </w:p>
        </w:tc>
      </w:tr>
      <w:tr w:rsidR="006A3F9F" w:rsidRPr="006A3F9F" w14:paraId="430D2D2B" w14:textId="34C65A7A" w:rsidTr="006A3F9F">
        <w:trPr>
          <w:trHeight w:val="2220"/>
        </w:trPr>
        <w:tc>
          <w:tcPr>
            <w:tcW w:w="446" w:type="dxa"/>
            <w:tcBorders>
              <w:top w:val="nil"/>
              <w:left w:val="single" w:sz="4" w:space="0" w:color="auto"/>
              <w:bottom w:val="nil"/>
              <w:right w:val="single" w:sz="4" w:space="0" w:color="auto"/>
            </w:tcBorders>
            <w:shd w:val="clear" w:color="auto" w:fill="auto"/>
            <w:noWrap/>
            <w:vAlign w:val="center"/>
          </w:tcPr>
          <w:p w14:paraId="396BEB92" w14:textId="77777777" w:rsidR="006A3F9F" w:rsidRPr="006A3F9F" w:rsidRDefault="006A3F9F" w:rsidP="006A3F9F">
            <w:pPr>
              <w:spacing w:after="0" w:line="360" w:lineRule="auto"/>
              <w:jc w:val="both"/>
            </w:pPr>
            <w:r w:rsidRPr="006A3F9F">
              <w:t>6</w:t>
            </w:r>
          </w:p>
        </w:tc>
        <w:tc>
          <w:tcPr>
            <w:tcW w:w="3030" w:type="dxa"/>
            <w:tcBorders>
              <w:top w:val="single" w:sz="4" w:space="0" w:color="auto"/>
              <w:left w:val="nil"/>
              <w:bottom w:val="single" w:sz="4" w:space="0" w:color="auto"/>
              <w:right w:val="single" w:sz="4" w:space="0" w:color="auto"/>
            </w:tcBorders>
            <w:shd w:val="clear" w:color="auto" w:fill="auto"/>
            <w:noWrap/>
            <w:vAlign w:val="center"/>
          </w:tcPr>
          <w:p w14:paraId="7C390558" w14:textId="77777777" w:rsidR="006A3F9F" w:rsidRPr="006A3F9F" w:rsidRDefault="006A3F9F" w:rsidP="006A3F9F">
            <w:pPr>
              <w:spacing w:after="0" w:line="360" w:lineRule="auto"/>
              <w:jc w:val="both"/>
              <w:rPr>
                <w:noProof/>
                <w:lang w:eastAsia="pl-PL"/>
              </w:rPr>
            </w:pPr>
            <w:r w:rsidRPr="006A3F9F">
              <w:rPr>
                <w:noProof/>
                <w:lang w:eastAsia="pl-PL"/>
              </w:rPr>
              <w:drawing>
                <wp:inline distT="0" distB="0" distL="0" distR="0" wp14:anchorId="24623678" wp14:editId="112C2590">
                  <wp:extent cx="809625" cy="1201379"/>
                  <wp:effectExtent l="0" t="0" r="0" b="0"/>
                  <wp:docPr id="90" name="Obraz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812472" cy="1205604"/>
                          </a:xfrm>
                          <a:prstGeom prst="rect">
                            <a:avLst/>
                          </a:prstGeom>
                          <a:noFill/>
                        </pic:spPr>
                      </pic:pic>
                    </a:graphicData>
                  </a:graphic>
                </wp:inline>
              </w:drawing>
            </w:r>
          </w:p>
        </w:tc>
        <w:tc>
          <w:tcPr>
            <w:tcW w:w="960" w:type="dxa"/>
            <w:tcBorders>
              <w:top w:val="single" w:sz="4" w:space="0" w:color="auto"/>
              <w:left w:val="nil"/>
              <w:bottom w:val="single" w:sz="4" w:space="0" w:color="auto"/>
              <w:right w:val="single" w:sz="4" w:space="0" w:color="auto"/>
            </w:tcBorders>
            <w:shd w:val="clear" w:color="auto" w:fill="auto"/>
            <w:noWrap/>
            <w:vAlign w:val="center"/>
          </w:tcPr>
          <w:p w14:paraId="3D0D51F0" w14:textId="77777777" w:rsidR="006A3F9F" w:rsidRPr="006A3F9F" w:rsidRDefault="006A3F9F" w:rsidP="006A3F9F">
            <w:pPr>
              <w:spacing w:after="0" w:line="360" w:lineRule="auto"/>
              <w:jc w:val="both"/>
            </w:pPr>
            <w:r w:rsidRPr="006A3F9F">
              <w:t>3</w:t>
            </w:r>
          </w:p>
        </w:tc>
        <w:tc>
          <w:tcPr>
            <w:tcW w:w="960" w:type="dxa"/>
            <w:tcBorders>
              <w:top w:val="single" w:sz="4" w:space="0" w:color="auto"/>
              <w:left w:val="nil"/>
              <w:bottom w:val="single" w:sz="4" w:space="0" w:color="auto"/>
              <w:right w:val="single" w:sz="4" w:space="0" w:color="auto"/>
            </w:tcBorders>
          </w:tcPr>
          <w:p w14:paraId="23E4EE41" w14:textId="77777777" w:rsidR="006A3F9F" w:rsidRPr="006A3F9F" w:rsidRDefault="006A3F9F" w:rsidP="006A3F9F">
            <w:pPr>
              <w:spacing w:after="0" w:line="360" w:lineRule="auto"/>
              <w:jc w:val="both"/>
            </w:pPr>
          </w:p>
        </w:tc>
        <w:tc>
          <w:tcPr>
            <w:tcW w:w="960" w:type="dxa"/>
            <w:tcBorders>
              <w:top w:val="single" w:sz="4" w:space="0" w:color="auto"/>
              <w:left w:val="nil"/>
              <w:bottom w:val="single" w:sz="4" w:space="0" w:color="auto"/>
              <w:right w:val="single" w:sz="4" w:space="0" w:color="auto"/>
            </w:tcBorders>
          </w:tcPr>
          <w:p w14:paraId="39B002ED" w14:textId="77777777" w:rsidR="006A3F9F" w:rsidRPr="006A3F9F" w:rsidRDefault="006A3F9F" w:rsidP="006A3F9F">
            <w:pPr>
              <w:spacing w:after="0" w:line="360" w:lineRule="auto"/>
              <w:jc w:val="both"/>
            </w:pPr>
          </w:p>
        </w:tc>
        <w:tc>
          <w:tcPr>
            <w:tcW w:w="960" w:type="dxa"/>
            <w:tcBorders>
              <w:top w:val="single" w:sz="4" w:space="0" w:color="auto"/>
              <w:left w:val="nil"/>
              <w:bottom w:val="single" w:sz="4" w:space="0" w:color="auto"/>
              <w:right w:val="single" w:sz="4" w:space="0" w:color="auto"/>
            </w:tcBorders>
          </w:tcPr>
          <w:p w14:paraId="3889C2ED" w14:textId="77777777" w:rsidR="006A3F9F" w:rsidRPr="006A3F9F" w:rsidRDefault="006A3F9F" w:rsidP="006A3F9F">
            <w:pPr>
              <w:spacing w:after="0" w:line="360" w:lineRule="auto"/>
              <w:jc w:val="both"/>
            </w:pPr>
          </w:p>
        </w:tc>
      </w:tr>
      <w:tr w:rsidR="006A3F9F" w:rsidRPr="006A3F9F" w14:paraId="546BBF0D" w14:textId="1807D850" w:rsidTr="001307B1">
        <w:trPr>
          <w:trHeight w:val="2220"/>
        </w:trPr>
        <w:tc>
          <w:tcPr>
            <w:tcW w:w="446" w:type="dxa"/>
            <w:tcBorders>
              <w:top w:val="nil"/>
              <w:left w:val="single" w:sz="4" w:space="0" w:color="auto"/>
              <w:bottom w:val="nil"/>
              <w:right w:val="single" w:sz="4" w:space="0" w:color="auto"/>
            </w:tcBorders>
            <w:shd w:val="clear" w:color="auto" w:fill="auto"/>
            <w:noWrap/>
            <w:vAlign w:val="center"/>
          </w:tcPr>
          <w:p w14:paraId="6B8AA150" w14:textId="77777777" w:rsidR="006A3F9F" w:rsidRPr="006A3F9F" w:rsidRDefault="006A3F9F" w:rsidP="006A3F9F">
            <w:pPr>
              <w:spacing w:after="0" w:line="360" w:lineRule="auto"/>
              <w:jc w:val="both"/>
            </w:pPr>
            <w:r w:rsidRPr="006A3F9F">
              <w:t>7</w:t>
            </w:r>
          </w:p>
        </w:tc>
        <w:tc>
          <w:tcPr>
            <w:tcW w:w="3030" w:type="dxa"/>
            <w:tcBorders>
              <w:top w:val="single" w:sz="4" w:space="0" w:color="auto"/>
              <w:left w:val="nil"/>
              <w:bottom w:val="single" w:sz="4" w:space="0" w:color="auto"/>
              <w:right w:val="single" w:sz="4" w:space="0" w:color="auto"/>
            </w:tcBorders>
            <w:shd w:val="clear" w:color="auto" w:fill="auto"/>
            <w:noWrap/>
            <w:vAlign w:val="center"/>
          </w:tcPr>
          <w:p w14:paraId="405B59F9" w14:textId="77777777" w:rsidR="006A3F9F" w:rsidRPr="006A3F9F" w:rsidRDefault="006A3F9F" w:rsidP="006A3F9F">
            <w:pPr>
              <w:spacing w:after="0" w:line="360" w:lineRule="auto"/>
              <w:jc w:val="both"/>
              <w:rPr>
                <w:noProof/>
                <w:lang w:eastAsia="pl-PL"/>
              </w:rPr>
            </w:pPr>
            <w:r w:rsidRPr="006A3F9F">
              <w:rPr>
                <w:noProof/>
                <w:lang w:eastAsia="pl-PL"/>
              </w:rPr>
              <w:drawing>
                <wp:inline distT="0" distB="0" distL="0" distR="0" wp14:anchorId="62122739" wp14:editId="4ED6CD63">
                  <wp:extent cx="809625" cy="1133475"/>
                  <wp:effectExtent l="0" t="0" r="9525" b="9525"/>
                  <wp:docPr id="91" name="Obraz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809625" cy="1133475"/>
                          </a:xfrm>
                          <a:prstGeom prst="rect">
                            <a:avLst/>
                          </a:prstGeom>
                          <a:noFill/>
                        </pic:spPr>
                      </pic:pic>
                    </a:graphicData>
                  </a:graphic>
                </wp:inline>
              </w:drawing>
            </w:r>
          </w:p>
        </w:tc>
        <w:tc>
          <w:tcPr>
            <w:tcW w:w="960" w:type="dxa"/>
            <w:tcBorders>
              <w:top w:val="single" w:sz="4" w:space="0" w:color="auto"/>
              <w:left w:val="nil"/>
              <w:bottom w:val="single" w:sz="4" w:space="0" w:color="auto"/>
              <w:right w:val="single" w:sz="4" w:space="0" w:color="auto"/>
            </w:tcBorders>
            <w:shd w:val="clear" w:color="auto" w:fill="auto"/>
            <w:noWrap/>
            <w:vAlign w:val="center"/>
          </w:tcPr>
          <w:p w14:paraId="37B5CC4F" w14:textId="77777777" w:rsidR="006A3F9F" w:rsidRPr="006A3F9F" w:rsidRDefault="006A3F9F" w:rsidP="006A3F9F">
            <w:pPr>
              <w:spacing w:after="0" w:line="360" w:lineRule="auto"/>
              <w:jc w:val="both"/>
            </w:pPr>
            <w:r w:rsidRPr="006A3F9F">
              <w:t>60</w:t>
            </w:r>
          </w:p>
        </w:tc>
        <w:tc>
          <w:tcPr>
            <w:tcW w:w="960" w:type="dxa"/>
            <w:tcBorders>
              <w:top w:val="single" w:sz="4" w:space="0" w:color="auto"/>
              <w:left w:val="nil"/>
              <w:bottom w:val="single" w:sz="4" w:space="0" w:color="auto"/>
              <w:right w:val="single" w:sz="4" w:space="0" w:color="auto"/>
            </w:tcBorders>
          </w:tcPr>
          <w:p w14:paraId="0F99BF2E" w14:textId="77777777" w:rsidR="006A3F9F" w:rsidRPr="006A3F9F" w:rsidRDefault="006A3F9F" w:rsidP="006A3F9F">
            <w:pPr>
              <w:spacing w:after="0" w:line="360" w:lineRule="auto"/>
              <w:jc w:val="both"/>
            </w:pPr>
          </w:p>
        </w:tc>
        <w:tc>
          <w:tcPr>
            <w:tcW w:w="960" w:type="dxa"/>
            <w:tcBorders>
              <w:top w:val="single" w:sz="4" w:space="0" w:color="auto"/>
              <w:left w:val="nil"/>
              <w:bottom w:val="single" w:sz="4" w:space="0" w:color="auto"/>
              <w:right w:val="single" w:sz="4" w:space="0" w:color="auto"/>
            </w:tcBorders>
          </w:tcPr>
          <w:p w14:paraId="6586B4FC" w14:textId="77777777" w:rsidR="006A3F9F" w:rsidRPr="006A3F9F" w:rsidRDefault="006A3F9F" w:rsidP="006A3F9F">
            <w:pPr>
              <w:spacing w:after="0" w:line="360" w:lineRule="auto"/>
              <w:jc w:val="both"/>
            </w:pPr>
          </w:p>
        </w:tc>
        <w:tc>
          <w:tcPr>
            <w:tcW w:w="960" w:type="dxa"/>
            <w:tcBorders>
              <w:top w:val="single" w:sz="4" w:space="0" w:color="auto"/>
              <w:left w:val="nil"/>
              <w:bottom w:val="single" w:sz="4" w:space="0" w:color="auto"/>
              <w:right w:val="single" w:sz="4" w:space="0" w:color="auto"/>
            </w:tcBorders>
          </w:tcPr>
          <w:p w14:paraId="00024338" w14:textId="77777777" w:rsidR="006A3F9F" w:rsidRPr="006A3F9F" w:rsidRDefault="006A3F9F" w:rsidP="006A3F9F">
            <w:pPr>
              <w:spacing w:after="0" w:line="360" w:lineRule="auto"/>
              <w:jc w:val="both"/>
            </w:pPr>
          </w:p>
        </w:tc>
      </w:tr>
      <w:tr w:rsidR="001307B1" w:rsidRPr="006A3F9F" w14:paraId="79A558D5" w14:textId="77777777" w:rsidTr="001307B1">
        <w:trPr>
          <w:trHeight w:val="846"/>
        </w:trPr>
        <w:tc>
          <w:tcPr>
            <w:tcW w:w="446" w:type="dxa"/>
            <w:tcBorders>
              <w:top w:val="nil"/>
              <w:left w:val="single" w:sz="4" w:space="0" w:color="auto"/>
              <w:bottom w:val="single" w:sz="4" w:space="0" w:color="auto"/>
              <w:right w:val="single" w:sz="4" w:space="0" w:color="auto"/>
            </w:tcBorders>
            <w:shd w:val="clear" w:color="auto" w:fill="auto"/>
            <w:noWrap/>
            <w:vAlign w:val="center"/>
          </w:tcPr>
          <w:p w14:paraId="1C16A836" w14:textId="77777777" w:rsidR="001307B1" w:rsidRPr="006A3F9F" w:rsidRDefault="001307B1" w:rsidP="006A3F9F">
            <w:pPr>
              <w:spacing w:after="0" w:line="360" w:lineRule="auto"/>
              <w:jc w:val="both"/>
            </w:pPr>
          </w:p>
        </w:tc>
        <w:tc>
          <w:tcPr>
            <w:tcW w:w="3990" w:type="dxa"/>
            <w:gridSpan w:val="2"/>
            <w:tcBorders>
              <w:top w:val="single" w:sz="4" w:space="0" w:color="auto"/>
              <w:left w:val="nil"/>
              <w:bottom w:val="single" w:sz="4" w:space="0" w:color="auto"/>
              <w:right w:val="single" w:sz="4" w:space="0" w:color="auto"/>
            </w:tcBorders>
            <w:shd w:val="clear" w:color="auto" w:fill="auto"/>
            <w:noWrap/>
            <w:vAlign w:val="center"/>
          </w:tcPr>
          <w:p w14:paraId="2A60B110" w14:textId="51B13922" w:rsidR="001307B1" w:rsidRPr="006A3F9F" w:rsidRDefault="001307B1" w:rsidP="006A3F9F">
            <w:pPr>
              <w:spacing w:after="0" w:line="360" w:lineRule="auto"/>
              <w:jc w:val="both"/>
            </w:pPr>
            <w:r>
              <w:t>Razem</w:t>
            </w:r>
          </w:p>
        </w:tc>
        <w:tc>
          <w:tcPr>
            <w:tcW w:w="960" w:type="dxa"/>
            <w:tcBorders>
              <w:top w:val="single" w:sz="4" w:space="0" w:color="auto"/>
              <w:left w:val="nil"/>
              <w:bottom w:val="single" w:sz="4" w:space="0" w:color="auto"/>
              <w:right w:val="single" w:sz="4" w:space="0" w:color="auto"/>
            </w:tcBorders>
          </w:tcPr>
          <w:p w14:paraId="5A756B62" w14:textId="77777777" w:rsidR="001307B1" w:rsidRPr="006A3F9F" w:rsidRDefault="001307B1" w:rsidP="006A3F9F">
            <w:pPr>
              <w:spacing w:after="0" w:line="360" w:lineRule="auto"/>
              <w:jc w:val="both"/>
            </w:pPr>
          </w:p>
        </w:tc>
        <w:tc>
          <w:tcPr>
            <w:tcW w:w="960" w:type="dxa"/>
            <w:tcBorders>
              <w:top w:val="single" w:sz="4" w:space="0" w:color="auto"/>
              <w:left w:val="nil"/>
              <w:bottom w:val="single" w:sz="4" w:space="0" w:color="auto"/>
              <w:right w:val="single" w:sz="4" w:space="0" w:color="auto"/>
            </w:tcBorders>
          </w:tcPr>
          <w:p w14:paraId="65A56DC2" w14:textId="77777777" w:rsidR="001307B1" w:rsidRPr="006A3F9F" w:rsidRDefault="001307B1" w:rsidP="006A3F9F">
            <w:pPr>
              <w:spacing w:after="0" w:line="360" w:lineRule="auto"/>
              <w:jc w:val="both"/>
            </w:pPr>
          </w:p>
        </w:tc>
        <w:tc>
          <w:tcPr>
            <w:tcW w:w="960" w:type="dxa"/>
            <w:tcBorders>
              <w:top w:val="single" w:sz="4" w:space="0" w:color="auto"/>
              <w:left w:val="nil"/>
              <w:bottom w:val="single" w:sz="4" w:space="0" w:color="auto"/>
              <w:right w:val="single" w:sz="4" w:space="0" w:color="auto"/>
            </w:tcBorders>
          </w:tcPr>
          <w:p w14:paraId="16709F8B" w14:textId="77777777" w:rsidR="001307B1" w:rsidRPr="006A3F9F" w:rsidRDefault="001307B1" w:rsidP="006A3F9F">
            <w:pPr>
              <w:spacing w:after="0" w:line="360" w:lineRule="auto"/>
              <w:jc w:val="both"/>
            </w:pPr>
          </w:p>
        </w:tc>
      </w:tr>
    </w:tbl>
    <w:p w14:paraId="38BBB28C" w14:textId="0BEA7E76" w:rsidR="00185CA7" w:rsidRDefault="00185CA7" w:rsidP="00185CA7"/>
    <w:p w14:paraId="3E023EF9" w14:textId="7736A295" w:rsidR="000B604C" w:rsidRDefault="000B604C" w:rsidP="00185CA7"/>
    <w:p w14:paraId="06081CF4" w14:textId="004B62A2" w:rsidR="000B604C" w:rsidRDefault="000B604C" w:rsidP="00185CA7"/>
    <w:p w14:paraId="671397D9" w14:textId="75B5461C" w:rsidR="000B604C" w:rsidRDefault="000B604C" w:rsidP="00185CA7"/>
    <w:p w14:paraId="464F8613" w14:textId="73D761F0" w:rsidR="000B604C" w:rsidRDefault="000B604C" w:rsidP="00185CA7"/>
    <w:p w14:paraId="68819090" w14:textId="77777777" w:rsidR="004D6065" w:rsidRPr="00595781" w:rsidRDefault="004D6065" w:rsidP="004D6065">
      <w:pPr>
        <w:rPr>
          <w:rFonts w:ascii="Times New Roman" w:hAnsi="Times New Roman" w:cs="Times New Roman"/>
          <w:sz w:val="24"/>
          <w:szCs w:val="24"/>
        </w:rPr>
      </w:pPr>
    </w:p>
    <w:p w14:paraId="4D93C0B3" w14:textId="77777777" w:rsidR="004D6065" w:rsidRPr="00595781" w:rsidRDefault="004D6065" w:rsidP="004D6065">
      <w:pPr>
        <w:jc w:val="right"/>
        <w:rPr>
          <w:rFonts w:ascii="Times New Roman" w:hAnsi="Times New Roman" w:cs="Times New Roman"/>
          <w:sz w:val="24"/>
          <w:szCs w:val="24"/>
        </w:rPr>
      </w:pPr>
      <w:r w:rsidRPr="00595781">
        <w:rPr>
          <w:rFonts w:ascii="Times New Roman" w:hAnsi="Times New Roman" w:cs="Times New Roman"/>
          <w:sz w:val="24"/>
          <w:szCs w:val="24"/>
        </w:rPr>
        <w:t>_______________________________</w:t>
      </w:r>
    </w:p>
    <w:p w14:paraId="38546B72" w14:textId="77777777" w:rsidR="004D6065" w:rsidRPr="002A05CA" w:rsidRDefault="004D6065" w:rsidP="004D6065">
      <w:pPr>
        <w:spacing w:after="0"/>
        <w:jc w:val="right"/>
        <w:rPr>
          <w:rFonts w:ascii="Times New Roman" w:hAnsi="Times New Roman" w:cs="Times New Roman"/>
          <w:sz w:val="20"/>
          <w:szCs w:val="20"/>
        </w:rPr>
      </w:pPr>
      <w:r w:rsidRPr="00595781">
        <w:rPr>
          <w:rFonts w:ascii="Times New Roman" w:hAnsi="Times New Roman" w:cs="Times New Roman"/>
          <w:sz w:val="24"/>
          <w:szCs w:val="24"/>
        </w:rPr>
        <w:t xml:space="preserve"> </w:t>
      </w:r>
      <w:r w:rsidRPr="002A05CA">
        <w:rPr>
          <w:rFonts w:ascii="Times New Roman" w:hAnsi="Times New Roman" w:cs="Times New Roman"/>
          <w:sz w:val="20"/>
          <w:szCs w:val="20"/>
        </w:rPr>
        <w:t>podpis osoby (osób) uprawnionej(ych)</w:t>
      </w:r>
    </w:p>
    <w:p w14:paraId="0425D60D" w14:textId="77777777" w:rsidR="000B604C" w:rsidRDefault="004D6065" w:rsidP="000B604C">
      <w:pPr>
        <w:spacing w:after="0"/>
        <w:jc w:val="right"/>
        <w:rPr>
          <w:rFonts w:ascii="Times New Roman" w:hAnsi="Times New Roman" w:cs="Times New Roman"/>
          <w:sz w:val="20"/>
          <w:szCs w:val="20"/>
        </w:rPr>
      </w:pPr>
      <w:r w:rsidRPr="002A05CA">
        <w:rPr>
          <w:rFonts w:ascii="Times New Roman" w:hAnsi="Times New Roman" w:cs="Times New Roman"/>
          <w:sz w:val="20"/>
          <w:szCs w:val="20"/>
        </w:rPr>
        <w:t xml:space="preserve"> </w:t>
      </w:r>
      <w:r w:rsidRPr="002A05CA">
        <w:rPr>
          <w:rFonts w:ascii="Times New Roman" w:hAnsi="Times New Roman" w:cs="Times New Roman"/>
          <w:sz w:val="20"/>
          <w:szCs w:val="20"/>
        </w:rPr>
        <w:tab/>
        <w:t>do reprezentowania wykonawcy</w:t>
      </w:r>
    </w:p>
    <w:p w14:paraId="74DDBFCB" w14:textId="77777777" w:rsidR="000B604C" w:rsidRDefault="000B604C" w:rsidP="000B604C">
      <w:pPr>
        <w:spacing w:after="0"/>
        <w:jc w:val="right"/>
        <w:rPr>
          <w:rFonts w:ascii="Times New Roman" w:hAnsi="Times New Roman" w:cs="Times New Roman"/>
          <w:sz w:val="20"/>
          <w:szCs w:val="20"/>
        </w:rPr>
      </w:pPr>
    </w:p>
    <w:p w14:paraId="453B96FB" w14:textId="77777777" w:rsidR="001307B1" w:rsidRDefault="001307B1" w:rsidP="00420678">
      <w:pPr>
        <w:jc w:val="right"/>
        <w:rPr>
          <w:rFonts w:ascii="Times New Roman" w:hAnsi="Times New Roman" w:cs="Times New Roman"/>
          <w:sz w:val="20"/>
          <w:szCs w:val="20"/>
        </w:rPr>
      </w:pPr>
    </w:p>
    <w:p w14:paraId="3FF7FD4E" w14:textId="77777777" w:rsidR="001307B1" w:rsidRDefault="001307B1" w:rsidP="00420678">
      <w:pPr>
        <w:jc w:val="right"/>
        <w:rPr>
          <w:rFonts w:ascii="Times New Roman" w:hAnsi="Times New Roman" w:cs="Times New Roman"/>
          <w:sz w:val="20"/>
          <w:szCs w:val="20"/>
        </w:rPr>
      </w:pPr>
    </w:p>
    <w:p w14:paraId="2A966FE9" w14:textId="77777777" w:rsidR="001307B1" w:rsidRDefault="001307B1" w:rsidP="00420678">
      <w:pPr>
        <w:jc w:val="right"/>
        <w:rPr>
          <w:rFonts w:ascii="Times New Roman" w:hAnsi="Times New Roman" w:cs="Times New Roman"/>
          <w:sz w:val="20"/>
          <w:szCs w:val="20"/>
        </w:rPr>
      </w:pPr>
    </w:p>
    <w:p w14:paraId="3247DD93" w14:textId="27BD774C" w:rsidR="00595781" w:rsidRPr="00BC6376" w:rsidRDefault="00BC6376" w:rsidP="00420678">
      <w:pPr>
        <w:jc w:val="right"/>
        <w:rPr>
          <w:rFonts w:ascii="Times New Roman" w:hAnsi="Times New Roman" w:cs="Times New Roman"/>
          <w:sz w:val="20"/>
          <w:szCs w:val="20"/>
        </w:rPr>
      </w:pPr>
      <w:r w:rsidRPr="00BC6376">
        <w:rPr>
          <w:rFonts w:ascii="Times New Roman" w:hAnsi="Times New Roman" w:cs="Times New Roman"/>
          <w:sz w:val="20"/>
          <w:szCs w:val="20"/>
        </w:rPr>
        <w:lastRenderedPageBreak/>
        <w:t>Załącznik nr 5</w:t>
      </w:r>
      <w:r w:rsidR="00595781" w:rsidRPr="00BC6376">
        <w:rPr>
          <w:rFonts w:ascii="Times New Roman" w:hAnsi="Times New Roman" w:cs="Times New Roman"/>
          <w:sz w:val="20"/>
          <w:szCs w:val="20"/>
        </w:rPr>
        <w:t xml:space="preserve"> do IDW – Wzór Oświadczeń w zakresie art. 24 ust. 5 ustawy Pzp.</w:t>
      </w:r>
    </w:p>
    <w:p w14:paraId="0A0C1D82" w14:textId="77777777" w:rsidR="00595781" w:rsidRPr="00595781" w:rsidRDefault="00595781" w:rsidP="00595781">
      <w:pPr>
        <w:rPr>
          <w:rFonts w:ascii="Times New Roman" w:hAnsi="Times New Roman" w:cs="Times New Roman"/>
          <w:sz w:val="24"/>
          <w:szCs w:val="24"/>
        </w:rPr>
      </w:pPr>
    </w:p>
    <w:p w14:paraId="0DD4B42F" w14:textId="77777777" w:rsidR="00595781" w:rsidRPr="002A05CA" w:rsidRDefault="00595781" w:rsidP="002A05CA">
      <w:pPr>
        <w:jc w:val="center"/>
        <w:rPr>
          <w:rFonts w:ascii="Times New Roman" w:hAnsi="Times New Roman" w:cs="Times New Roman"/>
          <w:b/>
          <w:sz w:val="24"/>
          <w:szCs w:val="24"/>
        </w:rPr>
      </w:pPr>
      <w:r w:rsidRPr="002A05CA">
        <w:rPr>
          <w:rFonts w:ascii="Times New Roman" w:hAnsi="Times New Roman" w:cs="Times New Roman"/>
          <w:b/>
          <w:sz w:val="24"/>
          <w:szCs w:val="24"/>
        </w:rPr>
        <w:t>OŚWIADCZENIA W ZAKRESIE ART. 24 UST. 5 USTAWY PZP</w:t>
      </w:r>
    </w:p>
    <w:p w14:paraId="34112C24" w14:textId="77777777" w:rsidR="00595781" w:rsidRPr="00595781" w:rsidRDefault="00595781" w:rsidP="00595781">
      <w:pPr>
        <w:rPr>
          <w:rFonts w:ascii="Times New Roman" w:hAnsi="Times New Roman" w:cs="Times New Roman"/>
          <w:sz w:val="24"/>
          <w:szCs w:val="24"/>
        </w:rPr>
      </w:pPr>
    </w:p>
    <w:p w14:paraId="56AE00D1" w14:textId="77777777" w:rsidR="00BC6376" w:rsidRPr="00BC6376" w:rsidRDefault="00BC6376" w:rsidP="00BC6376">
      <w:pPr>
        <w:jc w:val="center"/>
        <w:rPr>
          <w:rFonts w:ascii="Times New Roman" w:hAnsi="Times New Roman" w:cs="Times New Roman"/>
          <w:b/>
          <w:sz w:val="28"/>
          <w:szCs w:val="28"/>
        </w:rPr>
      </w:pPr>
      <w:r w:rsidRPr="00BC6376">
        <w:rPr>
          <w:rFonts w:ascii="Times New Roman" w:hAnsi="Times New Roman" w:cs="Times New Roman"/>
          <w:b/>
          <w:color w:val="00000A"/>
          <w:kern w:val="3"/>
          <w:sz w:val="28"/>
          <w:szCs w:val="28"/>
          <w:lang w:bidi="hi-IN"/>
        </w:rPr>
        <w:t>„Zakup mebli i krzeseł dla Urzędu Miasta  i Gminy Ścinawa”</w:t>
      </w:r>
    </w:p>
    <w:p w14:paraId="0932B897" w14:textId="77777777" w:rsidR="00595781" w:rsidRPr="00595781" w:rsidRDefault="00595781" w:rsidP="00595781">
      <w:pPr>
        <w:rPr>
          <w:rFonts w:ascii="Times New Roman" w:hAnsi="Times New Roman" w:cs="Times New Roman"/>
          <w:sz w:val="24"/>
          <w:szCs w:val="24"/>
        </w:rPr>
      </w:pPr>
    </w:p>
    <w:p w14:paraId="79E02A4E"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 xml:space="preserve">nr sprawy: </w:t>
      </w:r>
    </w:p>
    <w:p w14:paraId="27C3EE0B"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ZAMAWIAJĄCY:</w:t>
      </w:r>
    </w:p>
    <w:p w14:paraId="228FF1A4" w14:textId="77777777" w:rsidR="00595781" w:rsidRPr="00595781" w:rsidRDefault="00595781" w:rsidP="002A05CA">
      <w:pPr>
        <w:spacing w:after="0" w:line="240" w:lineRule="auto"/>
        <w:rPr>
          <w:rFonts w:ascii="Times New Roman" w:hAnsi="Times New Roman" w:cs="Times New Roman"/>
          <w:sz w:val="24"/>
          <w:szCs w:val="24"/>
        </w:rPr>
      </w:pPr>
      <w:r w:rsidRPr="00595781">
        <w:rPr>
          <w:rFonts w:ascii="Times New Roman" w:hAnsi="Times New Roman" w:cs="Times New Roman"/>
          <w:sz w:val="24"/>
          <w:szCs w:val="24"/>
        </w:rPr>
        <w:t>Gmina Ścinawa</w:t>
      </w:r>
    </w:p>
    <w:p w14:paraId="0735EBA9" w14:textId="77777777" w:rsidR="00595781" w:rsidRPr="00595781" w:rsidRDefault="00595781" w:rsidP="002A05CA">
      <w:pPr>
        <w:spacing w:after="0" w:line="240" w:lineRule="auto"/>
        <w:rPr>
          <w:rFonts w:ascii="Times New Roman" w:hAnsi="Times New Roman" w:cs="Times New Roman"/>
          <w:sz w:val="24"/>
          <w:szCs w:val="24"/>
        </w:rPr>
      </w:pPr>
      <w:r w:rsidRPr="00595781">
        <w:rPr>
          <w:rFonts w:ascii="Times New Roman" w:hAnsi="Times New Roman" w:cs="Times New Roman"/>
          <w:sz w:val="24"/>
          <w:szCs w:val="24"/>
        </w:rPr>
        <w:t xml:space="preserve">Rynek 17, </w:t>
      </w:r>
    </w:p>
    <w:p w14:paraId="3A9E6605" w14:textId="77777777" w:rsidR="00595781" w:rsidRPr="00595781" w:rsidRDefault="00595781" w:rsidP="002A05CA">
      <w:pPr>
        <w:spacing w:after="0" w:line="240" w:lineRule="auto"/>
        <w:rPr>
          <w:rFonts w:ascii="Times New Roman" w:hAnsi="Times New Roman" w:cs="Times New Roman"/>
          <w:sz w:val="24"/>
          <w:szCs w:val="24"/>
        </w:rPr>
      </w:pPr>
      <w:r w:rsidRPr="00595781">
        <w:rPr>
          <w:rFonts w:ascii="Times New Roman" w:hAnsi="Times New Roman" w:cs="Times New Roman"/>
          <w:sz w:val="24"/>
          <w:szCs w:val="24"/>
        </w:rPr>
        <w:t>59-330 Ścinawa</w:t>
      </w:r>
    </w:p>
    <w:p w14:paraId="69BCAD6C" w14:textId="77777777" w:rsidR="00595781" w:rsidRPr="00595781" w:rsidRDefault="00595781" w:rsidP="00595781">
      <w:pPr>
        <w:rPr>
          <w:rFonts w:ascii="Times New Roman" w:hAnsi="Times New Roman" w:cs="Times New Roman"/>
          <w:sz w:val="24"/>
          <w:szCs w:val="24"/>
        </w:rPr>
      </w:pPr>
    </w:p>
    <w:tbl>
      <w:tblPr>
        <w:tblW w:w="92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27"/>
        <w:gridCol w:w="4679"/>
        <w:gridCol w:w="4008"/>
      </w:tblGrid>
      <w:tr w:rsidR="002A05CA" w:rsidRPr="00B30CF9" w14:paraId="622E8E44" w14:textId="77777777" w:rsidTr="001B286A">
        <w:tc>
          <w:tcPr>
            <w:tcW w:w="527" w:type="dxa"/>
            <w:shd w:val="clear" w:color="auto" w:fill="D9D9D9"/>
            <w:vAlign w:val="center"/>
          </w:tcPr>
          <w:p w14:paraId="0655FFC0" w14:textId="77777777" w:rsidR="002A05CA" w:rsidRPr="00B30CF9" w:rsidRDefault="002A05CA" w:rsidP="001B286A">
            <w:pPr>
              <w:snapToGrid w:val="0"/>
              <w:ind w:right="-2"/>
              <w:jc w:val="center"/>
              <w:rPr>
                <w:rFonts w:ascii="Times New Roman" w:hAnsi="Times New Roman" w:cs="Times New Roman"/>
                <w:b/>
                <w:sz w:val="24"/>
                <w:szCs w:val="24"/>
              </w:rPr>
            </w:pPr>
            <w:r w:rsidRPr="00B30CF9">
              <w:rPr>
                <w:rFonts w:ascii="Times New Roman" w:hAnsi="Times New Roman" w:cs="Times New Roman"/>
                <w:sz w:val="24"/>
                <w:szCs w:val="24"/>
              </w:rPr>
              <w:tab/>
            </w:r>
            <w:r w:rsidRPr="00B30CF9">
              <w:rPr>
                <w:rFonts w:ascii="Times New Roman" w:hAnsi="Times New Roman" w:cs="Times New Roman"/>
                <w:sz w:val="24"/>
                <w:szCs w:val="24"/>
              </w:rPr>
              <w:tab/>
            </w:r>
            <w:r>
              <w:rPr>
                <w:rFonts w:ascii="Times New Roman" w:hAnsi="Times New Roman" w:cs="Times New Roman"/>
                <w:sz w:val="24"/>
                <w:szCs w:val="24"/>
              </w:rPr>
              <w:t>L</w:t>
            </w:r>
            <w:r w:rsidRPr="00B30CF9">
              <w:rPr>
                <w:rFonts w:ascii="Times New Roman" w:hAnsi="Times New Roman" w:cs="Times New Roman"/>
                <w:b/>
                <w:sz w:val="24"/>
                <w:szCs w:val="24"/>
              </w:rPr>
              <w:t>p</w:t>
            </w:r>
          </w:p>
        </w:tc>
        <w:tc>
          <w:tcPr>
            <w:tcW w:w="4679" w:type="dxa"/>
            <w:shd w:val="clear" w:color="auto" w:fill="D9D9D9"/>
            <w:vAlign w:val="center"/>
          </w:tcPr>
          <w:p w14:paraId="2C41115D" w14:textId="77777777" w:rsidR="002A05CA" w:rsidRPr="00B30CF9" w:rsidRDefault="002A05CA" w:rsidP="001B286A">
            <w:pPr>
              <w:snapToGrid w:val="0"/>
              <w:ind w:right="-2"/>
              <w:jc w:val="center"/>
              <w:rPr>
                <w:rFonts w:ascii="Times New Roman" w:hAnsi="Times New Roman" w:cs="Times New Roman"/>
                <w:b/>
                <w:sz w:val="24"/>
                <w:szCs w:val="24"/>
              </w:rPr>
            </w:pPr>
            <w:r w:rsidRPr="00B30CF9">
              <w:rPr>
                <w:rFonts w:ascii="Times New Roman" w:hAnsi="Times New Roman" w:cs="Times New Roman"/>
                <w:b/>
                <w:sz w:val="24"/>
                <w:szCs w:val="24"/>
              </w:rPr>
              <w:t>Nazwa Wykonawcy(ów)</w:t>
            </w:r>
          </w:p>
        </w:tc>
        <w:tc>
          <w:tcPr>
            <w:tcW w:w="4008" w:type="dxa"/>
            <w:shd w:val="clear" w:color="auto" w:fill="D9D9D9"/>
            <w:vAlign w:val="center"/>
          </w:tcPr>
          <w:p w14:paraId="5743E17E" w14:textId="77777777" w:rsidR="002A05CA" w:rsidRPr="00B30CF9" w:rsidRDefault="002A05CA" w:rsidP="001B286A">
            <w:pPr>
              <w:snapToGrid w:val="0"/>
              <w:ind w:right="-2"/>
              <w:jc w:val="center"/>
              <w:rPr>
                <w:rFonts w:ascii="Times New Roman" w:hAnsi="Times New Roman" w:cs="Times New Roman"/>
                <w:b/>
                <w:sz w:val="24"/>
                <w:szCs w:val="24"/>
              </w:rPr>
            </w:pPr>
            <w:r w:rsidRPr="00B30CF9">
              <w:rPr>
                <w:rFonts w:ascii="Times New Roman" w:hAnsi="Times New Roman" w:cs="Times New Roman"/>
                <w:b/>
                <w:sz w:val="24"/>
                <w:szCs w:val="24"/>
              </w:rPr>
              <w:t>Adres(y) Wykonawcy(ów)</w:t>
            </w:r>
          </w:p>
        </w:tc>
      </w:tr>
      <w:tr w:rsidR="002A05CA" w:rsidRPr="00B30CF9" w14:paraId="107F1384" w14:textId="77777777" w:rsidTr="001B286A">
        <w:tc>
          <w:tcPr>
            <w:tcW w:w="527" w:type="dxa"/>
          </w:tcPr>
          <w:p w14:paraId="2F14AB55" w14:textId="77777777" w:rsidR="002A05CA" w:rsidRPr="00B30CF9" w:rsidRDefault="002A05CA" w:rsidP="001B286A">
            <w:pPr>
              <w:snapToGrid w:val="0"/>
              <w:ind w:right="-2"/>
              <w:jc w:val="both"/>
              <w:rPr>
                <w:rFonts w:ascii="Times New Roman" w:hAnsi="Times New Roman" w:cs="Times New Roman"/>
                <w:sz w:val="24"/>
                <w:szCs w:val="24"/>
                <w:lang w:val="de-DE"/>
              </w:rPr>
            </w:pPr>
          </w:p>
        </w:tc>
        <w:tc>
          <w:tcPr>
            <w:tcW w:w="4679" w:type="dxa"/>
          </w:tcPr>
          <w:p w14:paraId="46FDB38B" w14:textId="77777777" w:rsidR="002A05CA" w:rsidRPr="00B30CF9" w:rsidRDefault="002A05CA" w:rsidP="001B286A">
            <w:pPr>
              <w:snapToGrid w:val="0"/>
              <w:ind w:right="-2"/>
              <w:jc w:val="both"/>
              <w:rPr>
                <w:rFonts w:ascii="Times New Roman" w:hAnsi="Times New Roman" w:cs="Times New Roman"/>
                <w:sz w:val="24"/>
                <w:szCs w:val="24"/>
                <w:lang w:val="de-DE"/>
              </w:rPr>
            </w:pPr>
          </w:p>
        </w:tc>
        <w:tc>
          <w:tcPr>
            <w:tcW w:w="4008" w:type="dxa"/>
          </w:tcPr>
          <w:p w14:paraId="0DDDC945" w14:textId="77777777" w:rsidR="002A05CA" w:rsidRPr="00B30CF9" w:rsidRDefault="002A05CA" w:rsidP="001B286A">
            <w:pPr>
              <w:snapToGrid w:val="0"/>
              <w:ind w:right="-2"/>
              <w:jc w:val="both"/>
              <w:rPr>
                <w:rFonts w:ascii="Times New Roman" w:hAnsi="Times New Roman" w:cs="Times New Roman"/>
                <w:sz w:val="24"/>
                <w:szCs w:val="24"/>
                <w:lang w:val="de-DE"/>
              </w:rPr>
            </w:pPr>
          </w:p>
        </w:tc>
      </w:tr>
    </w:tbl>
    <w:p w14:paraId="761C7250"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ab/>
      </w:r>
      <w:r w:rsidRPr="00595781">
        <w:rPr>
          <w:rFonts w:ascii="Times New Roman" w:hAnsi="Times New Roman" w:cs="Times New Roman"/>
          <w:sz w:val="24"/>
          <w:szCs w:val="24"/>
        </w:rPr>
        <w:tab/>
      </w:r>
    </w:p>
    <w:p w14:paraId="3C5A4C37" w14:textId="77777777" w:rsidR="00595781" w:rsidRPr="00595781" w:rsidRDefault="00595781" w:rsidP="00595781">
      <w:pPr>
        <w:rPr>
          <w:rFonts w:ascii="Times New Roman" w:hAnsi="Times New Roman" w:cs="Times New Roman"/>
          <w:sz w:val="24"/>
          <w:szCs w:val="24"/>
        </w:rPr>
      </w:pPr>
    </w:p>
    <w:p w14:paraId="6F2ABC35"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 xml:space="preserve">W imieniu Wykonawcy: ……………………….. [nazwa podmiotu] / Podmiotu na zdolnościach lub sytuacji Wykonawca polega: ……………………….. [nazwa podmiotu] / </w:t>
      </w:r>
    </w:p>
    <w:p w14:paraId="5583427A"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Podwykonawcy: ……………………….. [nazwa podmiotu]*</w:t>
      </w:r>
    </w:p>
    <w:p w14:paraId="279A1AAA"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 xml:space="preserve"> Oświadczam, że*:</w:t>
      </w:r>
    </w:p>
    <w:p w14:paraId="5DFDA527"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1)</w:t>
      </w:r>
      <w:r w:rsidRPr="00595781">
        <w:rPr>
          <w:rFonts w:ascii="Times New Roman" w:hAnsi="Times New Roman" w:cs="Times New Roman"/>
          <w:sz w:val="24"/>
          <w:szCs w:val="24"/>
        </w:rPr>
        <w:tab/>
        <w:t>wobec ……………………….. [nazwa podmiotu] nie wydano prawomocnego wyroku sądu lub ostatecznej decyzji administracyjnej o zaleganiu z uiszczaniem podatków, opłat lub składek na ubezpieczenia społeczne lub zdrowotne;</w:t>
      </w:r>
    </w:p>
    <w:p w14:paraId="66B5A840"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2)</w:t>
      </w:r>
      <w:r w:rsidRPr="00595781">
        <w:rPr>
          <w:rFonts w:ascii="Times New Roman" w:hAnsi="Times New Roman" w:cs="Times New Roman"/>
          <w:sz w:val="24"/>
          <w:szCs w:val="24"/>
        </w:rPr>
        <w:tab/>
        <w:t>wobec ……………………….. [nazwa podmiotu] nie orzeczono zakazu ubiegania się o zamówienia publiczne, tytułem środka zapobiegawczego;</w:t>
      </w:r>
    </w:p>
    <w:p w14:paraId="706F1528"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3)</w:t>
      </w:r>
      <w:r w:rsidRPr="00595781">
        <w:rPr>
          <w:rFonts w:ascii="Times New Roman" w:hAnsi="Times New Roman" w:cs="Times New Roman"/>
          <w:sz w:val="24"/>
          <w:szCs w:val="24"/>
        </w:rPr>
        <w:tab/>
        <w:t>wobec ……………………….. [nazwa podmiotu] nie wydano prawomocnego wyroku sądu skazującego za wykroczenie na karę ograniczenia wolności lub grzywny w zakresie określonym przez Zamawiającego na podstawie art. 24 ust. 5 pkt 5 i 6 ustawy Pzp;</w:t>
      </w:r>
    </w:p>
    <w:p w14:paraId="708BA14E"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4)</w:t>
      </w:r>
      <w:r w:rsidRPr="00595781">
        <w:rPr>
          <w:rFonts w:ascii="Times New Roman" w:hAnsi="Times New Roman" w:cs="Times New Roman"/>
          <w:sz w:val="24"/>
          <w:szCs w:val="24"/>
        </w:rPr>
        <w:tab/>
        <w:t xml:space="preserve">wobec ……………………….. [nazwa podmiotu] nie wydano ostatecznej decyzji administracyjnej o naruszeniu obowiązków wynikających z przepisów prawa pracy, prawa ochrony </w:t>
      </w:r>
      <w:r w:rsidRPr="00595781">
        <w:rPr>
          <w:rFonts w:ascii="Times New Roman" w:hAnsi="Times New Roman" w:cs="Times New Roman"/>
          <w:sz w:val="24"/>
          <w:szCs w:val="24"/>
        </w:rPr>
        <w:lastRenderedPageBreak/>
        <w:t>środowiska lub przepisów o zabezpieczeniu społecznym w zakresie określonym przez zamawiającego na podstawie art. 24 ust. 5 pkt 7 ustawy Pzp;</w:t>
      </w:r>
    </w:p>
    <w:p w14:paraId="37B81E41"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5)</w:t>
      </w:r>
      <w:r w:rsidRPr="00595781">
        <w:rPr>
          <w:rFonts w:ascii="Times New Roman" w:hAnsi="Times New Roman" w:cs="Times New Roman"/>
          <w:sz w:val="24"/>
          <w:szCs w:val="24"/>
        </w:rPr>
        <w:tab/>
        <w:t>……………………….. [nazwa podmiotu] nie zalega z opłacaniem podatków i opłat lokalnych, o których mowa w ustawie z dnia 12 stycznia 1991 r. o podatkach i opłatach lokalnych (Dz. U. z 2016 r. poz. 716).</w:t>
      </w:r>
    </w:p>
    <w:p w14:paraId="2D6D7343" w14:textId="77777777" w:rsidR="00595781" w:rsidRPr="00595781" w:rsidRDefault="00595781" w:rsidP="00595781">
      <w:pPr>
        <w:rPr>
          <w:rFonts w:ascii="Times New Roman" w:hAnsi="Times New Roman" w:cs="Times New Roman"/>
          <w:sz w:val="24"/>
          <w:szCs w:val="24"/>
        </w:rPr>
      </w:pPr>
    </w:p>
    <w:p w14:paraId="5AEBAE66" w14:textId="77777777" w:rsidR="00595781" w:rsidRPr="00595781" w:rsidRDefault="00595781" w:rsidP="00595781">
      <w:pPr>
        <w:rPr>
          <w:rFonts w:ascii="Times New Roman" w:hAnsi="Times New Roman" w:cs="Times New Roman"/>
          <w:sz w:val="24"/>
          <w:szCs w:val="24"/>
        </w:rPr>
      </w:pPr>
    </w:p>
    <w:p w14:paraId="1E8E6FD3"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______________, dnia ____________ r.</w:t>
      </w:r>
    </w:p>
    <w:p w14:paraId="5964B34A" w14:textId="77777777" w:rsidR="00595781" w:rsidRPr="00595781" w:rsidRDefault="00595781" w:rsidP="00595781">
      <w:pPr>
        <w:rPr>
          <w:rFonts w:ascii="Times New Roman" w:hAnsi="Times New Roman" w:cs="Times New Roman"/>
          <w:sz w:val="24"/>
          <w:szCs w:val="24"/>
        </w:rPr>
      </w:pPr>
    </w:p>
    <w:p w14:paraId="073EFC39" w14:textId="77777777" w:rsidR="00595781" w:rsidRPr="00595781" w:rsidRDefault="00595781" w:rsidP="002A05CA">
      <w:pPr>
        <w:jc w:val="right"/>
        <w:rPr>
          <w:rFonts w:ascii="Times New Roman" w:hAnsi="Times New Roman" w:cs="Times New Roman"/>
          <w:sz w:val="24"/>
          <w:szCs w:val="24"/>
        </w:rPr>
      </w:pPr>
      <w:r w:rsidRPr="00595781">
        <w:rPr>
          <w:rFonts w:ascii="Times New Roman" w:hAnsi="Times New Roman" w:cs="Times New Roman"/>
          <w:sz w:val="24"/>
          <w:szCs w:val="24"/>
        </w:rPr>
        <w:t>_______________________________</w:t>
      </w:r>
    </w:p>
    <w:p w14:paraId="165EBE1F" w14:textId="77777777" w:rsidR="00595781" w:rsidRPr="00595781" w:rsidRDefault="00595781" w:rsidP="002A05CA">
      <w:pPr>
        <w:jc w:val="right"/>
        <w:rPr>
          <w:rFonts w:ascii="Times New Roman" w:hAnsi="Times New Roman" w:cs="Times New Roman"/>
          <w:sz w:val="24"/>
          <w:szCs w:val="24"/>
        </w:rPr>
      </w:pPr>
      <w:r w:rsidRPr="00595781">
        <w:rPr>
          <w:rFonts w:ascii="Times New Roman" w:hAnsi="Times New Roman" w:cs="Times New Roman"/>
          <w:sz w:val="24"/>
          <w:szCs w:val="24"/>
        </w:rPr>
        <w:t xml:space="preserve"> podpis osoby (osób) uprawnionej(ych)</w:t>
      </w:r>
    </w:p>
    <w:p w14:paraId="4BB07391"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 xml:space="preserve"> </w:t>
      </w:r>
      <w:r w:rsidRPr="00595781">
        <w:rPr>
          <w:rFonts w:ascii="Times New Roman" w:hAnsi="Times New Roman" w:cs="Times New Roman"/>
          <w:sz w:val="24"/>
          <w:szCs w:val="24"/>
        </w:rPr>
        <w:tab/>
        <w:t>do reprezentowania Wykonawcy/Podmiotu na zdolnościach lub sytuacji Wykonawca polega/Podwykonawcy*</w:t>
      </w:r>
    </w:p>
    <w:p w14:paraId="4B4E6661" w14:textId="77777777" w:rsidR="00595781" w:rsidRPr="00595781" w:rsidRDefault="00595781" w:rsidP="00595781">
      <w:pPr>
        <w:rPr>
          <w:rFonts w:ascii="Times New Roman" w:hAnsi="Times New Roman" w:cs="Times New Roman"/>
          <w:sz w:val="24"/>
          <w:szCs w:val="24"/>
        </w:rPr>
      </w:pPr>
    </w:p>
    <w:p w14:paraId="19BA75E0"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 xml:space="preserve"> </w:t>
      </w:r>
    </w:p>
    <w:p w14:paraId="2148D5AA" w14:textId="77777777" w:rsidR="00105D1B" w:rsidRDefault="00105D1B" w:rsidP="00595781">
      <w:pPr>
        <w:rPr>
          <w:rFonts w:ascii="Times New Roman" w:hAnsi="Times New Roman" w:cs="Times New Roman"/>
          <w:sz w:val="24"/>
          <w:szCs w:val="24"/>
        </w:rPr>
      </w:pPr>
    </w:p>
    <w:p w14:paraId="02399295" w14:textId="77777777" w:rsidR="00105D1B" w:rsidRDefault="00105D1B" w:rsidP="00595781">
      <w:pPr>
        <w:rPr>
          <w:rFonts w:ascii="Times New Roman" w:hAnsi="Times New Roman" w:cs="Times New Roman"/>
          <w:sz w:val="24"/>
          <w:szCs w:val="24"/>
        </w:rPr>
      </w:pPr>
    </w:p>
    <w:p w14:paraId="75B91DF7" w14:textId="77777777" w:rsidR="00105D1B" w:rsidRDefault="00105D1B" w:rsidP="00595781">
      <w:pPr>
        <w:rPr>
          <w:rFonts w:ascii="Times New Roman" w:hAnsi="Times New Roman" w:cs="Times New Roman"/>
          <w:sz w:val="24"/>
          <w:szCs w:val="24"/>
        </w:rPr>
      </w:pPr>
    </w:p>
    <w:p w14:paraId="59BF83A5" w14:textId="77777777" w:rsidR="00105D1B" w:rsidRDefault="00105D1B" w:rsidP="00595781">
      <w:pPr>
        <w:rPr>
          <w:rFonts w:ascii="Times New Roman" w:hAnsi="Times New Roman" w:cs="Times New Roman"/>
          <w:sz w:val="24"/>
          <w:szCs w:val="24"/>
        </w:rPr>
      </w:pPr>
    </w:p>
    <w:p w14:paraId="232A258A" w14:textId="77777777" w:rsidR="00105D1B" w:rsidRDefault="00105D1B" w:rsidP="00595781">
      <w:pPr>
        <w:rPr>
          <w:rFonts w:ascii="Times New Roman" w:hAnsi="Times New Roman" w:cs="Times New Roman"/>
          <w:sz w:val="24"/>
          <w:szCs w:val="24"/>
        </w:rPr>
      </w:pPr>
    </w:p>
    <w:p w14:paraId="2716CC29" w14:textId="5BF2B02F" w:rsidR="00595781" w:rsidRPr="00595781" w:rsidRDefault="00595781" w:rsidP="00595781">
      <w:pPr>
        <w:rPr>
          <w:rFonts w:ascii="Times New Roman" w:hAnsi="Times New Roman" w:cs="Times New Roman"/>
          <w:sz w:val="24"/>
          <w:szCs w:val="24"/>
        </w:rPr>
      </w:pPr>
    </w:p>
    <w:p w14:paraId="30A31A36" w14:textId="77777777" w:rsidR="00105D1B" w:rsidRDefault="00105D1B" w:rsidP="00595781">
      <w:pPr>
        <w:rPr>
          <w:rFonts w:ascii="Times New Roman" w:hAnsi="Times New Roman" w:cs="Times New Roman"/>
          <w:sz w:val="24"/>
          <w:szCs w:val="24"/>
        </w:rPr>
      </w:pPr>
    </w:p>
    <w:p w14:paraId="7C3150DF" w14:textId="77777777" w:rsidR="00105D1B" w:rsidRDefault="00105D1B" w:rsidP="00595781">
      <w:pPr>
        <w:rPr>
          <w:rFonts w:ascii="Times New Roman" w:hAnsi="Times New Roman" w:cs="Times New Roman"/>
          <w:sz w:val="24"/>
          <w:szCs w:val="24"/>
        </w:rPr>
      </w:pPr>
    </w:p>
    <w:p w14:paraId="0AF87141" w14:textId="085DD178" w:rsidR="00105D1B" w:rsidRDefault="00105D1B" w:rsidP="00595781">
      <w:pPr>
        <w:rPr>
          <w:rFonts w:ascii="Times New Roman" w:hAnsi="Times New Roman" w:cs="Times New Roman"/>
          <w:sz w:val="24"/>
          <w:szCs w:val="24"/>
        </w:rPr>
      </w:pPr>
    </w:p>
    <w:p w14:paraId="1239ACA2" w14:textId="49A073A1" w:rsidR="00BC6376" w:rsidRDefault="00BC6376" w:rsidP="00595781">
      <w:pPr>
        <w:rPr>
          <w:rFonts w:ascii="Times New Roman" w:hAnsi="Times New Roman" w:cs="Times New Roman"/>
          <w:sz w:val="24"/>
          <w:szCs w:val="24"/>
        </w:rPr>
      </w:pPr>
    </w:p>
    <w:p w14:paraId="2B80CAD8" w14:textId="06F294C4" w:rsidR="00BC6376" w:rsidRDefault="00BC6376" w:rsidP="00595781">
      <w:pPr>
        <w:rPr>
          <w:rFonts w:ascii="Times New Roman" w:hAnsi="Times New Roman" w:cs="Times New Roman"/>
          <w:sz w:val="24"/>
          <w:szCs w:val="24"/>
        </w:rPr>
      </w:pPr>
    </w:p>
    <w:p w14:paraId="2341E3F1" w14:textId="77777777" w:rsidR="00BC6376" w:rsidRDefault="00BC6376" w:rsidP="00595781">
      <w:pPr>
        <w:rPr>
          <w:rFonts w:ascii="Times New Roman" w:hAnsi="Times New Roman" w:cs="Times New Roman"/>
          <w:sz w:val="24"/>
          <w:szCs w:val="24"/>
        </w:rPr>
      </w:pPr>
    </w:p>
    <w:p w14:paraId="781D7000" w14:textId="77777777" w:rsidR="00105D1B" w:rsidRDefault="00105D1B" w:rsidP="00595781">
      <w:pPr>
        <w:rPr>
          <w:rFonts w:ascii="Times New Roman" w:hAnsi="Times New Roman" w:cs="Times New Roman"/>
          <w:sz w:val="24"/>
          <w:szCs w:val="24"/>
        </w:rPr>
      </w:pPr>
    </w:p>
    <w:p w14:paraId="32547D9B" w14:textId="77777777" w:rsidR="00BC6376" w:rsidRDefault="00BC6376" w:rsidP="00420678">
      <w:pPr>
        <w:jc w:val="right"/>
        <w:rPr>
          <w:rFonts w:ascii="Times New Roman" w:hAnsi="Times New Roman" w:cs="Times New Roman"/>
          <w:sz w:val="20"/>
          <w:szCs w:val="20"/>
        </w:rPr>
      </w:pPr>
    </w:p>
    <w:p w14:paraId="02F22B0A" w14:textId="31FC2CEE" w:rsidR="00595781" w:rsidRPr="00BC6376" w:rsidRDefault="000B604C" w:rsidP="00420678">
      <w:pPr>
        <w:jc w:val="right"/>
        <w:rPr>
          <w:rFonts w:ascii="Times New Roman" w:hAnsi="Times New Roman" w:cs="Times New Roman"/>
          <w:sz w:val="20"/>
          <w:szCs w:val="20"/>
        </w:rPr>
      </w:pPr>
      <w:r w:rsidRPr="00BC6376">
        <w:rPr>
          <w:rFonts w:ascii="Times New Roman" w:hAnsi="Times New Roman" w:cs="Times New Roman"/>
          <w:sz w:val="20"/>
          <w:szCs w:val="20"/>
        </w:rPr>
        <w:lastRenderedPageBreak/>
        <w:t xml:space="preserve">Załącznik nr </w:t>
      </w:r>
      <w:r w:rsidR="00BC6376" w:rsidRPr="00BC6376">
        <w:rPr>
          <w:rFonts w:ascii="Times New Roman" w:hAnsi="Times New Roman" w:cs="Times New Roman"/>
          <w:sz w:val="20"/>
          <w:szCs w:val="20"/>
        </w:rPr>
        <w:t>6</w:t>
      </w:r>
      <w:r w:rsidR="00595781" w:rsidRPr="00BC6376">
        <w:rPr>
          <w:rFonts w:ascii="Times New Roman" w:hAnsi="Times New Roman" w:cs="Times New Roman"/>
          <w:sz w:val="20"/>
          <w:szCs w:val="20"/>
        </w:rPr>
        <w:t xml:space="preserve"> do IDW –  Wzór Oświadczenia o przynależności/braku przynależności do grupy kapitałowej</w:t>
      </w:r>
    </w:p>
    <w:p w14:paraId="1F69D209" w14:textId="77777777" w:rsidR="00595781" w:rsidRPr="00595781" w:rsidRDefault="00595781" w:rsidP="00595781">
      <w:pPr>
        <w:rPr>
          <w:rFonts w:ascii="Times New Roman" w:hAnsi="Times New Roman" w:cs="Times New Roman"/>
          <w:sz w:val="24"/>
          <w:szCs w:val="24"/>
        </w:rPr>
      </w:pPr>
    </w:p>
    <w:p w14:paraId="39AB6DFA" w14:textId="77777777" w:rsidR="00595781" w:rsidRPr="00105D1B" w:rsidRDefault="00595781" w:rsidP="00105D1B">
      <w:pPr>
        <w:jc w:val="center"/>
        <w:rPr>
          <w:rFonts w:ascii="Times New Roman" w:hAnsi="Times New Roman" w:cs="Times New Roman"/>
          <w:b/>
          <w:sz w:val="24"/>
          <w:szCs w:val="24"/>
        </w:rPr>
      </w:pPr>
      <w:r w:rsidRPr="00105D1B">
        <w:rPr>
          <w:rFonts w:ascii="Times New Roman" w:hAnsi="Times New Roman" w:cs="Times New Roman"/>
          <w:b/>
          <w:sz w:val="24"/>
          <w:szCs w:val="24"/>
        </w:rPr>
        <w:t>OŚWIADCZENIA O PRZYNALEŻNOŚCI/BRAKU PRZYNALEŻNOŚCI DO GRUPY KAPITAŁOWEJ</w:t>
      </w:r>
    </w:p>
    <w:p w14:paraId="575BD0E3" w14:textId="77777777" w:rsidR="00BC6376" w:rsidRPr="00642F71" w:rsidRDefault="00BC6376" w:rsidP="00BC6376">
      <w:pPr>
        <w:jc w:val="center"/>
        <w:rPr>
          <w:rFonts w:ascii="Times New Roman" w:hAnsi="Times New Roman" w:cs="Times New Roman"/>
          <w:b/>
          <w:sz w:val="32"/>
          <w:szCs w:val="32"/>
        </w:rPr>
      </w:pPr>
      <w:r w:rsidRPr="00642F71">
        <w:rPr>
          <w:rFonts w:ascii="Times New Roman" w:hAnsi="Times New Roman" w:cs="Times New Roman"/>
          <w:b/>
          <w:color w:val="00000A"/>
          <w:kern w:val="3"/>
          <w:sz w:val="32"/>
          <w:szCs w:val="32"/>
          <w:lang w:bidi="hi-IN"/>
        </w:rPr>
        <w:t>„Zakup mebli i krzeseł dla Urzędu Miasta  i Gminy Ścinawa”</w:t>
      </w:r>
    </w:p>
    <w:p w14:paraId="029240A1"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 xml:space="preserve">nr sprawy: </w:t>
      </w:r>
    </w:p>
    <w:p w14:paraId="3FC5FFC5"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ZAMAWIAJĄCY:</w:t>
      </w:r>
    </w:p>
    <w:p w14:paraId="29F20F42" w14:textId="77777777" w:rsidR="00595781" w:rsidRPr="00595781" w:rsidRDefault="00595781" w:rsidP="00105D1B">
      <w:pPr>
        <w:spacing w:after="0"/>
        <w:rPr>
          <w:rFonts w:ascii="Times New Roman" w:hAnsi="Times New Roman" w:cs="Times New Roman"/>
          <w:sz w:val="24"/>
          <w:szCs w:val="24"/>
        </w:rPr>
      </w:pPr>
      <w:r w:rsidRPr="00595781">
        <w:rPr>
          <w:rFonts w:ascii="Times New Roman" w:hAnsi="Times New Roman" w:cs="Times New Roman"/>
          <w:sz w:val="24"/>
          <w:szCs w:val="24"/>
        </w:rPr>
        <w:t>Gmina Ścinawa</w:t>
      </w:r>
    </w:p>
    <w:p w14:paraId="4640323D" w14:textId="77777777" w:rsidR="00595781" w:rsidRPr="00595781" w:rsidRDefault="00595781" w:rsidP="00105D1B">
      <w:pPr>
        <w:spacing w:after="0"/>
        <w:rPr>
          <w:rFonts w:ascii="Times New Roman" w:hAnsi="Times New Roman" w:cs="Times New Roman"/>
          <w:sz w:val="24"/>
          <w:szCs w:val="24"/>
        </w:rPr>
      </w:pPr>
      <w:r w:rsidRPr="00595781">
        <w:rPr>
          <w:rFonts w:ascii="Times New Roman" w:hAnsi="Times New Roman" w:cs="Times New Roman"/>
          <w:sz w:val="24"/>
          <w:szCs w:val="24"/>
        </w:rPr>
        <w:t xml:space="preserve">Rynek 17, </w:t>
      </w:r>
    </w:p>
    <w:p w14:paraId="27D43124" w14:textId="77777777" w:rsidR="00595781" w:rsidRPr="00595781" w:rsidRDefault="00595781" w:rsidP="00105D1B">
      <w:pPr>
        <w:spacing w:after="0"/>
        <w:rPr>
          <w:rFonts w:ascii="Times New Roman" w:hAnsi="Times New Roman" w:cs="Times New Roman"/>
          <w:sz w:val="24"/>
          <w:szCs w:val="24"/>
        </w:rPr>
      </w:pPr>
      <w:r w:rsidRPr="00595781">
        <w:rPr>
          <w:rFonts w:ascii="Times New Roman" w:hAnsi="Times New Roman" w:cs="Times New Roman"/>
          <w:sz w:val="24"/>
          <w:szCs w:val="24"/>
        </w:rPr>
        <w:t>59-330 Ścinawa</w:t>
      </w:r>
    </w:p>
    <w:p w14:paraId="126E09E6" w14:textId="77777777" w:rsidR="00595781" w:rsidRPr="00595781" w:rsidRDefault="00595781" w:rsidP="00595781">
      <w:pPr>
        <w:rPr>
          <w:rFonts w:ascii="Times New Roman" w:hAnsi="Times New Roman" w:cs="Times New Roman"/>
          <w:sz w:val="24"/>
          <w:szCs w:val="24"/>
        </w:rPr>
      </w:pPr>
    </w:p>
    <w:p w14:paraId="227E6B89"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WYKONAWCA:</w:t>
      </w:r>
    </w:p>
    <w:tbl>
      <w:tblPr>
        <w:tblW w:w="92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27"/>
        <w:gridCol w:w="4679"/>
        <w:gridCol w:w="4008"/>
      </w:tblGrid>
      <w:tr w:rsidR="00105D1B" w:rsidRPr="00B30CF9" w14:paraId="5FEE8316" w14:textId="77777777" w:rsidTr="001B286A">
        <w:tc>
          <w:tcPr>
            <w:tcW w:w="527" w:type="dxa"/>
            <w:shd w:val="clear" w:color="auto" w:fill="D9D9D9"/>
            <w:vAlign w:val="center"/>
          </w:tcPr>
          <w:p w14:paraId="66F03C56" w14:textId="77777777" w:rsidR="00105D1B" w:rsidRPr="00B30CF9" w:rsidRDefault="00105D1B" w:rsidP="001B286A">
            <w:pPr>
              <w:snapToGrid w:val="0"/>
              <w:ind w:right="-2"/>
              <w:jc w:val="center"/>
              <w:rPr>
                <w:rFonts w:ascii="Times New Roman" w:hAnsi="Times New Roman" w:cs="Times New Roman"/>
                <w:b/>
                <w:sz w:val="24"/>
                <w:szCs w:val="24"/>
              </w:rPr>
            </w:pPr>
            <w:r w:rsidRPr="00B30CF9">
              <w:rPr>
                <w:rFonts w:ascii="Times New Roman" w:hAnsi="Times New Roman" w:cs="Times New Roman"/>
                <w:sz w:val="24"/>
                <w:szCs w:val="24"/>
              </w:rPr>
              <w:tab/>
            </w:r>
            <w:r w:rsidRPr="00B30CF9">
              <w:rPr>
                <w:rFonts w:ascii="Times New Roman" w:hAnsi="Times New Roman" w:cs="Times New Roman"/>
                <w:sz w:val="24"/>
                <w:szCs w:val="24"/>
              </w:rPr>
              <w:tab/>
            </w:r>
            <w:r>
              <w:rPr>
                <w:rFonts w:ascii="Times New Roman" w:hAnsi="Times New Roman" w:cs="Times New Roman"/>
                <w:sz w:val="24"/>
                <w:szCs w:val="24"/>
              </w:rPr>
              <w:t>L</w:t>
            </w:r>
            <w:r w:rsidRPr="00B30CF9">
              <w:rPr>
                <w:rFonts w:ascii="Times New Roman" w:hAnsi="Times New Roman" w:cs="Times New Roman"/>
                <w:b/>
                <w:sz w:val="24"/>
                <w:szCs w:val="24"/>
              </w:rPr>
              <w:t>p</w:t>
            </w:r>
          </w:p>
        </w:tc>
        <w:tc>
          <w:tcPr>
            <w:tcW w:w="4679" w:type="dxa"/>
            <w:shd w:val="clear" w:color="auto" w:fill="D9D9D9"/>
            <w:vAlign w:val="center"/>
          </w:tcPr>
          <w:p w14:paraId="294799B8" w14:textId="77777777" w:rsidR="00105D1B" w:rsidRPr="00B30CF9" w:rsidRDefault="00105D1B" w:rsidP="001B286A">
            <w:pPr>
              <w:snapToGrid w:val="0"/>
              <w:ind w:right="-2"/>
              <w:jc w:val="center"/>
              <w:rPr>
                <w:rFonts w:ascii="Times New Roman" w:hAnsi="Times New Roman" w:cs="Times New Roman"/>
                <w:b/>
                <w:sz w:val="24"/>
                <w:szCs w:val="24"/>
              </w:rPr>
            </w:pPr>
            <w:r w:rsidRPr="00B30CF9">
              <w:rPr>
                <w:rFonts w:ascii="Times New Roman" w:hAnsi="Times New Roman" w:cs="Times New Roman"/>
                <w:b/>
                <w:sz w:val="24"/>
                <w:szCs w:val="24"/>
              </w:rPr>
              <w:t>Nazwa Wykonawcy(ów)</w:t>
            </w:r>
          </w:p>
        </w:tc>
        <w:tc>
          <w:tcPr>
            <w:tcW w:w="4008" w:type="dxa"/>
            <w:shd w:val="clear" w:color="auto" w:fill="D9D9D9"/>
            <w:vAlign w:val="center"/>
          </w:tcPr>
          <w:p w14:paraId="3AE0DF97" w14:textId="77777777" w:rsidR="00105D1B" w:rsidRPr="00B30CF9" w:rsidRDefault="00105D1B" w:rsidP="001B286A">
            <w:pPr>
              <w:snapToGrid w:val="0"/>
              <w:ind w:right="-2"/>
              <w:jc w:val="center"/>
              <w:rPr>
                <w:rFonts w:ascii="Times New Roman" w:hAnsi="Times New Roman" w:cs="Times New Roman"/>
                <w:b/>
                <w:sz w:val="24"/>
                <w:szCs w:val="24"/>
              </w:rPr>
            </w:pPr>
            <w:r w:rsidRPr="00B30CF9">
              <w:rPr>
                <w:rFonts w:ascii="Times New Roman" w:hAnsi="Times New Roman" w:cs="Times New Roman"/>
                <w:b/>
                <w:sz w:val="24"/>
                <w:szCs w:val="24"/>
              </w:rPr>
              <w:t>Adres(y) Wykonawcy(ów)</w:t>
            </w:r>
          </w:p>
        </w:tc>
      </w:tr>
      <w:tr w:rsidR="00105D1B" w:rsidRPr="00B30CF9" w14:paraId="4F33E785" w14:textId="77777777" w:rsidTr="001B286A">
        <w:tc>
          <w:tcPr>
            <w:tcW w:w="527" w:type="dxa"/>
          </w:tcPr>
          <w:p w14:paraId="5C27DE06" w14:textId="77777777" w:rsidR="00105D1B" w:rsidRPr="00B30CF9" w:rsidRDefault="00105D1B" w:rsidP="00105D1B">
            <w:pPr>
              <w:snapToGrid w:val="0"/>
              <w:ind w:right="-2"/>
              <w:jc w:val="center"/>
              <w:rPr>
                <w:rFonts w:ascii="Times New Roman" w:hAnsi="Times New Roman" w:cs="Times New Roman"/>
                <w:sz w:val="24"/>
                <w:szCs w:val="24"/>
                <w:lang w:val="de-DE"/>
              </w:rPr>
            </w:pPr>
          </w:p>
        </w:tc>
        <w:tc>
          <w:tcPr>
            <w:tcW w:w="4679" w:type="dxa"/>
          </w:tcPr>
          <w:p w14:paraId="007D6FC3" w14:textId="77777777" w:rsidR="00105D1B" w:rsidRDefault="00105D1B" w:rsidP="001B286A">
            <w:pPr>
              <w:snapToGrid w:val="0"/>
              <w:ind w:right="-2"/>
              <w:jc w:val="both"/>
              <w:rPr>
                <w:rFonts w:ascii="Times New Roman" w:hAnsi="Times New Roman" w:cs="Times New Roman"/>
                <w:sz w:val="24"/>
                <w:szCs w:val="24"/>
                <w:lang w:val="de-DE"/>
              </w:rPr>
            </w:pPr>
          </w:p>
          <w:p w14:paraId="67354EAC" w14:textId="77777777" w:rsidR="00105D1B" w:rsidRPr="00B30CF9" w:rsidRDefault="00105D1B" w:rsidP="001B286A">
            <w:pPr>
              <w:snapToGrid w:val="0"/>
              <w:ind w:right="-2"/>
              <w:jc w:val="both"/>
              <w:rPr>
                <w:rFonts w:ascii="Times New Roman" w:hAnsi="Times New Roman" w:cs="Times New Roman"/>
                <w:sz w:val="24"/>
                <w:szCs w:val="24"/>
                <w:lang w:val="de-DE"/>
              </w:rPr>
            </w:pPr>
          </w:p>
        </w:tc>
        <w:tc>
          <w:tcPr>
            <w:tcW w:w="4008" w:type="dxa"/>
          </w:tcPr>
          <w:p w14:paraId="03181D97" w14:textId="77777777" w:rsidR="00105D1B" w:rsidRPr="00B30CF9" w:rsidRDefault="00105D1B" w:rsidP="001B286A">
            <w:pPr>
              <w:snapToGrid w:val="0"/>
              <w:ind w:right="-2"/>
              <w:jc w:val="both"/>
              <w:rPr>
                <w:rFonts w:ascii="Times New Roman" w:hAnsi="Times New Roman" w:cs="Times New Roman"/>
                <w:sz w:val="24"/>
                <w:szCs w:val="24"/>
                <w:lang w:val="de-DE"/>
              </w:rPr>
            </w:pPr>
          </w:p>
        </w:tc>
      </w:tr>
    </w:tbl>
    <w:p w14:paraId="1545C5F8"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ab/>
      </w:r>
    </w:p>
    <w:p w14:paraId="38BC9AB6"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Po zapoznaniu się z informacją z otwarcia ofert, o której mowa w art. 86 ust. 5 ustawy Pzp, składam oświadczenie o przynależności/braku przynależności* Wykonawcy jw. do grupy kapitałowej, o której mowa w pkt 5.1.1 ppkt 12 IDW, w rozumieniu ustawy z dnia 16 lutego 2007 r. o ochronie konkurencji i konsumentów.</w:t>
      </w:r>
    </w:p>
    <w:p w14:paraId="25D3DF3B" w14:textId="78697D23"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W przypadku przynależności do grupy kapitałowej jw. załączam dowody, że powiązania z innym Wykonawcą nie prowadzą do zakłócenia konkurencji w postępowaniu o udzielenie zamówienia:</w:t>
      </w:r>
    </w:p>
    <w:p w14:paraId="4C279E78"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1)</w:t>
      </w:r>
      <w:r w:rsidRPr="00595781">
        <w:rPr>
          <w:rFonts w:ascii="Times New Roman" w:hAnsi="Times New Roman" w:cs="Times New Roman"/>
          <w:sz w:val="24"/>
          <w:szCs w:val="24"/>
        </w:rPr>
        <w:tab/>
        <w:t>………………………………………………………………………………………………</w:t>
      </w:r>
    </w:p>
    <w:p w14:paraId="26F738BD"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2)</w:t>
      </w:r>
      <w:r w:rsidRPr="00595781">
        <w:rPr>
          <w:rFonts w:ascii="Times New Roman" w:hAnsi="Times New Roman" w:cs="Times New Roman"/>
          <w:sz w:val="24"/>
          <w:szCs w:val="24"/>
        </w:rPr>
        <w:tab/>
        <w:t>………………………………………………………………………………………………</w:t>
      </w:r>
    </w:p>
    <w:p w14:paraId="754867A6"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3)</w:t>
      </w:r>
      <w:r w:rsidRPr="00595781">
        <w:rPr>
          <w:rFonts w:ascii="Times New Roman" w:hAnsi="Times New Roman" w:cs="Times New Roman"/>
          <w:sz w:val="24"/>
          <w:szCs w:val="24"/>
        </w:rPr>
        <w:tab/>
        <w:t>………………………………………………………………………………………………</w:t>
      </w:r>
    </w:p>
    <w:p w14:paraId="400E8EBE" w14:textId="77777777" w:rsidR="00595781" w:rsidRPr="00595781" w:rsidRDefault="00595781" w:rsidP="00595781">
      <w:pPr>
        <w:rPr>
          <w:rFonts w:ascii="Times New Roman" w:hAnsi="Times New Roman" w:cs="Times New Roman"/>
          <w:sz w:val="24"/>
          <w:szCs w:val="24"/>
        </w:rPr>
      </w:pPr>
    </w:p>
    <w:p w14:paraId="0986E6FE" w14:textId="77777777" w:rsidR="00595781" w:rsidRPr="00595781" w:rsidRDefault="00595781" w:rsidP="00595781">
      <w:pPr>
        <w:rPr>
          <w:rFonts w:ascii="Times New Roman" w:hAnsi="Times New Roman" w:cs="Times New Roman"/>
          <w:sz w:val="24"/>
          <w:szCs w:val="24"/>
        </w:rPr>
      </w:pPr>
      <w:r w:rsidRPr="00595781">
        <w:rPr>
          <w:rFonts w:ascii="Times New Roman" w:hAnsi="Times New Roman" w:cs="Times New Roman"/>
          <w:sz w:val="24"/>
          <w:szCs w:val="24"/>
        </w:rPr>
        <w:t>______________, dnia ____________ r.</w:t>
      </w:r>
    </w:p>
    <w:p w14:paraId="33AF3421" w14:textId="77777777" w:rsidR="00595781" w:rsidRPr="00595781" w:rsidRDefault="00595781" w:rsidP="00BC6376">
      <w:pPr>
        <w:spacing w:after="0"/>
        <w:jc w:val="right"/>
        <w:rPr>
          <w:rFonts w:ascii="Times New Roman" w:hAnsi="Times New Roman" w:cs="Times New Roman"/>
          <w:sz w:val="24"/>
          <w:szCs w:val="24"/>
        </w:rPr>
      </w:pPr>
      <w:r w:rsidRPr="00595781">
        <w:rPr>
          <w:rFonts w:ascii="Times New Roman" w:hAnsi="Times New Roman" w:cs="Times New Roman"/>
          <w:sz w:val="24"/>
          <w:szCs w:val="24"/>
        </w:rPr>
        <w:t>____________________________</w:t>
      </w:r>
    </w:p>
    <w:p w14:paraId="636F9AD8" w14:textId="77777777" w:rsidR="00595781" w:rsidRPr="00105D1B" w:rsidRDefault="00595781" w:rsidP="00BC6376">
      <w:pPr>
        <w:spacing w:after="0"/>
        <w:jc w:val="right"/>
        <w:rPr>
          <w:rFonts w:ascii="Times New Roman" w:hAnsi="Times New Roman" w:cs="Times New Roman"/>
          <w:sz w:val="20"/>
          <w:szCs w:val="20"/>
        </w:rPr>
      </w:pPr>
      <w:r w:rsidRPr="00595781">
        <w:rPr>
          <w:rFonts w:ascii="Times New Roman" w:hAnsi="Times New Roman" w:cs="Times New Roman"/>
          <w:sz w:val="24"/>
          <w:szCs w:val="24"/>
        </w:rPr>
        <w:t xml:space="preserve"> </w:t>
      </w:r>
      <w:r w:rsidRPr="00105D1B">
        <w:rPr>
          <w:rFonts w:ascii="Times New Roman" w:hAnsi="Times New Roman" w:cs="Times New Roman"/>
          <w:sz w:val="20"/>
          <w:szCs w:val="20"/>
        </w:rPr>
        <w:t>podpis osoby (osób) uprawnionej(ych)</w:t>
      </w:r>
    </w:p>
    <w:p w14:paraId="137D4CF2" w14:textId="64FAD44C" w:rsidR="00595781" w:rsidRDefault="00595781" w:rsidP="00BC6376">
      <w:pPr>
        <w:jc w:val="right"/>
        <w:rPr>
          <w:rFonts w:ascii="Times New Roman" w:hAnsi="Times New Roman" w:cs="Times New Roman"/>
          <w:sz w:val="20"/>
          <w:szCs w:val="20"/>
        </w:rPr>
      </w:pPr>
      <w:r w:rsidRPr="00105D1B">
        <w:rPr>
          <w:rFonts w:ascii="Times New Roman" w:hAnsi="Times New Roman" w:cs="Times New Roman"/>
          <w:sz w:val="20"/>
          <w:szCs w:val="20"/>
        </w:rPr>
        <w:t xml:space="preserve"> </w:t>
      </w:r>
      <w:r w:rsidRPr="00105D1B">
        <w:rPr>
          <w:rFonts w:ascii="Times New Roman" w:hAnsi="Times New Roman" w:cs="Times New Roman"/>
          <w:sz w:val="20"/>
          <w:szCs w:val="20"/>
        </w:rPr>
        <w:tab/>
        <w:t>do reprezentowania Wykonawcy</w:t>
      </w:r>
    </w:p>
    <w:p w14:paraId="312C3668" w14:textId="32B8EA47" w:rsidR="00BC6376" w:rsidRPr="00BC6376" w:rsidRDefault="00BC6376" w:rsidP="00BC6376">
      <w:pPr>
        <w:jc w:val="right"/>
        <w:rPr>
          <w:rFonts w:ascii="Times New Roman" w:hAnsi="Times New Roman" w:cs="Times New Roman"/>
          <w:sz w:val="20"/>
          <w:szCs w:val="20"/>
        </w:rPr>
      </w:pPr>
      <w:r w:rsidRPr="00BC6376">
        <w:rPr>
          <w:rFonts w:ascii="Times New Roman" w:hAnsi="Times New Roman" w:cs="Times New Roman"/>
          <w:sz w:val="20"/>
          <w:szCs w:val="20"/>
        </w:rPr>
        <w:lastRenderedPageBreak/>
        <w:t xml:space="preserve">Załącznik nr </w:t>
      </w:r>
      <w:r>
        <w:rPr>
          <w:rFonts w:ascii="Times New Roman" w:hAnsi="Times New Roman" w:cs="Times New Roman"/>
          <w:sz w:val="20"/>
          <w:szCs w:val="20"/>
        </w:rPr>
        <w:t>7</w:t>
      </w:r>
      <w:r w:rsidRPr="00BC6376">
        <w:rPr>
          <w:rFonts w:ascii="Times New Roman" w:hAnsi="Times New Roman" w:cs="Times New Roman"/>
          <w:sz w:val="20"/>
          <w:szCs w:val="20"/>
        </w:rPr>
        <w:t xml:space="preserve"> do IDW –  Wzór Oświadczenia o przynależności/braku przynależności do grupy kapitałowej</w:t>
      </w:r>
    </w:p>
    <w:p w14:paraId="13A000A4" w14:textId="77777777" w:rsidR="007B5B40" w:rsidRDefault="007B5B40" w:rsidP="007B5B40">
      <w:pPr>
        <w:jc w:val="center"/>
        <w:rPr>
          <w:rFonts w:ascii="Times New Roman" w:hAnsi="Times New Roman" w:cs="Times New Roman"/>
          <w:sz w:val="28"/>
          <w:szCs w:val="28"/>
        </w:rPr>
      </w:pPr>
    </w:p>
    <w:p w14:paraId="05AF4D11" w14:textId="28C328F3" w:rsidR="00BC6376" w:rsidRDefault="007B5B40" w:rsidP="007B5B40">
      <w:pPr>
        <w:jc w:val="center"/>
        <w:rPr>
          <w:rFonts w:ascii="Times New Roman" w:hAnsi="Times New Roman" w:cs="Times New Roman"/>
          <w:sz w:val="28"/>
          <w:szCs w:val="28"/>
        </w:rPr>
      </w:pPr>
      <w:r w:rsidRPr="007B5B40">
        <w:rPr>
          <w:rFonts w:ascii="Times New Roman" w:hAnsi="Times New Roman" w:cs="Times New Roman"/>
          <w:sz w:val="28"/>
          <w:szCs w:val="28"/>
        </w:rPr>
        <w:t>Opis przedmiotu zamówienia</w:t>
      </w:r>
    </w:p>
    <w:p w14:paraId="360D07F6" w14:textId="77777777" w:rsidR="007B5B40" w:rsidRPr="00AB5237" w:rsidRDefault="007B5B40" w:rsidP="007B5B40">
      <w:pPr>
        <w:spacing w:line="360" w:lineRule="auto"/>
        <w:jc w:val="both"/>
      </w:pPr>
      <w:r>
        <w:t xml:space="preserve">2.1 </w:t>
      </w:r>
      <w:r w:rsidRPr="002042FD">
        <w:rPr>
          <w:b/>
        </w:rPr>
        <w:t>Cześć I – zakup mebli</w:t>
      </w:r>
      <w:r>
        <w:t>.  Dostawa mebli biurowych zgodnie z poniżymy wykazem:</w:t>
      </w:r>
    </w:p>
    <w:tbl>
      <w:tblPr>
        <w:tblW w:w="9426" w:type="dxa"/>
        <w:tblCellMar>
          <w:left w:w="70" w:type="dxa"/>
          <w:right w:w="70" w:type="dxa"/>
        </w:tblCellMar>
        <w:tblLook w:val="04A0" w:firstRow="1" w:lastRow="0" w:firstColumn="1" w:lastColumn="0" w:noHBand="0" w:noVBand="1"/>
      </w:tblPr>
      <w:tblGrid>
        <w:gridCol w:w="412"/>
        <w:gridCol w:w="3855"/>
        <w:gridCol w:w="4598"/>
        <w:gridCol w:w="871"/>
      </w:tblGrid>
      <w:tr w:rsidR="007B5B40" w:rsidRPr="00C4529E" w14:paraId="6D89EF09" w14:textId="77777777" w:rsidTr="007B5B40">
        <w:trPr>
          <w:trHeight w:val="300"/>
        </w:trPr>
        <w:tc>
          <w:tcPr>
            <w:tcW w:w="4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F73026" w14:textId="77777777" w:rsidR="007B5B40" w:rsidRPr="00C4529E" w:rsidRDefault="007B5B40" w:rsidP="007B5B40">
            <w:pPr>
              <w:jc w:val="center"/>
              <w:rPr>
                <w:rFonts w:ascii="Arial" w:eastAsia="Times New Roman" w:hAnsi="Arial" w:cs="Arial"/>
                <w:sz w:val="16"/>
                <w:szCs w:val="16"/>
                <w:lang w:eastAsia="pl-PL"/>
              </w:rPr>
            </w:pPr>
            <w:r w:rsidRPr="00C4529E">
              <w:rPr>
                <w:rFonts w:ascii="Arial" w:eastAsia="Times New Roman" w:hAnsi="Arial" w:cs="Arial"/>
                <w:sz w:val="16"/>
                <w:szCs w:val="16"/>
                <w:lang w:eastAsia="pl-PL"/>
              </w:rPr>
              <w:t>lp.</w:t>
            </w:r>
          </w:p>
        </w:tc>
        <w:tc>
          <w:tcPr>
            <w:tcW w:w="2876" w:type="dxa"/>
            <w:tcBorders>
              <w:top w:val="single" w:sz="4" w:space="0" w:color="auto"/>
              <w:left w:val="nil"/>
              <w:bottom w:val="single" w:sz="4" w:space="0" w:color="auto"/>
              <w:right w:val="single" w:sz="4" w:space="0" w:color="auto"/>
            </w:tcBorders>
            <w:shd w:val="clear" w:color="auto" w:fill="auto"/>
            <w:noWrap/>
            <w:vAlign w:val="bottom"/>
            <w:hideMark/>
          </w:tcPr>
          <w:p w14:paraId="21FEFC18" w14:textId="77777777" w:rsidR="007B5B40" w:rsidRPr="00C4529E" w:rsidRDefault="007B5B40" w:rsidP="007B5B40">
            <w:pPr>
              <w:jc w:val="center"/>
              <w:rPr>
                <w:rFonts w:ascii="Arial" w:eastAsia="Times New Roman" w:hAnsi="Arial" w:cs="Arial"/>
                <w:lang w:eastAsia="pl-PL"/>
              </w:rPr>
            </w:pPr>
            <w:r w:rsidRPr="00C4529E">
              <w:rPr>
                <w:rFonts w:ascii="Arial" w:eastAsia="Times New Roman" w:hAnsi="Arial" w:cs="Arial"/>
                <w:lang w:eastAsia="pl-PL"/>
              </w:rPr>
              <w:t>nazwa</w:t>
            </w:r>
          </w:p>
        </w:tc>
        <w:tc>
          <w:tcPr>
            <w:tcW w:w="5144" w:type="dxa"/>
            <w:tcBorders>
              <w:top w:val="single" w:sz="4" w:space="0" w:color="auto"/>
              <w:left w:val="nil"/>
              <w:bottom w:val="single" w:sz="4" w:space="0" w:color="auto"/>
              <w:right w:val="single" w:sz="4" w:space="0" w:color="auto"/>
            </w:tcBorders>
            <w:shd w:val="clear" w:color="auto" w:fill="auto"/>
            <w:noWrap/>
            <w:vAlign w:val="bottom"/>
            <w:hideMark/>
          </w:tcPr>
          <w:p w14:paraId="4E19F9D6" w14:textId="77777777" w:rsidR="007B5B40" w:rsidRPr="00C4529E" w:rsidRDefault="007B5B40" w:rsidP="007B5B40">
            <w:pPr>
              <w:jc w:val="center"/>
              <w:rPr>
                <w:rFonts w:ascii="Arial" w:eastAsia="Times New Roman" w:hAnsi="Arial" w:cs="Arial"/>
                <w:lang w:eastAsia="pl-PL"/>
              </w:rPr>
            </w:pPr>
            <w:r w:rsidRPr="00C4529E">
              <w:rPr>
                <w:rFonts w:ascii="Arial" w:eastAsia="Times New Roman" w:hAnsi="Arial" w:cs="Arial"/>
                <w:lang w:eastAsia="pl-PL"/>
              </w:rPr>
              <w:t>opis mebla</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55926DC5" w14:textId="77777777" w:rsidR="007B5B40" w:rsidRPr="00C4529E" w:rsidRDefault="007B5B40" w:rsidP="007B5B40">
            <w:pPr>
              <w:jc w:val="center"/>
              <w:rPr>
                <w:rFonts w:ascii="Arial" w:eastAsia="Times New Roman" w:hAnsi="Arial" w:cs="Arial"/>
                <w:b/>
                <w:bCs/>
                <w:sz w:val="16"/>
                <w:szCs w:val="16"/>
                <w:lang w:eastAsia="pl-PL"/>
              </w:rPr>
            </w:pPr>
            <w:r w:rsidRPr="00C4529E">
              <w:rPr>
                <w:rFonts w:ascii="Arial" w:eastAsia="Times New Roman" w:hAnsi="Arial" w:cs="Arial"/>
                <w:b/>
                <w:bCs/>
                <w:sz w:val="16"/>
                <w:szCs w:val="16"/>
                <w:lang w:eastAsia="pl-PL"/>
              </w:rPr>
              <w:t>ilość</w:t>
            </w:r>
          </w:p>
        </w:tc>
      </w:tr>
      <w:tr w:rsidR="007B5B40" w:rsidRPr="00C4529E" w14:paraId="0090F230" w14:textId="77777777" w:rsidTr="007B5B40">
        <w:trPr>
          <w:trHeight w:val="2325"/>
        </w:trPr>
        <w:tc>
          <w:tcPr>
            <w:tcW w:w="446" w:type="dxa"/>
            <w:tcBorders>
              <w:top w:val="nil"/>
              <w:left w:val="single" w:sz="4" w:space="0" w:color="auto"/>
              <w:bottom w:val="single" w:sz="4" w:space="0" w:color="auto"/>
              <w:right w:val="single" w:sz="4" w:space="0" w:color="auto"/>
            </w:tcBorders>
            <w:shd w:val="clear" w:color="auto" w:fill="auto"/>
            <w:noWrap/>
            <w:vAlign w:val="center"/>
            <w:hideMark/>
          </w:tcPr>
          <w:p w14:paraId="5FA42F9E" w14:textId="77777777" w:rsidR="007B5B40" w:rsidRPr="00C4529E" w:rsidRDefault="007B5B40" w:rsidP="007B5B40">
            <w:pPr>
              <w:jc w:val="center"/>
              <w:rPr>
                <w:rFonts w:ascii="Times New Roman CE" w:eastAsia="Times New Roman" w:hAnsi="Times New Roman CE" w:cs="Times New Roman CE"/>
                <w:lang w:eastAsia="pl-PL"/>
              </w:rPr>
            </w:pPr>
            <w:r w:rsidRPr="00C4529E">
              <w:rPr>
                <w:rFonts w:ascii="Times New Roman CE" w:eastAsia="Times New Roman" w:hAnsi="Times New Roman CE" w:cs="Times New Roman CE"/>
                <w:lang w:eastAsia="pl-PL"/>
              </w:rPr>
              <w:t>1.</w:t>
            </w:r>
          </w:p>
        </w:tc>
        <w:tc>
          <w:tcPr>
            <w:tcW w:w="2876" w:type="dxa"/>
            <w:tcBorders>
              <w:top w:val="nil"/>
              <w:left w:val="nil"/>
              <w:bottom w:val="single" w:sz="4" w:space="0" w:color="auto"/>
              <w:right w:val="single" w:sz="4" w:space="0" w:color="auto"/>
            </w:tcBorders>
            <w:shd w:val="clear" w:color="auto" w:fill="auto"/>
            <w:noWrap/>
            <w:vAlign w:val="center"/>
            <w:hideMark/>
          </w:tcPr>
          <w:p w14:paraId="38C3AA46" w14:textId="77777777" w:rsidR="007B5B40" w:rsidRPr="00C4529E" w:rsidRDefault="007B5B40" w:rsidP="007B5B40">
            <w:pPr>
              <w:jc w:val="center"/>
              <w:rPr>
                <w:rFonts w:ascii="Arial" w:eastAsia="Times New Roman" w:hAnsi="Arial" w:cs="Arial"/>
                <w:lang w:eastAsia="pl-PL"/>
              </w:rPr>
            </w:pPr>
            <w:r w:rsidRPr="00C4529E">
              <w:rPr>
                <w:rFonts w:ascii="Arial" w:eastAsia="Times New Roman" w:hAnsi="Arial" w:cs="Arial"/>
                <w:noProof/>
                <w:lang w:eastAsia="pl-PL"/>
              </w:rPr>
              <w:drawing>
                <wp:anchor distT="0" distB="0" distL="114300" distR="114300" simplePos="0" relativeHeight="251659264" behindDoc="0" locked="0" layoutInCell="1" allowOverlap="1" wp14:anchorId="594F1B19" wp14:editId="4ACF69F2">
                  <wp:simplePos x="0" y="0"/>
                  <wp:positionH relativeFrom="column">
                    <wp:posOffset>95250</wp:posOffset>
                  </wp:positionH>
                  <wp:positionV relativeFrom="paragraph">
                    <wp:posOffset>95250</wp:posOffset>
                  </wp:positionV>
                  <wp:extent cx="1466850" cy="809625"/>
                  <wp:effectExtent l="0" t="0" r="0" b="0"/>
                  <wp:wrapNone/>
                  <wp:docPr id="46" name="Obraz 46">
                    <a:extLst xmlns:a="http://schemas.openxmlformats.org/drawingml/2006/main">
                      <a:ext uri="{FF2B5EF4-FFF2-40B4-BE49-F238E27FC236}">
                        <a16:creationId xmlns:a16="http://schemas.microsoft.com/office/drawing/2014/main" id="{00000000-0008-0000-0000-00002E000000}"/>
                      </a:ext>
                    </a:extLst>
                  </wp:docPr>
                  <wp:cNvGraphicFramePr/>
                  <a:graphic xmlns:a="http://schemas.openxmlformats.org/drawingml/2006/main">
                    <a:graphicData uri="http://schemas.openxmlformats.org/drawingml/2006/picture">
                      <pic:pic xmlns:pic="http://schemas.openxmlformats.org/drawingml/2006/picture">
                        <pic:nvPicPr>
                          <pic:cNvPr id="46" name="Obraz 45">
                            <a:extLst>
                              <a:ext uri="{FF2B5EF4-FFF2-40B4-BE49-F238E27FC236}">
                                <a16:creationId xmlns:a16="http://schemas.microsoft.com/office/drawing/2014/main" id="{00000000-0008-0000-0000-00002E000000}"/>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70695" cy="809625"/>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p>
        </w:tc>
        <w:tc>
          <w:tcPr>
            <w:tcW w:w="5144" w:type="dxa"/>
            <w:tcBorders>
              <w:top w:val="nil"/>
              <w:left w:val="nil"/>
              <w:bottom w:val="single" w:sz="4" w:space="0" w:color="auto"/>
              <w:right w:val="single" w:sz="4" w:space="0" w:color="auto"/>
            </w:tcBorders>
            <w:shd w:val="clear" w:color="auto" w:fill="auto"/>
            <w:vAlign w:val="bottom"/>
            <w:hideMark/>
          </w:tcPr>
          <w:p w14:paraId="45680C28" w14:textId="77777777" w:rsidR="007B5B40" w:rsidRPr="00C4529E" w:rsidRDefault="007B5B40" w:rsidP="007B5B40">
            <w:pPr>
              <w:rPr>
                <w:rFonts w:ascii="Calibri" w:eastAsia="Times New Roman" w:hAnsi="Calibri"/>
                <w:color w:val="000000"/>
                <w:lang w:eastAsia="pl-PL"/>
              </w:rPr>
            </w:pPr>
            <w:r w:rsidRPr="00C4529E">
              <w:rPr>
                <w:rFonts w:ascii="Calibri" w:eastAsia="Times New Roman" w:hAnsi="Calibri"/>
                <w:color w:val="000000"/>
                <w:lang w:eastAsia="pl-PL"/>
              </w:rPr>
              <w:t>biurko 1800x900x750,  stelaż  o konstrukcji stalowej samonośnej,  składający się  z zespawanych ze sobą elementów oraz nóg  stanowiących bok biurka i skręconych</w:t>
            </w:r>
            <w:r>
              <w:rPr>
                <w:rFonts w:ascii="Calibri" w:eastAsia="Times New Roman" w:hAnsi="Calibri"/>
                <w:color w:val="000000"/>
                <w:lang w:eastAsia="pl-PL"/>
              </w:rPr>
              <w:t xml:space="preserve"> </w:t>
            </w:r>
            <w:r w:rsidRPr="00C4529E">
              <w:rPr>
                <w:rFonts w:ascii="Calibri" w:eastAsia="Times New Roman" w:hAnsi="Calibri"/>
                <w:color w:val="000000"/>
                <w:lang w:eastAsia="pl-PL"/>
              </w:rPr>
              <w:t xml:space="preserve"> z dwoma wspornikami podblatowymi, nogi chromowane, kształt nóg łukowy, zwężający się w dolnej części, stopki poziomujące z tworzywa sztucznego +10 mm,  blat szkło grafitowe, grubość 12 mm</w:t>
            </w:r>
          </w:p>
        </w:tc>
        <w:tc>
          <w:tcPr>
            <w:tcW w:w="960" w:type="dxa"/>
            <w:tcBorders>
              <w:top w:val="nil"/>
              <w:left w:val="nil"/>
              <w:bottom w:val="single" w:sz="4" w:space="0" w:color="auto"/>
              <w:right w:val="single" w:sz="4" w:space="0" w:color="auto"/>
            </w:tcBorders>
            <w:shd w:val="clear" w:color="auto" w:fill="auto"/>
            <w:noWrap/>
            <w:vAlign w:val="center"/>
            <w:hideMark/>
          </w:tcPr>
          <w:p w14:paraId="43A7345F" w14:textId="77777777" w:rsidR="007B5B40" w:rsidRPr="00C4529E" w:rsidRDefault="007B5B40" w:rsidP="007B5B40">
            <w:pPr>
              <w:jc w:val="center"/>
              <w:rPr>
                <w:rFonts w:eastAsia="Times New Roman"/>
                <w:lang w:eastAsia="pl-PL"/>
              </w:rPr>
            </w:pPr>
            <w:r w:rsidRPr="00C4529E">
              <w:rPr>
                <w:rFonts w:eastAsia="Times New Roman"/>
                <w:lang w:eastAsia="pl-PL"/>
              </w:rPr>
              <w:t>1</w:t>
            </w:r>
          </w:p>
        </w:tc>
      </w:tr>
      <w:tr w:rsidR="007B5B40" w:rsidRPr="00C4529E" w14:paraId="73249ECB" w14:textId="77777777" w:rsidTr="007B5B40">
        <w:trPr>
          <w:trHeight w:val="600"/>
        </w:trPr>
        <w:tc>
          <w:tcPr>
            <w:tcW w:w="446" w:type="dxa"/>
            <w:tcBorders>
              <w:top w:val="nil"/>
              <w:left w:val="single" w:sz="4" w:space="0" w:color="auto"/>
              <w:bottom w:val="single" w:sz="4" w:space="0" w:color="auto"/>
              <w:right w:val="single" w:sz="4" w:space="0" w:color="auto"/>
            </w:tcBorders>
            <w:shd w:val="clear" w:color="auto" w:fill="auto"/>
            <w:noWrap/>
            <w:vAlign w:val="center"/>
            <w:hideMark/>
          </w:tcPr>
          <w:p w14:paraId="53A7CE76" w14:textId="77777777" w:rsidR="007B5B40" w:rsidRPr="00C4529E" w:rsidRDefault="007B5B40" w:rsidP="007B5B40">
            <w:pPr>
              <w:jc w:val="center"/>
              <w:rPr>
                <w:rFonts w:ascii="Times New Roman CE" w:eastAsia="Times New Roman" w:hAnsi="Times New Roman CE" w:cs="Times New Roman CE"/>
                <w:lang w:eastAsia="pl-PL"/>
              </w:rPr>
            </w:pPr>
            <w:r w:rsidRPr="00C4529E">
              <w:rPr>
                <w:rFonts w:ascii="Times New Roman CE" w:eastAsia="Times New Roman" w:hAnsi="Times New Roman CE" w:cs="Times New Roman CE"/>
                <w:lang w:eastAsia="pl-PL"/>
              </w:rPr>
              <w:t>2.</w:t>
            </w:r>
          </w:p>
        </w:tc>
        <w:tc>
          <w:tcPr>
            <w:tcW w:w="2876" w:type="dxa"/>
            <w:tcBorders>
              <w:top w:val="nil"/>
              <w:left w:val="nil"/>
              <w:bottom w:val="single" w:sz="4" w:space="0" w:color="auto"/>
              <w:right w:val="single" w:sz="4" w:space="0" w:color="auto"/>
            </w:tcBorders>
            <w:shd w:val="clear" w:color="auto" w:fill="auto"/>
            <w:noWrap/>
            <w:vAlign w:val="center"/>
            <w:hideMark/>
          </w:tcPr>
          <w:p w14:paraId="67A87974" w14:textId="77777777" w:rsidR="007B5B40" w:rsidRPr="00C4529E" w:rsidRDefault="007B5B40" w:rsidP="007B5B40">
            <w:pPr>
              <w:jc w:val="center"/>
              <w:rPr>
                <w:rFonts w:ascii="Arial" w:eastAsia="Times New Roman" w:hAnsi="Arial" w:cs="Arial"/>
                <w:lang w:eastAsia="pl-PL"/>
              </w:rPr>
            </w:pPr>
            <w:r w:rsidRPr="00C4529E">
              <w:rPr>
                <w:rFonts w:ascii="Arial" w:eastAsia="Times New Roman" w:hAnsi="Arial" w:cs="Arial"/>
                <w:lang w:eastAsia="pl-PL"/>
              </w:rPr>
              <w:t> </w:t>
            </w:r>
          </w:p>
        </w:tc>
        <w:tc>
          <w:tcPr>
            <w:tcW w:w="5144" w:type="dxa"/>
            <w:tcBorders>
              <w:top w:val="nil"/>
              <w:left w:val="nil"/>
              <w:bottom w:val="single" w:sz="4" w:space="0" w:color="auto"/>
              <w:right w:val="single" w:sz="4" w:space="0" w:color="auto"/>
            </w:tcBorders>
            <w:shd w:val="clear" w:color="auto" w:fill="auto"/>
            <w:vAlign w:val="bottom"/>
            <w:hideMark/>
          </w:tcPr>
          <w:p w14:paraId="454854B8" w14:textId="77777777" w:rsidR="007B5B40" w:rsidRPr="00C4529E" w:rsidRDefault="007B5B40" w:rsidP="007B5B40">
            <w:pPr>
              <w:rPr>
                <w:rFonts w:ascii="Calibri" w:eastAsia="Times New Roman" w:hAnsi="Calibri"/>
                <w:color w:val="000000"/>
                <w:lang w:eastAsia="pl-PL"/>
              </w:rPr>
            </w:pPr>
            <w:r w:rsidRPr="00C4529E">
              <w:rPr>
                <w:rFonts w:ascii="Calibri" w:eastAsia="Times New Roman" w:hAnsi="Calibri"/>
                <w:color w:val="000000"/>
                <w:lang w:eastAsia="pl-PL"/>
              </w:rPr>
              <w:t>płyta frontowa meblowa, podwieszana do stelaża, kolor grafit, grubość 18 mm</w:t>
            </w:r>
          </w:p>
        </w:tc>
        <w:tc>
          <w:tcPr>
            <w:tcW w:w="960" w:type="dxa"/>
            <w:tcBorders>
              <w:top w:val="nil"/>
              <w:left w:val="nil"/>
              <w:bottom w:val="single" w:sz="4" w:space="0" w:color="auto"/>
              <w:right w:val="single" w:sz="4" w:space="0" w:color="auto"/>
            </w:tcBorders>
            <w:shd w:val="clear" w:color="auto" w:fill="auto"/>
            <w:noWrap/>
            <w:vAlign w:val="center"/>
            <w:hideMark/>
          </w:tcPr>
          <w:p w14:paraId="02E7012C" w14:textId="77777777" w:rsidR="007B5B40" w:rsidRPr="00C4529E" w:rsidRDefault="007B5B40" w:rsidP="007B5B40">
            <w:pPr>
              <w:jc w:val="center"/>
              <w:rPr>
                <w:rFonts w:eastAsia="Times New Roman"/>
                <w:lang w:eastAsia="pl-PL"/>
              </w:rPr>
            </w:pPr>
            <w:r w:rsidRPr="00C4529E">
              <w:rPr>
                <w:rFonts w:eastAsia="Times New Roman"/>
                <w:lang w:eastAsia="pl-PL"/>
              </w:rPr>
              <w:t>1</w:t>
            </w:r>
          </w:p>
        </w:tc>
      </w:tr>
      <w:tr w:rsidR="007B5B40" w:rsidRPr="00C4529E" w14:paraId="513309A4" w14:textId="77777777" w:rsidTr="007B5B40">
        <w:trPr>
          <w:trHeight w:val="2220"/>
        </w:trPr>
        <w:tc>
          <w:tcPr>
            <w:tcW w:w="446" w:type="dxa"/>
            <w:tcBorders>
              <w:top w:val="nil"/>
              <w:left w:val="single" w:sz="4" w:space="0" w:color="auto"/>
              <w:bottom w:val="single" w:sz="4" w:space="0" w:color="auto"/>
              <w:right w:val="single" w:sz="4" w:space="0" w:color="auto"/>
            </w:tcBorders>
            <w:shd w:val="clear" w:color="auto" w:fill="auto"/>
            <w:noWrap/>
            <w:vAlign w:val="center"/>
            <w:hideMark/>
          </w:tcPr>
          <w:p w14:paraId="5EECB939" w14:textId="77777777" w:rsidR="007B5B40" w:rsidRPr="00C4529E" w:rsidRDefault="007B5B40" w:rsidP="007B5B40">
            <w:pPr>
              <w:jc w:val="center"/>
              <w:rPr>
                <w:rFonts w:ascii="Times New Roman CE" w:eastAsia="Times New Roman" w:hAnsi="Times New Roman CE" w:cs="Times New Roman CE"/>
                <w:lang w:eastAsia="pl-PL"/>
              </w:rPr>
            </w:pPr>
            <w:r w:rsidRPr="00C4529E">
              <w:rPr>
                <w:rFonts w:ascii="Times New Roman CE" w:eastAsia="Times New Roman" w:hAnsi="Times New Roman CE" w:cs="Times New Roman CE"/>
                <w:lang w:eastAsia="pl-PL"/>
              </w:rPr>
              <w:t>3.</w:t>
            </w:r>
          </w:p>
        </w:tc>
        <w:tc>
          <w:tcPr>
            <w:tcW w:w="2876" w:type="dxa"/>
            <w:tcBorders>
              <w:top w:val="nil"/>
              <w:left w:val="nil"/>
              <w:bottom w:val="single" w:sz="4" w:space="0" w:color="auto"/>
              <w:right w:val="single" w:sz="4" w:space="0" w:color="auto"/>
            </w:tcBorders>
            <w:shd w:val="clear" w:color="auto" w:fill="auto"/>
            <w:noWrap/>
            <w:vAlign w:val="center"/>
            <w:hideMark/>
          </w:tcPr>
          <w:p w14:paraId="3A8AAAA1" w14:textId="77777777" w:rsidR="007B5B40" w:rsidRPr="00C4529E" w:rsidRDefault="007B5B40" w:rsidP="007B5B40">
            <w:pPr>
              <w:jc w:val="center"/>
              <w:rPr>
                <w:rFonts w:ascii="Arial" w:eastAsia="Times New Roman" w:hAnsi="Arial" w:cs="Arial"/>
                <w:lang w:eastAsia="pl-PL"/>
              </w:rPr>
            </w:pPr>
            <w:r w:rsidRPr="00C4529E">
              <w:rPr>
                <w:rFonts w:ascii="Arial" w:eastAsia="Times New Roman" w:hAnsi="Arial" w:cs="Arial"/>
                <w:noProof/>
                <w:lang w:eastAsia="pl-PL"/>
              </w:rPr>
              <w:drawing>
                <wp:anchor distT="0" distB="0" distL="114300" distR="114300" simplePos="0" relativeHeight="251660288" behindDoc="0" locked="0" layoutInCell="1" allowOverlap="1" wp14:anchorId="122036EB" wp14:editId="78E78C37">
                  <wp:simplePos x="0" y="0"/>
                  <wp:positionH relativeFrom="column">
                    <wp:posOffset>904875</wp:posOffset>
                  </wp:positionH>
                  <wp:positionV relativeFrom="paragraph">
                    <wp:posOffset>390525</wp:posOffset>
                  </wp:positionV>
                  <wp:extent cx="619125" cy="933450"/>
                  <wp:effectExtent l="0" t="0" r="0" b="0"/>
                  <wp:wrapNone/>
                  <wp:docPr id="47" name="Obraz 47">
                    <a:extLst xmlns:a="http://schemas.openxmlformats.org/drawingml/2006/main">
                      <a:ext uri="{FF2B5EF4-FFF2-40B4-BE49-F238E27FC236}">
                        <a16:creationId xmlns:a16="http://schemas.microsoft.com/office/drawing/2014/main" id="{00000000-0008-0000-0000-00002F000000}"/>
                      </a:ext>
                    </a:extLst>
                  </wp:docPr>
                  <wp:cNvGraphicFramePr/>
                  <a:graphic xmlns:a="http://schemas.openxmlformats.org/drawingml/2006/main">
                    <a:graphicData uri="http://schemas.openxmlformats.org/drawingml/2006/picture">
                      <pic:pic xmlns:pic="http://schemas.openxmlformats.org/drawingml/2006/picture">
                        <pic:nvPicPr>
                          <pic:cNvPr id="47" name="Obraz 46">
                            <a:extLst>
                              <a:ext uri="{FF2B5EF4-FFF2-40B4-BE49-F238E27FC236}">
                                <a16:creationId xmlns:a16="http://schemas.microsoft.com/office/drawing/2014/main" id="{00000000-0008-0000-0000-00002F000000}"/>
                              </a:ext>
                            </a:extLst>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19125" cy="942427"/>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C4529E">
              <w:rPr>
                <w:rFonts w:ascii="Arial" w:eastAsia="Times New Roman" w:hAnsi="Arial" w:cs="Arial"/>
                <w:noProof/>
                <w:lang w:eastAsia="pl-PL"/>
              </w:rPr>
              <w:drawing>
                <wp:anchor distT="0" distB="0" distL="114300" distR="114300" simplePos="0" relativeHeight="251661312" behindDoc="0" locked="0" layoutInCell="1" allowOverlap="1" wp14:anchorId="65FB18AF" wp14:editId="6CEED168">
                  <wp:simplePos x="0" y="0"/>
                  <wp:positionH relativeFrom="column">
                    <wp:posOffset>123825</wp:posOffset>
                  </wp:positionH>
                  <wp:positionV relativeFrom="paragraph">
                    <wp:posOffset>180975</wp:posOffset>
                  </wp:positionV>
                  <wp:extent cx="942975" cy="781050"/>
                  <wp:effectExtent l="0" t="0" r="9525" b="0"/>
                  <wp:wrapNone/>
                  <wp:docPr id="49" name="Obraz 49">
                    <a:extLst xmlns:a="http://schemas.openxmlformats.org/drawingml/2006/main">
                      <a:ext uri="{FF2B5EF4-FFF2-40B4-BE49-F238E27FC236}">
                        <a16:creationId xmlns:a16="http://schemas.microsoft.com/office/drawing/2014/main" id="{00000000-0008-0000-0000-000031000000}"/>
                      </a:ext>
                    </a:extLst>
                  </wp:docPr>
                  <wp:cNvGraphicFramePr/>
                  <a:graphic xmlns:a="http://schemas.openxmlformats.org/drawingml/2006/main">
                    <a:graphicData uri="http://schemas.openxmlformats.org/drawingml/2006/picture">
                      <pic:pic xmlns:pic="http://schemas.openxmlformats.org/drawingml/2006/picture">
                        <pic:nvPicPr>
                          <pic:cNvPr id="49" name="Obraz 48">
                            <a:extLst>
                              <a:ext uri="{FF2B5EF4-FFF2-40B4-BE49-F238E27FC236}">
                                <a16:creationId xmlns:a16="http://schemas.microsoft.com/office/drawing/2014/main" id="{00000000-0008-0000-0000-000031000000}"/>
                              </a:ext>
                            </a:extLs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42975" cy="7810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p>
        </w:tc>
        <w:tc>
          <w:tcPr>
            <w:tcW w:w="5144" w:type="dxa"/>
            <w:tcBorders>
              <w:top w:val="nil"/>
              <w:left w:val="nil"/>
              <w:bottom w:val="single" w:sz="4" w:space="0" w:color="auto"/>
              <w:right w:val="single" w:sz="4" w:space="0" w:color="auto"/>
            </w:tcBorders>
            <w:shd w:val="clear" w:color="auto" w:fill="auto"/>
            <w:vAlign w:val="bottom"/>
            <w:hideMark/>
          </w:tcPr>
          <w:p w14:paraId="74C0C40B" w14:textId="77777777" w:rsidR="007B5B40" w:rsidRPr="00C4529E" w:rsidRDefault="007B5B40" w:rsidP="007B5B40">
            <w:pPr>
              <w:rPr>
                <w:rFonts w:ascii="Calibri" w:eastAsia="Times New Roman" w:hAnsi="Calibri"/>
                <w:color w:val="000000"/>
                <w:lang w:eastAsia="pl-PL"/>
              </w:rPr>
            </w:pPr>
            <w:r w:rsidRPr="00C4529E">
              <w:rPr>
                <w:rFonts w:ascii="Calibri" w:eastAsia="Times New Roman" w:hAnsi="Calibri"/>
                <w:color w:val="000000"/>
                <w:lang w:eastAsia="pl-PL"/>
              </w:rPr>
              <w:t>poziome:-  zestaw do okablowania biurka : uchwyt kablowy x 3 mocowany do stelaża</w:t>
            </w:r>
            <w:r w:rsidRPr="00C4529E">
              <w:rPr>
                <w:rFonts w:ascii="Calibri" w:eastAsia="Times New Roman" w:hAnsi="Calibri"/>
                <w:color w:val="000000"/>
                <w:lang w:eastAsia="pl-PL"/>
              </w:rPr>
              <w:br/>
              <w:t xml:space="preserve">pionowe : - elastyczny kanał z tworzywa sztucznego, mocowany do stelaża </w:t>
            </w:r>
          </w:p>
        </w:tc>
        <w:tc>
          <w:tcPr>
            <w:tcW w:w="960" w:type="dxa"/>
            <w:tcBorders>
              <w:top w:val="nil"/>
              <w:left w:val="nil"/>
              <w:bottom w:val="single" w:sz="4" w:space="0" w:color="auto"/>
              <w:right w:val="single" w:sz="4" w:space="0" w:color="auto"/>
            </w:tcBorders>
            <w:shd w:val="clear" w:color="auto" w:fill="auto"/>
            <w:noWrap/>
            <w:vAlign w:val="center"/>
            <w:hideMark/>
          </w:tcPr>
          <w:p w14:paraId="222DC6DE" w14:textId="77777777" w:rsidR="007B5B40" w:rsidRPr="00C4529E" w:rsidRDefault="007B5B40" w:rsidP="007B5B40">
            <w:pPr>
              <w:jc w:val="center"/>
              <w:rPr>
                <w:rFonts w:eastAsia="Times New Roman"/>
                <w:lang w:eastAsia="pl-PL"/>
              </w:rPr>
            </w:pPr>
            <w:r>
              <w:rPr>
                <w:rFonts w:eastAsia="Times New Roman"/>
                <w:lang w:eastAsia="pl-PL"/>
              </w:rPr>
              <w:t>2</w:t>
            </w:r>
          </w:p>
        </w:tc>
      </w:tr>
      <w:tr w:rsidR="007B5B40" w:rsidRPr="00C4529E" w14:paraId="0192625D" w14:textId="77777777" w:rsidTr="007B5B40">
        <w:trPr>
          <w:trHeight w:val="2070"/>
        </w:trPr>
        <w:tc>
          <w:tcPr>
            <w:tcW w:w="446" w:type="dxa"/>
            <w:tcBorders>
              <w:top w:val="nil"/>
              <w:left w:val="single" w:sz="4" w:space="0" w:color="auto"/>
              <w:bottom w:val="single" w:sz="4" w:space="0" w:color="auto"/>
              <w:right w:val="single" w:sz="4" w:space="0" w:color="auto"/>
            </w:tcBorders>
            <w:shd w:val="clear" w:color="auto" w:fill="auto"/>
            <w:noWrap/>
            <w:vAlign w:val="center"/>
            <w:hideMark/>
          </w:tcPr>
          <w:p w14:paraId="2E05ADFF" w14:textId="77777777" w:rsidR="007B5B40" w:rsidRPr="00C4529E" w:rsidRDefault="007B5B40" w:rsidP="007B5B40">
            <w:pPr>
              <w:jc w:val="center"/>
              <w:rPr>
                <w:rFonts w:ascii="Times New Roman CE" w:eastAsia="Times New Roman" w:hAnsi="Times New Roman CE" w:cs="Times New Roman CE"/>
                <w:lang w:eastAsia="pl-PL"/>
              </w:rPr>
            </w:pPr>
            <w:r w:rsidRPr="00C4529E">
              <w:rPr>
                <w:rFonts w:ascii="Times New Roman CE" w:eastAsia="Times New Roman" w:hAnsi="Times New Roman CE" w:cs="Times New Roman CE"/>
                <w:lang w:eastAsia="pl-PL"/>
              </w:rPr>
              <w:t>4.</w:t>
            </w:r>
          </w:p>
        </w:tc>
        <w:tc>
          <w:tcPr>
            <w:tcW w:w="2876" w:type="dxa"/>
            <w:tcBorders>
              <w:top w:val="nil"/>
              <w:left w:val="nil"/>
              <w:bottom w:val="single" w:sz="4" w:space="0" w:color="auto"/>
              <w:right w:val="single" w:sz="4" w:space="0" w:color="auto"/>
            </w:tcBorders>
            <w:shd w:val="clear" w:color="auto" w:fill="auto"/>
            <w:noWrap/>
            <w:vAlign w:val="center"/>
            <w:hideMark/>
          </w:tcPr>
          <w:p w14:paraId="2AF0EC2D" w14:textId="77777777" w:rsidR="007B5B40" w:rsidRPr="00C4529E" w:rsidRDefault="007B5B40" w:rsidP="007B5B40">
            <w:pPr>
              <w:jc w:val="center"/>
              <w:rPr>
                <w:rFonts w:ascii="Arial" w:eastAsia="Times New Roman" w:hAnsi="Arial" w:cs="Arial"/>
                <w:lang w:eastAsia="pl-PL"/>
              </w:rPr>
            </w:pPr>
            <w:r w:rsidRPr="00C4529E">
              <w:rPr>
                <w:rFonts w:ascii="Arial" w:eastAsia="Times New Roman" w:hAnsi="Arial" w:cs="Arial"/>
                <w:noProof/>
                <w:lang w:eastAsia="pl-PL"/>
              </w:rPr>
              <w:drawing>
                <wp:anchor distT="0" distB="0" distL="114300" distR="114300" simplePos="0" relativeHeight="251662336" behindDoc="0" locked="0" layoutInCell="1" allowOverlap="1" wp14:anchorId="20E468D6" wp14:editId="75969C80">
                  <wp:simplePos x="0" y="0"/>
                  <wp:positionH relativeFrom="column">
                    <wp:posOffset>409575</wp:posOffset>
                  </wp:positionH>
                  <wp:positionV relativeFrom="paragraph">
                    <wp:posOffset>247650</wp:posOffset>
                  </wp:positionV>
                  <wp:extent cx="819150" cy="752475"/>
                  <wp:effectExtent l="0" t="0" r="0" b="9525"/>
                  <wp:wrapNone/>
                  <wp:docPr id="48" name="Obraz 48">
                    <a:extLst xmlns:a="http://schemas.openxmlformats.org/drawingml/2006/main">
                      <a:ext uri="{FF2B5EF4-FFF2-40B4-BE49-F238E27FC236}">
                        <a16:creationId xmlns:a16="http://schemas.microsoft.com/office/drawing/2014/main" id="{00000000-0008-0000-0000-000030000000}"/>
                      </a:ext>
                    </a:extLst>
                  </wp:docPr>
                  <wp:cNvGraphicFramePr/>
                  <a:graphic xmlns:a="http://schemas.openxmlformats.org/drawingml/2006/main">
                    <a:graphicData uri="http://schemas.openxmlformats.org/drawingml/2006/picture">
                      <pic:pic xmlns:pic="http://schemas.openxmlformats.org/drawingml/2006/picture">
                        <pic:nvPicPr>
                          <pic:cNvPr id="48" name="Obraz 47">
                            <a:extLst>
                              <a:ext uri="{FF2B5EF4-FFF2-40B4-BE49-F238E27FC236}">
                                <a16:creationId xmlns:a16="http://schemas.microsoft.com/office/drawing/2014/main" id="{00000000-0008-0000-0000-000030000000}"/>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16364" cy="752475"/>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p>
        </w:tc>
        <w:tc>
          <w:tcPr>
            <w:tcW w:w="5144" w:type="dxa"/>
            <w:tcBorders>
              <w:top w:val="nil"/>
              <w:left w:val="nil"/>
              <w:bottom w:val="single" w:sz="4" w:space="0" w:color="auto"/>
              <w:right w:val="single" w:sz="4" w:space="0" w:color="auto"/>
            </w:tcBorders>
            <w:shd w:val="clear" w:color="auto" w:fill="auto"/>
            <w:vAlign w:val="bottom"/>
            <w:hideMark/>
          </w:tcPr>
          <w:p w14:paraId="77A13A55" w14:textId="77777777" w:rsidR="007B5B40" w:rsidRPr="00C4529E" w:rsidRDefault="007B5B40" w:rsidP="007B5B40">
            <w:pPr>
              <w:rPr>
                <w:rFonts w:ascii="Calibri" w:eastAsia="Times New Roman" w:hAnsi="Calibri"/>
                <w:color w:val="000000"/>
                <w:lang w:eastAsia="pl-PL"/>
              </w:rPr>
            </w:pPr>
            <w:r w:rsidRPr="00C4529E">
              <w:rPr>
                <w:rFonts w:ascii="Calibri" w:eastAsia="Times New Roman" w:hAnsi="Calibri"/>
                <w:color w:val="000000"/>
                <w:lang w:eastAsia="pl-PL"/>
              </w:rPr>
              <w:t>stół okrągły śr. 1000 wys. 750,   stelaż o konstrukcji stalowej samonośnej,  składający się  z zespawanych ze sobą elementów,  nogi chromowane, kształt łukowy, zwężający się w dolnej części, blat szklany   w kolorze grafit, grubość 12 mm, nogi ze stopkami poziomującymi z tworzywa sztucznego  +10mm</w:t>
            </w:r>
          </w:p>
        </w:tc>
        <w:tc>
          <w:tcPr>
            <w:tcW w:w="960" w:type="dxa"/>
            <w:tcBorders>
              <w:top w:val="nil"/>
              <w:left w:val="nil"/>
              <w:bottom w:val="single" w:sz="4" w:space="0" w:color="auto"/>
              <w:right w:val="single" w:sz="4" w:space="0" w:color="auto"/>
            </w:tcBorders>
            <w:shd w:val="clear" w:color="auto" w:fill="auto"/>
            <w:noWrap/>
            <w:vAlign w:val="center"/>
            <w:hideMark/>
          </w:tcPr>
          <w:p w14:paraId="7F47D3B9" w14:textId="77777777" w:rsidR="007B5B40" w:rsidRPr="00C4529E" w:rsidRDefault="007B5B40" w:rsidP="007B5B40">
            <w:pPr>
              <w:jc w:val="center"/>
              <w:rPr>
                <w:rFonts w:eastAsia="Times New Roman"/>
                <w:lang w:eastAsia="pl-PL"/>
              </w:rPr>
            </w:pPr>
            <w:r w:rsidRPr="00C4529E">
              <w:rPr>
                <w:rFonts w:eastAsia="Times New Roman"/>
                <w:lang w:eastAsia="pl-PL"/>
              </w:rPr>
              <w:t>1</w:t>
            </w:r>
          </w:p>
        </w:tc>
      </w:tr>
      <w:tr w:rsidR="007B5B40" w:rsidRPr="00C4529E" w14:paraId="4A233E6B" w14:textId="77777777" w:rsidTr="007B5B40">
        <w:trPr>
          <w:trHeight w:val="3495"/>
        </w:trPr>
        <w:tc>
          <w:tcPr>
            <w:tcW w:w="446" w:type="dxa"/>
            <w:tcBorders>
              <w:top w:val="nil"/>
              <w:left w:val="single" w:sz="4" w:space="0" w:color="auto"/>
              <w:bottom w:val="single" w:sz="4" w:space="0" w:color="auto"/>
              <w:right w:val="single" w:sz="4" w:space="0" w:color="auto"/>
            </w:tcBorders>
            <w:shd w:val="clear" w:color="auto" w:fill="auto"/>
            <w:noWrap/>
            <w:vAlign w:val="center"/>
            <w:hideMark/>
          </w:tcPr>
          <w:p w14:paraId="67D42A87" w14:textId="77777777" w:rsidR="007B5B40" w:rsidRPr="00C4529E" w:rsidRDefault="007B5B40" w:rsidP="007B5B40">
            <w:pPr>
              <w:jc w:val="center"/>
              <w:rPr>
                <w:rFonts w:ascii="Times New Roman CE" w:eastAsia="Times New Roman" w:hAnsi="Times New Roman CE" w:cs="Times New Roman CE"/>
                <w:lang w:eastAsia="pl-PL"/>
              </w:rPr>
            </w:pPr>
            <w:r w:rsidRPr="00C4529E">
              <w:rPr>
                <w:rFonts w:ascii="Times New Roman CE" w:eastAsia="Times New Roman" w:hAnsi="Times New Roman CE" w:cs="Times New Roman CE"/>
                <w:lang w:eastAsia="pl-PL"/>
              </w:rPr>
              <w:lastRenderedPageBreak/>
              <w:t>5.</w:t>
            </w:r>
          </w:p>
        </w:tc>
        <w:tc>
          <w:tcPr>
            <w:tcW w:w="2876" w:type="dxa"/>
            <w:tcBorders>
              <w:top w:val="nil"/>
              <w:left w:val="nil"/>
              <w:bottom w:val="single" w:sz="4" w:space="0" w:color="auto"/>
              <w:right w:val="single" w:sz="4" w:space="0" w:color="auto"/>
            </w:tcBorders>
            <w:shd w:val="clear" w:color="auto" w:fill="auto"/>
            <w:noWrap/>
            <w:vAlign w:val="center"/>
            <w:hideMark/>
          </w:tcPr>
          <w:p w14:paraId="51706558" w14:textId="77777777" w:rsidR="007B5B40" w:rsidRPr="00C4529E" w:rsidRDefault="007B5B40" w:rsidP="007B5B40">
            <w:pPr>
              <w:jc w:val="center"/>
              <w:rPr>
                <w:rFonts w:ascii="Arial" w:eastAsia="Times New Roman" w:hAnsi="Arial" w:cs="Arial"/>
                <w:lang w:eastAsia="pl-PL"/>
              </w:rPr>
            </w:pPr>
            <w:r w:rsidRPr="00C4529E">
              <w:rPr>
                <w:rFonts w:ascii="Arial" w:eastAsia="Times New Roman" w:hAnsi="Arial" w:cs="Arial"/>
                <w:noProof/>
                <w:lang w:eastAsia="pl-PL"/>
              </w:rPr>
              <w:drawing>
                <wp:anchor distT="0" distB="0" distL="114300" distR="114300" simplePos="0" relativeHeight="251663360" behindDoc="0" locked="0" layoutInCell="1" allowOverlap="1" wp14:anchorId="2DFED4A2" wp14:editId="243027B1">
                  <wp:simplePos x="0" y="0"/>
                  <wp:positionH relativeFrom="column">
                    <wp:posOffset>685800</wp:posOffset>
                  </wp:positionH>
                  <wp:positionV relativeFrom="paragraph">
                    <wp:posOffset>257175</wp:posOffset>
                  </wp:positionV>
                  <wp:extent cx="638175" cy="1400175"/>
                  <wp:effectExtent l="0" t="0" r="9525" b="0"/>
                  <wp:wrapNone/>
                  <wp:docPr id="50" name="Obraz 50">
                    <a:extLst xmlns:a="http://schemas.openxmlformats.org/drawingml/2006/main">
                      <a:ext uri="{FF2B5EF4-FFF2-40B4-BE49-F238E27FC236}">
                        <a16:creationId xmlns:a16="http://schemas.microsoft.com/office/drawing/2014/main" id="{00000000-0008-0000-0000-000032000000}"/>
                      </a:ext>
                    </a:extLst>
                  </wp:docPr>
                  <wp:cNvGraphicFramePr/>
                  <a:graphic xmlns:a="http://schemas.openxmlformats.org/drawingml/2006/main">
                    <a:graphicData uri="http://schemas.openxmlformats.org/drawingml/2006/picture">
                      <pic:pic xmlns:pic="http://schemas.openxmlformats.org/drawingml/2006/picture">
                        <pic:nvPicPr>
                          <pic:cNvPr id="50" name="Obraz 49">
                            <a:extLst>
                              <a:ext uri="{FF2B5EF4-FFF2-40B4-BE49-F238E27FC236}">
                                <a16:creationId xmlns:a16="http://schemas.microsoft.com/office/drawing/2014/main" id="{00000000-0008-0000-0000-000032000000}"/>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42097" cy="1400236"/>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p>
        </w:tc>
        <w:tc>
          <w:tcPr>
            <w:tcW w:w="5144" w:type="dxa"/>
            <w:tcBorders>
              <w:top w:val="nil"/>
              <w:left w:val="nil"/>
              <w:bottom w:val="single" w:sz="4" w:space="0" w:color="auto"/>
              <w:right w:val="single" w:sz="4" w:space="0" w:color="auto"/>
            </w:tcBorders>
            <w:shd w:val="clear" w:color="auto" w:fill="auto"/>
            <w:vAlign w:val="bottom"/>
            <w:hideMark/>
          </w:tcPr>
          <w:p w14:paraId="5FECC047" w14:textId="77777777" w:rsidR="007B5B40" w:rsidRPr="00C4529E" w:rsidRDefault="007B5B40" w:rsidP="007B5B40">
            <w:pPr>
              <w:rPr>
                <w:rFonts w:ascii="Calibri" w:eastAsia="Times New Roman" w:hAnsi="Calibri"/>
                <w:color w:val="000000"/>
                <w:lang w:eastAsia="pl-PL"/>
              </w:rPr>
            </w:pPr>
            <w:r w:rsidRPr="00C4529E">
              <w:rPr>
                <w:rFonts w:ascii="Calibri" w:eastAsia="Times New Roman" w:hAnsi="Calibri"/>
                <w:color w:val="000000"/>
                <w:lang w:eastAsia="pl-PL"/>
              </w:rPr>
              <w:br/>
              <w:t>szafa garderobiana z jedną półką, wysuwanym wieszakiem, 600x420x1880,  wieniec górny i wieniec dolny 420 mm, ściany boczne 400 mm głębokości, zawiasy 100 stopni, miękki domyk, płyta wiórowa w klasie E1 – dwustronnie pokryta melaminą o podwyższonej trwałości, krawędzie boczne wykończone doklejką z tworzywa sztucznego o grubości 2 mm i promieniu r= 3 mm, korpusy szaf fabrycznie sklejone, zmontowane i dostarczone w całości, ściana tylna o grubości 8 mm, wpuszczana  w rowek pomiędzy boki szafy, dwustronnie pokryta melaminą w kolorze szafy, boki szafy w kolorze  srebrnym, front kolor klon, uchwyty typ Z1 kolor satyna, zamek trzypunktowy</w:t>
            </w:r>
          </w:p>
        </w:tc>
        <w:tc>
          <w:tcPr>
            <w:tcW w:w="960" w:type="dxa"/>
            <w:tcBorders>
              <w:top w:val="nil"/>
              <w:left w:val="nil"/>
              <w:bottom w:val="single" w:sz="4" w:space="0" w:color="auto"/>
              <w:right w:val="single" w:sz="4" w:space="0" w:color="auto"/>
            </w:tcBorders>
            <w:shd w:val="clear" w:color="auto" w:fill="auto"/>
            <w:noWrap/>
            <w:vAlign w:val="center"/>
            <w:hideMark/>
          </w:tcPr>
          <w:p w14:paraId="18993F6F" w14:textId="77777777" w:rsidR="007B5B40" w:rsidRPr="00C4529E" w:rsidRDefault="007B5B40" w:rsidP="007B5B40">
            <w:pPr>
              <w:jc w:val="center"/>
              <w:rPr>
                <w:rFonts w:eastAsia="Times New Roman"/>
                <w:lang w:eastAsia="pl-PL"/>
              </w:rPr>
            </w:pPr>
            <w:r w:rsidRPr="00C4529E">
              <w:rPr>
                <w:rFonts w:eastAsia="Times New Roman"/>
                <w:lang w:eastAsia="pl-PL"/>
              </w:rPr>
              <w:t>1</w:t>
            </w:r>
          </w:p>
        </w:tc>
      </w:tr>
      <w:tr w:rsidR="007B5B40" w:rsidRPr="00C4529E" w14:paraId="3BF9B0C6" w14:textId="77777777" w:rsidTr="007B5B40">
        <w:trPr>
          <w:trHeight w:val="2135"/>
        </w:trPr>
        <w:tc>
          <w:tcPr>
            <w:tcW w:w="446" w:type="dxa"/>
            <w:tcBorders>
              <w:top w:val="nil"/>
              <w:left w:val="single" w:sz="4" w:space="0" w:color="auto"/>
              <w:bottom w:val="single" w:sz="4" w:space="0" w:color="auto"/>
              <w:right w:val="single" w:sz="4" w:space="0" w:color="auto"/>
            </w:tcBorders>
            <w:shd w:val="clear" w:color="auto" w:fill="auto"/>
            <w:noWrap/>
            <w:vAlign w:val="center"/>
            <w:hideMark/>
          </w:tcPr>
          <w:p w14:paraId="451E7872" w14:textId="77777777" w:rsidR="007B5B40" w:rsidRPr="00C4529E" w:rsidRDefault="007B5B40" w:rsidP="007B5B40">
            <w:pPr>
              <w:jc w:val="center"/>
              <w:rPr>
                <w:rFonts w:ascii="Times New Roman CE" w:eastAsia="Times New Roman" w:hAnsi="Times New Roman CE" w:cs="Times New Roman CE"/>
                <w:lang w:eastAsia="pl-PL"/>
              </w:rPr>
            </w:pPr>
            <w:r w:rsidRPr="00C4529E">
              <w:rPr>
                <w:rFonts w:ascii="Times New Roman CE" w:eastAsia="Times New Roman" w:hAnsi="Times New Roman CE" w:cs="Times New Roman CE"/>
                <w:lang w:eastAsia="pl-PL"/>
              </w:rPr>
              <w:t>6.</w:t>
            </w:r>
          </w:p>
        </w:tc>
        <w:tc>
          <w:tcPr>
            <w:tcW w:w="2876" w:type="dxa"/>
            <w:tcBorders>
              <w:top w:val="nil"/>
              <w:left w:val="nil"/>
              <w:bottom w:val="single" w:sz="4" w:space="0" w:color="auto"/>
              <w:right w:val="single" w:sz="4" w:space="0" w:color="auto"/>
            </w:tcBorders>
            <w:shd w:val="clear" w:color="auto" w:fill="auto"/>
            <w:noWrap/>
            <w:vAlign w:val="center"/>
            <w:hideMark/>
          </w:tcPr>
          <w:p w14:paraId="3CFF84A2" w14:textId="77777777" w:rsidR="007B5B40" w:rsidRPr="00C4529E" w:rsidRDefault="007B5B40" w:rsidP="007B5B40">
            <w:pPr>
              <w:jc w:val="center"/>
              <w:rPr>
                <w:rFonts w:ascii="Arial" w:eastAsia="Times New Roman" w:hAnsi="Arial" w:cs="Arial"/>
                <w:lang w:eastAsia="pl-PL"/>
              </w:rPr>
            </w:pPr>
            <w:r w:rsidRPr="00C4529E">
              <w:rPr>
                <w:rFonts w:ascii="Arial" w:eastAsia="Times New Roman" w:hAnsi="Arial" w:cs="Arial"/>
                <w:noProof/>
                <w:lang w:eastAsia="pl-PL"/>
              </w:rPr>
              <w:drawing>
                <wp:anchor distT="0" distB="0" distL="114300" distR="114300" simplePos="0" relativeHeight="251664384" behindDoc="0" locked="0" layoutInCell="1" allowOverlap="1" wp14:anchorId="666F66CC" wp14:editId="5AC79479">
                  <wp:simplePos x="0" y="0"/>
                  <wp:positionH relativeFrom="column">
                    <wp:posOffset>282575</wp:posOffset>
                  </wp:positionH>
                  <wp:positionV relativeFrom="paragraph">
                    <wp:posOffset>41275</wp:posOffset>
                  </wp:positionV>
                  <wp:extent cx="933450" cy="1266825"/>
                  <wp:effectExtent l="0" t="0" r="0" b="0"/>
                  <wp:wrapNone/>
                  <wp:docPr id="51" name="Obraz 51">
                    <a:extLst xmlns:a="http://schemas.openxmlformats.org/drawingml/2006/main">
                      <a:ext uri="{FF2B5EF4-FFF2-40B4-BE49-F238E27FC236}">
                        <a16:creationId xmlns:a16="http://schemas.microsoft.com/office/drawing/2014/main" id="{00000000-0008-0000-0000-000033000000}"/>
                      </a:ext>
                    </a:extLst>
                  </wp:docPr>
                  <wp:cNvGraphicFramePr/>
                  <a:graphic xmlns:a="http://schemas.openxmlformats.org/drawingml/2006/main">
                    <a:graphicData uri="http://schemas.openxmlformats.org/drawingml/2006/picture">
                      <pic:pic xmlns:pic="http://schemas.openxmlformats.org/drawingml/2006/picture">
                        <pic:nvPicPr>
                          <pic:cNvPr id="51" name="Obraz 50">
                            <a:extLst>
                              <a:ext uri="{FF2B5EF4-FFF2-40B4-BE49-F238E27FC236}">
                                <a16:creationId xmlns:a16="http://schemas.microsoft.com/office/drawing/2014/main" id="{00000000-0008-0000-0000-000033000000}"/>
                              </a:ext>
                            </a:extLs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33450" cy="1266825"/>
                          </a:xfrm>
                          <a:prstGeom prst="rect">
                            <a:avLst/>
                          </a:prstGeom>
                          <a:noFill/>
                          <a:extLst/>
                        </pic:spPr>
                      </pic:pic>
                    </a:graphicData>
                  </a:graphic>
                  <wp14:sizeRelH relativeFrom="page">
                    <wp14:pctWidth>0</wp14:pctWidth>
                  </wp14:sizeRelH>
                  <wp14:sizeRelV relativeFrom="page">
                    <wp14:pctHeight>0</wp14:pctHeight>
                  </wp14:sizeRelV>
                </wp:anchor>
              </w:drawing>
            </w:r>
          </w:p>
        </w:tc>
        <w:tc>
          <w:tcPr>
            <w:tcW w:w="5144" w:type="dxa"/>
            <w:tcBorders>
              <w:top w:val="nil"/>
              <w:left w:val="nil"/>
              <w:bottom w:val="single" w:sz="4" w:space="0" w:color="auto"/>
              <w:right w:val="single" w:sz="4" w:space="0" w:color="auto"/>
            </w:tcBorders>
            <w:shd w:val="clear" w:color="auto" w:fill="auto"/>
            <w:vAlign w:val="bottom"/>
            <w:hideMark/>
          </w:tcPr>
          <w:p w14:paraId="318FFED0" w14:textId="77777777" w:rsidR="007B5B40" w:rsidRPr="00C4529E" w:rsidRDefault="007B5B40" w:rsidP="007B5B40">
            <w:pPr>
              <w:rPr>
                <w:rFonts w:ascii="Calibri" w:eastAsia="Times New Roman" w:hAnsi="Calibri"/>
                <w:color w:val="000000"/>
                <w:lang w:eastAsia="pl-PL"/>
              </w:rPr>
            </w:pPr>
            <w:r w:rsidRPr="00C4529E">
              <w:rPr>
                <w:rFonts w:ascii="Calibri" w:eastAsia="Times New Roman" w:hAnsi="Calibri"/>
                <w:color w:val="000000"/>
                <w:lang w:eastAsia="pl-PL"/>
              </w:rPr>
              <w:t>stojak do zamontowania telewizora o rozstawie</w:t>
            </w:r>
            <w:r w:rsidRPr="00C4529E">
              <w:rPr>
                <w:rFonts w:ascii="Calibri" w:eastAsia="Times New Roman" w:hAnsi="Calibri"/>
                <w:color w:val="000000"/>
                <w:lang w:eastAsia="pl-PL"/>
              </w:rPr>
              <w:br/>
              <w:t>otworów mocujących szer. 300 x wys. 300</w:t>
            </w:r>
            <w:r w:rsidRPr="00C4529E">
              <w:rPr>
                <w:rFonts w:ascii="Calibri" w:eastAsia="Times New Roman" w:hAnsi="Calibri"/>
                <w:color w:val="000000"/>
                <w:lang w:eastAsia="pl-PL"/>
              </w:rPr>
              <w:br/>
              <w:t>lub szer. 300 x wys. 200 na śruby</w:t>
            </w:r>
            <w:r w:rsidRPr="00C4529E">
              <w:rPr>
                <w:rFonts w:ascii="Calibri" w:eastAsia="Times New Roman" w:hAnsi="Calibri"/>
                <w:color w:val="000000"/>
                <w:lang w:eastAsia="pl-PL"/>
              </w:rPr>
              <w:br/>
              <w:t>rozmiaru M6 lub M8, zgodnie ze standardem VESA. Szerokość 600 wysokość 1700, głębokość  nóg 660, głębokość ścianki 100 mm, kolor klon, stopy grafit</w:t>
            </w:r>
          </w:p>
        </w:tc>
        <w:tc>
          <w:tcPr>
            <w:tcW w:w="960" w:type="dxa"/>
            <w:tcBorders>
              <w:top w:val="nil"/>
              <w:left w:val="nil"/>
              <w:bottom w:val="single" w:sz="4" w:space="0" w:color="auto"/>
              <w:right w:val="single" w:sz="4" w:space="0" w:color="auto"/>
            </w:tcBorders>
            <w:shd w:val="clear" w:color="auto" w:fill="auto"/>
            <w:noWrap/>
            <w:vAlign w:val="center"/>
            <w:hideMark/>
          </w:tcPr>
          <w:p w14:paraId="7C2F41BC" w14:textId="77777777" w:rsidR="007B5B40" w:rsidRPr="00C4529E" w:rsidRDefault="007B5B40" w:rsidP="007B5B40">
            <w:pPr>
              <w:jc w:val="center"/>
              <w:rPr>
                <w:rFonts w:eastAsia="Times New Roman"/>
                <w:lang w:eastAsia="pl-PL"/>
              </w:rPr>
            </w:pPr>
            <w:r>
              <w:rPr>
                <w:rFonts w:eastAsia="Times New Roman"/>
                <w:lang w:eastAsia="pl-PL"/>
              </w:rPr>
              <w:t>2</w:t>
            </w:r>
          </w:p>
        </w:tc>
      </w:tr>
      <w:tr w:rsidR="007B5B40" w:rsidRPr="00C4529E" w14:paraId="7B6418BF" w14:textId="77777777" w:rsidTr="007B5B40">
        <w:trPr>
          <w:trHeight w:val="5100"/>
        </w:trPr>
        <w:tc>
          <w:tcPr>
            <w:tcW w:w="446" w:type="dxa"/>
            <w:tcBorders>
              <w:top w:val="nil"/>
              <w:left w:val="single" w:sz="4" w:space="0" w:color="auto"/>
              <w:bottom w:val="single" w:sz="4" w:space="0" w:color="auto"/>
              <w:right w:val="single" w:sz="4" w:space="0" w:color="auto"/>
            </w:tcBorders>
            <w:shd w:val="clear" w:color="auto" w:fill="auto"/>
            <w:noWrap/>
            <w:vAlign w:val="center"/>
            <w:hideMark/>
          </w:tcPr>
          <w:p w14:paraId="74FF6FEC" w14:textId="77777777" w:rsidR="007B5B40" w:rsidRPr="00C4529E" w:rsidRDefault="007B5B40" w:rsidP="007B5B40">
            <w:pPr>
              <w:jc w:val="center"/>
              <w:rPr>
                <w:rFonts w:ascii="Times New Roman CE" w:eastAsia="Times New Roman" w:hAnsi="Times New Roman CE" w:cs="Times New Roman CE"/>
                <w:lang w:eastAsia="pl-PL"/>
              </w:rPr>
            </w:pPr>
            <w:r w:rsidRPr="00C4529E">
              <w:rPr>
                <w:rFonts w:ascii="Times New Roman CE" w:eastAsia="Times New Roman" w:hAnsi="Times New Roman CE" w:cs="Times New Roman CE"/>
                <w:lang w:eastAsia="pl-PL"/>
              </w:rPr>
              <w:t>7.</w:t>
            </w:r>
          </w:p>
        </w:tc>
        <w:tc>
          <w:tcPr>
            <w:tcW w:w="2876" w:type="dxa"/>
            <w:tcBorders>
              <w:top w:val="nil"/>
              <w:left w:val="nil"/>
              <w:bottom w:val="single" w:sz="4" w:space="0" w:color="auto"/>
              <w:right w:val="single" w:sz="4" w:space="0" w:color="auto"/>
            </w:tcBorders>
            <w:shd w:val="clear" w:color="auto" w:fill="auto"/>
            <w:noWrap/>
            <w:vAlign w:val="center"/>
            <w:hideMark/>
          </w:tcPr>
          <w:p w14:paraId="0675A254" w14:textId="77777777" w:rsidR="007B5B40" w:rsidRPr="00C4529E" w:rsidRDefault="007B5B40" w:rsidP="007B5B40">
            <w:pPr>
              <w:jc w:val="center"/>
              <w:rPr>
                <w:rFonts w:ascii="Arial" w:eastAsia="Times New Roman" w:hAnsi="Arial" w:cs="Arial"/>
                <w:lang w:eastAsia="pl-PL"/>
              </w:rPr>
            </w:pPr>
            <w:r w:rsidRPr="00C4529E">
              <w:rPr>
                <w:rFonts w:ascii="Arial" w:eastAsia="Times New Roman" w:hAnsi="Arial" w:cs="Arial"/>
                <w:noProof/>
                <w:lang w:eastAsia="pl-PL"/>
              </w:rPr>
              <w:drawing>
                <wp:anchor distT="0" distB="0" distL="114300" distR="114300" simplePos="0" relativeHeight="251665408" behindDoc="0" locked="0" layoutInCell="1" allowOverlap="1" wp14:anchorId="3597C32B" wp14:editId="1A2720F7">
                  <wp:simplePos x="0" y="0"/>
                  <wp:positionH relativeFrom="column">
                    <wp:posOffset>95250</wp:posOffset>
                  </wp:positionH>
                  <wp:positionV relativeFrom="paragraph">
                    <wp:posOffset>66675</wp:posOffset>
                  </wp:positionV>
                  <wp:extent cx="1371600" cy="1333500"/>
                  <wp:effectExtent l="0" t="0" r="0" b="0"/>
                  <wp:wrapNone/>
                  <wp:docPr id="53" name="Obraz 53">
                    <a:extLst xmlns:a="http://schemas.openxmlformats.org/drawingml/2006/main">
                      <a:ext uri="{FF2B5EF4-FFF2-40B4-BE49-F238E27FC236}">
                        <a16:creationId xmlns:a16="http://schemas.microsoft.com/office/drawing/2014/main" id="{00000000-0008-0000-0000-000035000000}"/>
                      </a:ext>
                    </a:extLst>
                  </wp:docPr>
                  <wp:cNvGraphicFramePr/>
                  <a:graphic xmlns:a="http://schemas.openxmlformats.org/drawingml/2006/main">
                    <a:graphicData uri="http://schemas.openxmlformats.org/drawingml/2006/picture">
                      <pic:pic xmlns:pic="http://schemas.openxmlformats.org/drawingml/2006/picture">
                        <pic:nvPicPr>
                          <pic:cNvPr id="53" name="Obraz 52">
                            <a:extLst>
                              <a:ext uri="{FF2B5EF4-FFF2-40B4-BE49-F238E27FC236}">
                                <a16:creationId xmlns:a16="http://schemas.microsoft.com/office/drawing/2014/main" id="{00000000-0008-0000-0000-000035000000}"/>
                              </a:ext>
                            </a:extLs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71599" cy="1335092"/>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C4529E">
              <w:rPr>
                <w:rFonts w:ascii="Arial" w:eastAsia="Times New Roman" w:hAnsi="Arial" w:cs="Arial"/>
                <w:noProof/>
                <w:lang w:eastAsia="pl-PL"/>
              </w:rPr>
              <w:drawing>
                <wp:anchor distT="0" distB="0" distL="114300" distR="114300" simplePos="0" relativeHeight="251666432" behindDoc="0" locked="0" layoutInCell="1" allowOverlap="1" wp14:anchorId="6A285D20" wp14:editId="298973B6">
                  <wp:simplePos x="0" y="0"/>
                  <wp:positionH relativeFrom="column">
                    <wp:posOffset>38100</wp:posOffset>
                  </wp:positionH>
                  <wp:positionV relativeFrom="paragraph">
                    <wp:posOffset>2333625</wp:posOffset>
                  </wp:positionV>
                  <wp:extent cx="1257300" cy="771525"/>
                  <wp:effectExtent l="0" t="0" r="0" b="9525"/>
                  <wp:wrapNone/>
                  <wp:docPr id="52" name="Obraz 52">
                    <a:extLst xmlns:a="http://schemas.openxmlformats.org/drawingml/2006/main">
                      <a:ext uri="{FF2B5EF4-FFF2-40B4-BE49-F238E27FC236}">
                        <a16:creationId xmlns:a16="http://schemas.microsoft.com/office/drawing/2014/main" id="{00000000-0008-0000-0000-000034000000}"/>
                      </a:ext>
                    </a:extLst>
                  </wp:docPr>
                  <wp:cNvGraphicFramePr/>
                  <a:graphic xmlns:a="http://schemas.openxmlformats.org/drawingml/2006/main">
                    <a:graphicData uri="http://schemas.openxmlformats.org/drawingml/2006/picture">
                      <pic:pic xmlns:pic="http://schemas.openxmlformats.org/drawingml/2006/picture">
                        <pic:nvPicPr>
                          <pic:cNvPr id="52" name="Obraz 51">
                            <a:extLst>
                              <a:ext uri="{FF2B5EF4-FFF2-40B4-BE49-F238E27FC236}">
                                <a16:creationId xmlns:a16="http://schemas.microsoft.com/office/drawing/2014/main" id="{00000000-0008-0000-0000-000034000000}"/>
                              </a:ext>
                            </a:extLs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57300" cy="778715"/>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C4529E">
              <w:rPr>
                <w:rFonts w:ascii="Arial" w:eastAsia="Times New Roman" w:hAnsi="Arial" w:cs="Arial"/>
                <w:noProof/>
                <w:lang w:eastAsia="pl-PL"/>
              </w:rPr>
              <w:drawing>
                <wp:anchor distT="0" distB="0" distL="114300" distR="114300" simplePos="0" relativeHeight="251667456" behindDoc="0" locked="0" layoutInCell="1" allowOverlap="1" wp14:anchorId="1928D3DA" wp14:editId="4E5417A7">
                  <wp:simplePos x="0" y="0"/>
                  <wp:positionH relativeFrom="column">
                    <wp:posOffset>190500</wp:posOffset>
                  </wp:positionH>
                  <wp:positionV relativeFrom="paragraph">
                    <wp:posOffset>1581150</wp:posOffset>
                  </wp:positionV>
                  <wp:extent cx="1200150" cy="857250"/>
                  <wp:effectExtent l="0" t="0" r="0" b="0"/>
                  <wp:wrapNone/>
                  <wp:docPr id="54" name="Obraz 54">
                    <a:extLst xmlns:a="http://schemas.openxmlformats.org/drawingml/2006/main">
                      <a:ext uri="{FF2B5EF4-FFF2-40B4-BE49-F238E27FC236}">
                        <a16:creationId xmlns:a16="http://schemas.microsoft.com/office/drawing/2014/main" id="{00000000-0008-0000-0000-000036000000}"/>
                      </a:ext>
                    </a:extLst>
                  </wp:docPr>
                  <wp:cNvGraphicFramePr/>
                  <a:graphic xmlns:a="http://schemas.openxmlformats.org/drawingml/2006/main">
                    <a:graphicData uri="http://schemas.openxmlformats.org/drawingml/2006/picture">
                      <pic:pic xmlns:pic="http://schemas.openxmlformats.org/drawingml/2006/picture">
                        <pic:nvPicPr>
                          <pic:cNvPr id="54" name="Obraz 53">
                            <a:extLst>
                              <a:ext uri="{FF2B5EF4-FFF2-40B4-BE49-F238E27FC236}">
                                <a16:creationId xmlns:a16="http://schemas.microsoft.com/office/drawing/2014/main" id="{00000000-0008-0000-0000-000036000000}"/>
                              </a:ext>
                            </a:extLst>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00150" cy="85344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p>
        </w:tc>
        <w:tc>
          <w:tcPr>
            <w:tcW w:w="5144" w:type="dxa"/>
            <w:tcBorders>
              <w:top w:val="nil"/>
              <w:left w:val="nil"/>
              <w:bottom w:val="single" w:sz="4" w:space="0" w:color="auto"/>
              <w:right w:val="single" w:sz="4" w:space="0" w:color="auto"/>
            </w:tcBorders>
            <w:shd w:val="clear" w:color="auto" w:fill="auto"/>
            <w:vAlign w:val="bottom"/>
            <w:hideMark/>
          </w:tcPr>
          <w:p w14:paraId="69E13213" w14:textId="77777777" w:rsidR="007B5B40" w:rsidRPr="00C4529E" w:rsidRDefault="007B5B40" w:rsidP="007B5B40">
            <w:pPr>
              <w:rPr>
                <w:rFonts w:ascii="Calibri" w:eastAsia="Times New Roman" w:hAnsi="Calibri"/>
                <w:color w:val="000000"/>
                <w:lang w:eastAsia="pl-PL"/>
              </w:rPr>
            </w:pPr>
            <w:r w:rsidRPr="00C4529E">
              <w:rPr>
                <w:rFonts w:ascii="Calibri" w:eastAsia="Times New Roman" w:hAnsi="Calibri"/>
                <w:color w:val="000000"/>
                <w:lang w:eastAsia="pl-PL"/>
              </w:rPr>
              <w:t>panel ścienny wykonany z płyty wiórowej w klasie higieniczności E1, dwustronnie pokrytej melaminą o podwyższonej trwałości,</w:t>
            </w:r>
            <w:r w:rsidRPr="00C4529E">
              <w:rPr>
                <w:rFonts w:ascii="Calibri" w:eastAsia="Times New Roman" w:hAnsi="Calibri"/>
                <w:color w:val="000000"/>
                <w:lang w:eastAsia="pl-PL"/>
              </w:rPr>
              <w:br/>
              <w:t>o grubości 18 mm,</w:t>
            </w:r>
            <w:r w:rsidRPr="00C4529E">
              <w:rPr>
                <w:rFonts w:ascii="Calibri" w:eastAsia="Times New Roman" w:hAnsi="Calibri"/>
                <w:color w:val="000000"/>
                <w:lang w:eastAsia="pl-PL"/>
              </w:rPr>
              <w:br/>
              <w:t xml:space="preserve">krawędzie boczne wykończone doklejką  z tworzywa sztucznego o grubości 2 mm i promieniu r=3 mm  trzy panele poziome szer. 2400 wys. 410  montowane do ściany na listwach montażowych z 40 mm odstępem pomiędzy panelami, do środkowego elementu zamocować dwie półki szklane  satynowane  o grubości 10 mm szer. 800 gł. 220, uchwyty do pólek w kolorze chrom-mat, w dolnej części panel 2400 x 740 do którego należy zamocować szafkę wiszącą o dł. 1600 gł. 350 wys. 450 mm, szafka posiada cztery przegrody z czego dwie środkowe są otwarte a boczne posiadają drzwi szklane w kolorze grafit w ramce aluminiowej, panele kolor klon, szafka wisząca kolor srebrny </w:t>
            </w:r>
          </w:p>
        </w:tc>
        <w:tc>
          <w:tcPr>
            <w:tcW w:w="960" w:type="dxa"/>
            <w:tcBorders>
              <w:top w:val="nil"/>
              <w:left w:val="nil"/>
              <w:bottom w:val="single" w:sz="4" w:space="0" w:color="auto"/>
              <w:right w:val="single" w:sz="4" w:space="0" w:color="auto"/>
            </w:tcBorders>
            <w:shd w:val="clear" w:color="auto" w:fill="auto"/>
            <w:noWrap/>
            <w:vAlign w:val="center"/>
            <w:hideMark/>
          </w:tcPr>
          <w:p w14:paraId="7F4B00A1" w14:textId="77777777" w:rsidR="007B5B40" w:rsidRPr="00C4529E" w:rsidRDefault="007B5B40" w:rsidP="007B5B40">
            <w:pPr>
              <w:jc w:val="center"/>
              <w:rPr>
                <w:rFonts w:eastAsia="Times New Roman"/>
                <w:lang w:eastAsia="pl-PL"/>
              </w:rPr>
            </w:pPr>
            <w:r w:rsidRPr="00C4529E">
              <w:rPr>
                <w:rFonts w:eastAsia="Times New Roman"/>
                <w:lang w:eastAsia="pl-PL"/>
              </w:rPr>
              <w:t>1</w:t>
            </w:r>
          </w:p>
        </w:tc>
      </w:tr>
      <w:tr w:rsidR="007B5B40" w:rsidRPr="00C4529E" w14:paraId="59F3A85B" w14:textId="77777777" w:rsidTr="007B5B40">
        <w:trPr>
          <w:trHeight w:val="375"/>
        </w:trPr>
        <w:tc>
          <w:tcPr>
            <w:tcW w:w="446" w:type="dxa"/>
            <w:tcBorders>
              <w:top w:val="nil"/>
              <w:left w:val="nil"/>
              <w:bottom w:val="nil"/>
              <w:right w:val="nil"/>
            </w:tcBorders>
            <w:shd w:val="clear" w:color="auto" w:fill="auto"/>
            <w:noWrap/>
            <w:vAlign w:val="center"/>
            <w:hideMark/>
          </w:tcPr>
          <w:p w14:paraId="4A1645C1" w14:textId="77777777" w:rsidR="007B5B40" w:rsidRPr="00C4529E" w:rsidRDefault="007B5B40" w:rsidP="007B5B40">
            <w:pPr>
              <w:jc w:val="center"/>
              <w:rPr>
                <w:rFonts w:eastAsia="Times New Roman"/>
                <w:lang w:eastAsia="pl-PL"/>
              </w:rPr>
            </w:pPr>
          </w:p>
        </w:tc>
        <w:tc>
          <w:tcPr>
            <w:tcW w:w="2876" w:type="dxa"/>
            <w:tcBorders>
              <w:top w:val="nil"/>
              <w:left w:val="nil"/>
              <w:bottom w:val="nil"/>
              <w:right w:val="nil"/>
            </w:tcBorders>
            <w:shd w:val="clear" w:color="auto" w:fill="auto"/>
            <w:noWrap/>
            <w:vAlign w:val="center"/>
            <w:hideMark/>
          </w:tcPr>
          <w:p w14:paraId="537EEC62" w14:textId="77777777" w:rsidR="007B5B40" w:rsidRPr="00C4529E" w:rsidRDefault="007B5B40" w:rsidP="007B5B40">
            <w:pPr>
              <w:jc w:val="center"/>
              <w:rPr>
                <w:rFonts w:eastAsia="Times New Roman"/>
                <w:sz w:val="20"/>
                <w:szCs w:val="20"/>
                <w:lang w:eastAsia="pl-PL"/>
              </w:rPr>
            </w:pPr>
          </w:p>
        </w:tc>
        <w:tc>
          <w:tcPr>
            <w:tcW w:w="5144" w:type="dxa"/>
            <w:tcBorders>
              <w:top w:val="nil"/>
              <w:left w:val="nil"/>
              <w:bottom w:val="nil"/>
              <w:right w:val="nil"/>
            </w:tcBorders>
            <w:shd w:val="clear" w:color="auto" w:fill="auto"/>
            <w:vAlign w:val="bottom"/>
            <w:hideMark/>
          </w:tcPr>
          <w:p w14:paraId="473F3B53" w14:textId="77777777" w:rsidR="007B5B40" w:rsidRPr="00C4529E" w:rsidRDefault="007B5B40" w:rsidP="007B5B40">
            <w:pPr>
              <w:jc w:val="center"/>
              <w:rPr>
                <w:rFonts w:eastAsia="Times New Roman"/>
                <w:sz w:val="20"/>
                <w:szCs w:val="20"/>
                <w:lang w:eastAsia="pl-PL"/>
              </w:rPr>
            </w:pPr>
          </w:p>
        </w:tc>
        <w:tc>
          <w:tcPr>
            <w:tcW w:w="960" w:type="dxa"/>
            <w:tcBorders>
              <w:top w:val="nil"/>
              <w:left w:val="nil"/>
              <w:bottom w:val="nil"/>
              <w:right w:val="nil"/>
            </w:tcBorders>
            <w:shd w:val="clear" w:color="auto" w:fill="auto"/>
            <w:noWrap/>
            <w:vAlign w:val="center"/>
            <w:hideMark/>
          </w:tcPr>
          <w:p w14:paraId="5FD3C32E" w14:textId="77777777" w:rsidR="007B5B40" w:rsidRPr="00C4529E" w:rsidRDefault="007B5B40" w:rsidP="007B5B40">
            <w:pPr>
              <w:rPr>
                <w:rFonts w:eastAsia="Times New Roman"/>
                <w:sz w:val="20"/>
                <w:szCs w:val="20"/>
                <w:lang w:eastAsia="pl-PL"/>
              </w:rPr>
            </w:pPr>
          </w:p>
        </w:tc>
      </w:tr>
      <w:tr w:rsidR="007B5B40" w:rsidRPr="00C4529E" w14:paraId="74CA8E34" w14:textId="77777777" w:rsidTr="007B5B40">
        <w:trPr>
          <w:trHeight w:val="300"/>
        </w:trPr>
        <w:tc>
          <w:tcPr>
            <w:tcW w:w="446" w:type="dxa"/>
            <w:tcBorders>
              <w:top w:val="nil"/>
              <w:left w:val="nil"/>
              <w:bottom w:val="nil"/>
              <w:right w:val="nil"/>
            </w:tcBorders>
            <w:shd w:val="clear" w:color="auto" w:fill="auto"/>
            <w:noWrap/>
            <w:vAlign w:val="center"/>
            <w:hideMark/>
          </w:tcPr>
          <w:p w14:paraId="738E936E" w14:textId="77777777" w:rsidR="007B5B40" w:rsidRPr="00C4529E" w:rsidRDefault="007B5B40" w:rsidP="007B5B40">
            <w:pPr>
              <w:rPr>
                <w:rFonts w:eastAsia="Times New Roman"/>
                <w:sz w:val="20"/>
                <w:szCs w:val="20"/>
                <w:lang w:eastAsia="pl-PL"/>
              </w:rPr>
            </w:pPr>
          </w:p>
        </w:tc>
        <w:tc>
          <w:tcPr>
            <w:tcW w:w="2876" w:type="dxa"/>
            <w:tcBorders>
              <w:top w:val="nil"/>
              <w:left w:val="nil"/>
              <w:bottom w:val="nil"/>
              <w:right w:val="nil"/>
            </w:tcBorders>
            <w:shd w:val="clear" w:color="auto" w:fill="auto"/>
            <w:noWrap/>
            <w:vAlign w:val="center"/>
            <w:hideMark/>
          </w:tcPr>
          <w:p w14:paraId="3FBAE423" w14:textId="77777777" w:rsidR="007B5B40" w:rsidRPr="00C4529E" w:rsidRDefault="007B5B40" w:rsidP="007B5B40">
            <w:pPr>
              <w:jc w:val="center"/>
              <w:rPr>
                <w:rFonts w:eastAsia="Times New Roman"/>
                <w:sz w:val="20"/>
                <w:szCs w:val="20"/>
                <w:lang w:eastAsia="pl-PL"/>
              </w:rPr>
            </w:pPr>
          </w:p>
        </w:tc>
        <w:tc>
          <w:tcPr>
            <w:tcW w:w="5144" w:type="dxa"/>
            <w:tcBorders>
              <w:top w:val="nil"/>
              <w:left w:val="nil"/>
              <w:bottom w:val="nil"/>
              <w:right w:val="nil"/>
            </w:tcBorders>
            <w:shd w:val="clear" w:color="auto" w:fill="auto"/>
            <w:vAlign w:val="bottom"/>
            <w:hideMark/>
          </w:tcPr>
          <w:p w14:paraId="7FCEF23F" w14:textId="77777777" w:rsidR="007B5B40" w:rsidRPr="00C4529E" w:rsidRDefault="007B5B40" w:rsidP="007B5B40">
            <w:pPr>
              <w:jc w:val="center"/>
              <w:rPr>
                <w:rFonts w:eastAsia="Times New Roman"/>
                <w:sz w:val="20"/>
                <w:szCs w:val="20"/>
                <w:lang w:eastAsia="pl-PL"/>
              </w:rPr>
            </w:pPr>
          </w:p>
        </w:tc>
        <w:tc>
          <w:tcPr>
            <w:tcW w:w="960" w:type="dxa"/>
            <w:tcBorders>
              <w:top w:val="nil"/>
              <w:left w:val="nil"/>
              <w:bottom w:val="nil"/>
              <w:right w:val="nil"/>
            </w:tcBorders>
            <w:shd w:val="clear" w:color="auto" w:fill="auto"/>
            <w:noWrap/>
            <w:vAlign w:val="center"/>
            <w:hideMark/>
          </w:tcPr>
          <w:p w14:paraId="41304B6E" w14:textId="77777777" w:rsidR="007B5B40" w:rsidRPr="00C4529E" w:rsidRDefault="007B5B40" w:rsidP="007B5B40">
            <w:pPr>
              <w:rPr>
                <w:rFonts w:eastAsia="Times New Roman"/>
                <w:sz w:val="20"/>
                <w:szCs w:val="20"/>
                <w:lang w:eastAsia="pl-PL"/>
              </w:rPr>
            </w:pPr>
          </w:p>
        </w:tc>
      </w:tr>
      <w:tr w:rsidR="007B5B40" w:rsidRPr="00C4529E" w14:paraId="48F9105F" w14:textId="77777777" w:rsidTr="007B5B40">
        <w:trPr>
          <w:trHeight w:val="465"/>
        </w:trPr>
        <w:tc>
          <w:tcPr>
            <w:tcW w:w="446" w:type="dxa"/>
            <w:tcBorders>
              <w:top w:val="nil"/>
              <w:left w:val="nil"/>
              <w:bottom w:val="nil"/>
              <w:right w:val="nil"/>
            </w:tcBorders>
            <w:shd w:val="clear" w:color="auto" w:fill="auto"/>
            <w:noWrap/>
            <w:vAlign w:val="bottom"/>
            <w:hideMark/>
          </w:tcPr>
          <w:p w14:paraId="19BE5987" w14:textId="77777777" w:rsidR="007B5B40" w:rsidRPr="00C4529E" w:rsidRDefault="007B5B40" w:rsidP="007B5B40">
            <w:pPr>
              <w:rPr>
                <w:rFonts w:eastAsia="Times New Roman"/>
                <w:sz w:val="20"/>
                <w:szCs w:val="20"/>
                <w:lang w:eastAsia="pl-PL"/>
              </w:rPr>
            </w:pPr>
          </w:p>
        </w:tc>
        <w:tc>
          <w:tcPr>
            <w:tcW w:w="8020" w:type="dxa"/>
            <w:gridSpan w:val="2"/>
            <w:tcBorders>
              <w:top w:val="nil"/>
              <w:left w:val="nil"/>
              <w:bottom w:val="nil"/>
              <w:right w:val="nil"/>
            </w:tcBorders>
            <w:shd w:val="clear" w:color="auto" w:fill="auto"/>
            <w:noWrap/>
            <w:vAlign w:val="center"/>
            <w:hideMark/>
          </w:tcPr>
          <w:p w14:paraId="367D549A" w14:textId="77777777" w:rsidR="007B5B40" w:rsidRPr="00C4529E" w:rsidRDefault="007B5B40" w:rsidP="007B5B40">
            <w:pPr>
              <w:rPr>
                <w:rFonts w:ascii="Arial CE" w:eastAsia="Times New Roman" w:hAnsi="Arial CE" w:cs="Arial CE"/>
                <w:b/>
                <w:bCs/>
                <w:color w:val="000000"/>
                <w:sz w:val="36"/>
                <w:szCs w:val="36"/>
                <w:lang w:eastAsia="pl-PL"/>
              </w:rPr>
            </w:pPr>
            <w:r w:rsidRPr="00C4529E">
              <w:rPr>
                <w:rFonts w:ascii="Arial CE" w:eastAsia="Times New Roman" w:hAnsi="Arial CE" w:cs="Arial CE"/>
                <w:b/>
                <w:bCs/>
                <w:color w:val="000000"/>
                <w:sz w:val="36"/>
                <w:szCs w:val="36"/>
                <w:lang w:eastAsia="pl-PL"/>
              </w:rPr>
              <w:t xml:space="preserve"> </w:t>
            </w:r>
          </w:p>
        </w:tc>
        <w:tc>
          <w:tcPr>
            <w:tcW w:w="960" w:type="dxa"/>
            <w:tcBorders>
              <w:top w:val="nil"/>
              <w:left w:val="nil"/>
              <w:bottom w:val="nil"/>
              <w:right w:val="nil"/>
            </w:tcBorders>
            <w:shd w:val="clear" w:color="auto" w:fill="auto"/>
            <w:noWrap/>
            <w:vAlign w:val="bottom"/>
            <w:hideMark/>
          </w:tcPr>
          <w:p w14:paraId="01237982" w14:textId="77777777" w:rsidR="007B5B40" w:rsidRPr="00C4529E" w:rsidRDefault="007B5B40" w:rsidP="007B5B40">
            <w:pPr>
              <w:rPr>
                <w:rFonts w:ascii="Arial CE" w:eastAsia="Times New Roman" w:hAnsi="Arial CE" w:cs="Arial CE"/>
                <w:b/>
                <w:bCs/>
                <w:color w:val="000000"/>
                <w:sz w:val="36"/>
                <w:szCs w:val="36"/>
                <w:lang w:eastAsia="pl-PL"/>
              </w:rPr>
            </w:pPr>
          </w:p>
        </w:tc>
      </w:tr>
      <w:tr w:rsidR="007B5B40" w:rsidRPr="00C4529E" w14:paraId="5C1EB3F5" w14:textId="77777777" w:rsidTr="007B5B40">
        <w:trPr>
          <w:trHeight w:val="2400"/>
        </w:trPr>
        <w:tc>
          <w:tcPr>
            <w:tcW w:w="446" w:type="dxa"/>
            <w:tcBorders>
              <w:top w:val="nil"/>
              <w:left w:val="single" w:sz="4" w:space="0" w:color="auto"/>
              <w:bottom w:val="single" w:sz="4" w:space="0" w:color="auto"/>
              <w:right w:val="single" w:sz="4" w:space="0" w:color="auto"/>
            </w:tcBorders>
            <w:shd w:val="clear" w:color="auto" w:fill="auto"/>
            <w:noWrap/>
            <w:vAlign w:val="center"/>
            <w:hideMark/>
          </w:tcPr>
          <w:p w14:paraId="15F5E36F" w14:textId="77777777" w:rsidR="007B5B40" w:rsidRPr="00C4529E" w:rsidRDefault="007B5B40" w:rsidP="007B5B40">
            <w:pPr>
              <w:jc w:val="center"/>
              <w:rPr>
                <w:rFonts w:ascii="Arial" w:eastAsia="Times New Roman" w:hAnsi="Arial" w:cs="Arial"/>
                <w:lang w:eastAsia="pl-PL"/>
              </w:rPr>
            </w:pPr>
            <w:r>
              <w:rPr>
                <w:rFonts w:ascii="Arial" w:eastAsia="Times New Roman" w:hAnsi="Arial" w:cs="Arial"/>
                <w:lang w:eastAsia="pl-PL"/>
              </w:rPr>
              <w:t>8.</w:t>
            </w:r>
          </w:p>
        </w:tc>
        <w:tc>
          <w:tcPr>
            <w:tcW w:w="2876" w:type="dxa"/>
            <w:tcBorders>
              <w:top w:val="nil"/>
              <w:left w:val="nil"/>
              <w:bottom w:val="single" w:sz="4" w:space="0" w:color="auto"/>
              <w:right w:val="single" w:sz="4" w:space="0" w:color="auto"/>
            </w:tcBorders>
            <w:shd w:val="clear" w:color="auto" w:fill="auto"/>
            <w:noWrap/>
            <w:vAlign w:val="center"/>
            <w:hideMark/>
          </w:tcPr>
          <w:p w14:paraId="1522CCE1" w14:textId="77777777" w:rsidR="007B5B40" w:rsidRPr="00C4529E" w:rsidRDefault="007B5B40" w:rsidP="007B5B40">
            <w:pPr>
              <w:jc w:val="center"/>
              <w:rPr>
                <w:rFonts w:ascii="Arial" w:eastAsia="Times New Roman" w:hAnsi="Arial" w:cs="Arial"/>
                <w:lang w:eastAsia="pl-PL"/>
              </w:rPr>
            </w:pPr>
            <w:r w:rsidRPr="00C4529E">
              <w:rPr>
                <w:rFonts w:ascii="Arial" w:eastAsia="Times New Roman" w:hAnsi="Arial" w:cs="Arial"/>
                <w:noProof/>
                <w:lang w:eastAsia="pl-PL"/>
              </w:rPr>
              <w:drawing>
                <wp:anchor distT="0" distB="0" distL="114300" distR="114300" simplePos="0" relativeHeight="251668480" behindDoc="0" locked="0" layoutInCell="1" allowOverlap="1" wp14:anchorId="0B1C4A1F" wp14:editId="575442AE">
                  <wp:simplePos x="0" y="0"/>
                  <wp:positionH relativeFrom="column">
                    <wp:posOffset>114300</wp:posOffset>
                  </wp:positionH>
                  <wp:positionV relativeFrom="paragraph">
                    <wp:posOffset>209550</wp:posOffset>
                  </wp:positionV>
                  <wp:extent cx="1428750" cy="762000"/>
                  <wp:effectExtent l="0" t="0" r="0" b="0"/>
                  <wp:wrapNone/>
                  <wp:docPr id="55" name="Obraz 55">
                    <a:extLst xmlns:a="http://schemas.openxmlformats.org/drawingml/2006/main">
                      <a:ext uri="{FF2B5EF4-FFF2-40B4-BE49-F238E27FC236}">
                        <a16:creationId xmlns:a16="http://schemas.microsoft.com/office/drawing/2014/main" id="{00000000-0008-0000-0000-000037000000}"/>
                      </a:ext>
                    </a:extLst>
                  </wp:docPr>
                  <wp:cNvGraphicFramePr/>
                  <a:graphic xmlns:a="http://schemas.openxmlformats.org/drawingml/2006/main">
                    <a:graphicData uri="http://schemas.openxmlformats.org/drawingml/2006/picture">
                      <pic:pic xmlns:pic="http://schemas.openxmlformats.org/drawingml/2006/picture">
                        <pic:nvPicPr>
                          <pic:cNvPr id="55" name="Obraz 54">
                            <a:extLst>
                              <a:ext uri="{FF2B5EF4-FFF2-40B4-BE49-F238E27FC236}">
                                <a16:creationId xmlns:a16="http://schemas.microsoft.com/office/drawing/2014/main" id="{00000000-0008-0000-0000-000037000000}"/>
                              </a:ext>
                            </a:extLst>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28750" cy="763512"/>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p>
        </w:tc>
        <w:tc>
          <w:tcPr>
            <w:tcW w:w="5144" w:type="dxa"/>
            <w:tcBorders>
              <w:top w:val="nil"/>
              <w:left w:val="nil"/>
              <w:bottom w:val="single" w:sz="4" w:space="0" w:color="auto"/>
              <w:right w:val="single" w:sz="4" w:space="0" w:color="auto"/>
            </w:tcBorders>
            <w:shd w:val="clear" w:color="auto" w:fill="auto"/>
            <w:vAlign w:val="bottom"/>
            <w:hideMark/>
          </w:tcPr>
          <w:p w14:paraId="731A8603" w14:textId="77777777" w:rsidR="007B5B40" w:rsidRPr="00C4529E" w:rsidRDefault="007B5B40" w:rsidP="007B5B40">
            <w:pPr>
              <w:rPr>
                <w:rFonts w:ascii="Calibri" w:eastAsia="Times New Roman" w:hAnsi="Calibri"/>
                <w:color w:val="000000"/>
                <w:lang w:eastAsia="pl-PL"/>
              </w:rPr>
            </w:pPr>
            <w:r w:rsidRPr="00C4529E">
              <w:rPr>
                <w:rFonts w:ascii="Calibri" w:eastAsia="Times New Roman" w:hAnsi="Calibri"/>
                <w:color w:val="000000"/>
                <w:lang w:eastAsia="pl-PL"/>
              </w:rPr>
              <w:t>biurko 1800x1000x750,  stelaż  o konstrukcji stalowej samonośnej,  składający się  z zespawanych ze sobą elementów oraz nóg stanowiących bok biurka i skęconych z dwoma wspornikami podblatowymi,dwie nogi krótsze- mocowane do szafki stanowiącej podporę,  nogi chromowane, kształt łukowy, zwężający się w dolnej części, stopki poziomujące z tworzywa sztucznego +10 mm,  blat szkło grafitowe, grubość 12 mm</w:t>
            </w:r>
          </w:p>
        </w:tc>
        <w:tc>
          <w:tcPr>
            <w:tcW w:w="960" w:type="dxa"/>
            <w:tcBorders>
              <w:top w:val="nil"/>
              <w:left w:val="nil"/>
              <w:bottom w:val="single" w:sz="4" w:space="0" w:color="auto"/>
              <w:right w:val="single" w:sz="4" w:space="0" w:color="auto"/>
            </w:tcBorders>
            <w:shd w:val="clear" w:color="auto" w:fill="auto"/>
            <w:noWrap/>
            <w:vAlign w:val="center"/>
            <w:hideMark/>
          </w:tcPr>
          <w:p w14:paraId="5B941CB8" w14:textId="77777777" w:rsidR="007B5B40" w:rsidRPr="00C4529E" w:rsidRDefault="007B5B40" w:rsidP="007B5B40">
            <w:pPr>
              <w:jc w:val="center"/>
              <w:rPr>
                <w:rFonts w:eastAsia="Times New Roman"/>
                <w:lang w:eastAsia="pl-PL"/>
              </w:rPr>
            </w:pPr>
            <w:r w:rsidRPr="00C4529E">
              <w:rPr>
                <w:rFonts w:eastAsia="Times New Roman"/>
                <w:lang w:eastAsia="pl-PL"/>
              </w:rPr>
              <w:t>1</w:t>
            </w:r>
          </w:p>
        </w:tc>
      </w:tr>
      <w:tr w:rsidR="007B5B40" w:rsidRPr="00C4529E" w14:paraId="4528F4F6" w14:textId="77777777" w:rsidTr="007B5B40">
        <w:trPr>
          <w:trHeight w:val="4575"/>
        </w:trPr>
        <w:tc>
          <w:tcPr>
            <w:tcW w:w="446" w:type="dxa"/>
            <w:tcBorders>
              <w:top w:val="nil"/>
              <w:left w:val="single" w:sz="4" w:space="0" w:color="auto"/>
              <w:bottom w:val="single" w:sz="4" w:space="0" w:color="auto"/>
              <w:right w:val="single" w:sz="4" w:space="0" w:color="auto"/>
            </w:tcBorders>
            <w:shd w:val="clear" w:color="auto" w:fill="auto"/>
            <w:noWrap/>
            <w:vAlign w:val="center"/>
            <w:hideMark/>
          </w:tcPr>
          <w:p w14:paraId="20EA942C" w14:textId="77777777" w:rsidR="007B5B40" w:rsidRPr="00C4529E" w:rsidRDefault="007B5B40" w:rsidP="007B5B40">
            <w:pPr>
              <w:jc w:val="center"/>
              <w:rPr>
                <w:rFonts w:ascii="Arial" w:eastAsia="Times New Roman" w:hAnsi="Arial" w:cs="Arial"/>
                <w:lang w:eastAsia="pl-PL"/>
              </w:rPr>
            </w:pPr>
            <w:r>
              <w:rPr>
                <w:rFonts w:ascii="Arial" w:eastAsia="Times New Roman" w:hAnsi="Arial" w:cs="Arial"/>
                <w:lang w:eastAsia="pl-PL"/>
              </w:rPr>
              <w:t>9</w:t>
            </w:r>
            <w:r w:rsidRPr="00C4529E">
              <w:rPr>
                <w:rFonts w:ascii="Arial" w:eastAsia="Times New Roman" w:hAnsi="Arial" w:cs="Arial"/>
                <w:lang w:eastAsia="pl-PL"/>
              </w:rPr>
              <w:t>.</w:t>
            </w:r>
          </w:p>
        </w:tc>
        <w:tc>
          <w:tcPr>
            <w:tcW w:w="2876" w:type="dxa"/>
            <w:tcBorders>
              <w:top w:val="nil"/>
              <w:left w:val="nil"/>
              <w:bottom w:val="single" w:sz="4" w:space="0" w:color="auto"/>
              <w:right w:val="single" w:sz="4" w:space="0" w:color="auto"/>
            </w:tcBorders>
            <w:shd w:val="clear" w:color="auto" w:fill="auto"/>
            <w:noWrap/>
            <w:vAlign w:val="center"/>
            <w:hideMark/>
          </w:tcPr>
          <w:p w14:paraId="6243317A" w14:textId="77777777" w:rsidR="007B5B40" w:rsidRPr="00C4529E" w:rsidRDefault="007B5B40" w:rsidP="007B5B40">
            <w:pPr>
              <w:jc w:val="center"/>
              <w:rPr>
                <w:rFonts w:ascii="Arial" w:eastAsia="Times New Roman" w:hAnsi="Arial" w:cs="Arial"/>
                <w:lang w:eastAsia="pl-PL"/>
              </w:rPr>
            </w:pPr>
            <w:r w:rsidRPr="00C4529E">
              <w:rPr>
                <w:rFonts w:ascii="Arial" w:eastAsia="Times New Roman" w:hAnsi="Arial" w:cs="Arial"/>
                <w:noProof/>
                <w:lang w:eastAsia="pl-PL"/>
              </w:rPr>
              <w:drawing>
                <wp:anchor distT="0" distB="0" distL="114300" distR="114300" simplePos="0" relativeHeight="251669504" behindDoc="0" locked="0" layoutInCell="1" allowOverlap="1" wp14:anchorId="568EE89F" wp14:editId="437F0CAE">
                  <wp:simplePos x="0" y="0"/>
                  <wp:positionH relativeFrom="column">
                    <wp:posOffset>66675</wp:posOffset>
                  </wp:positionH>
                  <wp:positionV relativeFrom="paragraph">
                    <wp:posOffset>238125</wp:posOffset>
                  </wp:positionV>
                  <wp:extent cx="1247775" cy="1114425"/>
                  <wp:effectExtent l="0" t="0" r="9525" b="9525"/>
                  <wp:wrapNone/>
                  <wp:docPr id="63" name="Obraz 63">
                    <a:extLst xmlns:a="http://schemas.openxmlformats.org/drawingml/2006/main">
                      <a:ext uri="{FF2B5EF4-FFF2-40B4-BE49-F238E27FC236}">
                        <a16:creationId xmlns:a16="http://schemas.microsoft.com/office/drawing/2014/main" id="{00000000-0008-0000-0000-00003F000000}"/>
                      </a:ext>
                    </a:extLst>
                  </wp:docPr>
                  <wp:cNvGraphicFramePr/>
                  <a:graphic xmlns:a="http://schemas.openxmlformats.org/drawingml/2006/main">
                    <a:graphicData uri="http://schemas.openxmlformats.org/drawingml/2006/picture">
                      <pic:pic xmlns:pic="http://schemas.openxmlformats.org/drawingml/2006/picture">
                        <pic:nvPicPr>
                          <pic:cNvPr id="63" name="Obraz 62">
                            <a:extLst>
                              <a:ext uri="{FF2B5EF4-FFF2-40B4-BE49-F238E27FC236}">
                                <a16:creationId xmlns:a16="http://schemas.microsoft.com/office/drawing/2014/main" id="{00000000-0008-0000-0000-00003F000000}"/>
                              </a:ext>
                            </a:extLst>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247775" cy="1114425"/>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C4529E">
              <w:rPr>
                <w:rFonts w:ascii="Arial" w:eastAsia="Times New Roman" w:hAnsi="Arial" w:cs="Arial"/>
                <w:noProof/>
                <w:lang w:eastAsia="pl-PL"/>
              </w:rPr>
              <w:drawing>
                <wp:anchor distT="0" distB="0" distL="114300" distR="114300" simplePos="0" relativeHeight="251670528" behindDoc="0" locked="0" layoutInCell="1" allowOverlap="1" wp14:anchorId="7C163EC8" wp14:editId="7C737B1C">
                  <wp:simplePos x="0" y="0"/>
                  <wp:positionH relativeFrom="column">
                    <wp:posOffset>114300</wp:posOffset>
                  </wp:positionH>
                  <wp:positionV relativeFrom="paragraph">
                    <wp:posOffset>1400175</wp:posOffset>
                  </wp:positionV>
                  <wp:extent cx="1123950" cy="1076325"/>
                  <wp:effectExtent l="0" t="0" r="0" b="9525"/>
                  <wp:wrapNone/>
                  <wp:docPr id="64" name="Obraz 64">
                    <a:extLst xmlns:a="http://schemas.openxmlformats.org/drawingml/2006/main">
                      <a:ext uri="{FF2B5EF4-FFF2-40B4-BE49-F238E27FC236}">
                        <a16:creationId xmlns:a16="http://schemas.microsoft.com/office/drawing/2014/main" id="{00000000-0008-0000-0000-000040000000}"/>
                      </a:ext>
                    </a:extLst>
                  </wp:docPr>
                  <wp:cNvGraphicFramePr/>
                  <a:graphic xmlns:a="http://schemas.openxmlformats.org/drawingml/2006/main">
                    <a:graphicData uri="http://schemas.openxmlformats.org/drawingml/2006/picture">
                      <pic:pic xmlns:pic="http://schemas.openxmlformats.org/drawingml/2006/picture">
                        <pic:nvPicPr>
                          <pic:cNvPr id="64" name="Obraz 63">
                            <a:extLst>
                              <a:ext uri="{FF2B5EF4-FFF2-40B4-BE49-F238E27FC236}">
                                <a16:creationId xmlns:a16="http://schemas.microsoft.com/office/drawing/2014/main" id="{00000000-0008-0000-0000-000040000000}"/>
                              </a:ext>
                            </a:extLst>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123950" cy="1076325"/>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p>
        </w:tc>
        <w:tc>
          <w:tcPr>
            <w:tcW w:w="5144" w:type="dxa"/>
            <w:tcBorders>
              <w:top w:val="nil"/>
              <w:left w:val="nil"/>
              <w:bottom w:val="single" w:sz="4" w:space="0" w:color="auto"/>
              <w:right w:val="single" w:sz="4" w:space="0" w:color="auto"/>
            </w:tcBorders>
            <w:shd w:val="clear" w:color="auto" w:fill="auto"/>
            <w:vAlign w:val="bottom"/>
            <w:hideMark/>
          </w:tcPr>
          <w:p w14:paraId="46CDF8D3" w14:textId="77777777" w:rsidR="007B5B40" w:rsidRPr="00C4529E" w:rsidRDefault="007B5B40" w:rsidP="007B5B40">
            <w:pPr>
              <w:jc w:val="center"/>
              <w:rPr>
                <w:rFonts w:ascii="Arial" w:eastAsia="Times New Roman" w:hAnsi="Arial" w:cs="Arial"/>
                <w:lang w:eastAsia="pl-PL"/>
              </w:rPr>
            </w:pPr>
            <w:r w:rsidRPr="00C4529E">
              <w:rPr>
                <w:rFonts w:ascii="Arial" w:eastAsia="Times New Roman" w:hAnsi="Arial" w:cs="Arial"/>
                <w:lang w:eastAsia="pl-PL"/>
              </w:rPr>
              <w:t xml:space="preserve">szafka niska 800x420x643 2/3 drzwiczki z zamkiem +1/3 otwarta + szafka niska  z trzema szufladami metalowymi, z zamkiem centralnym, płyta wiórowa w klasie E1 - dwustronnie pokryta melaminą o podwyższonej trwałości, krawędzie boczne wykończone  doklejką z tworzywa sztucznego o grubooeci 2 mm i promieniu r= 3 mm, korpus fabrycznie sklejony - ściana tylna szafy o grubościci 8 mm obustronnie pokryta melaminą w kolorze całości, korpus i drzwi o grubości 18 mm, wieniec górny 25 mm, </w:t>
            </w:r>
            <w:r w:rsidRPr="00C4529E">
              <w:rPr>
                <w:rFonts w:ascii="Arial" w:eastAsia="Times New Roman" w:hAnsi="Arial" w:cs="Arial"/>
                <w:lang w:eastAsia="pl-PL"/>
              </w:rPr>
              <w:br/>
              <w:t xml:space="preserve">półki o grubości 18 mm z zabezpieczeniem przed wysunięciem, </w:t>
            </w:r>
            <w:r w:rsidRPr="00C4529E">
              <w:rPr>
                <w:rFonts w:ascii="Arial" w:eastAsia="Times New Roman" w:hAnsi="Arial" w:cs="Arial"/>
                <w:lang w:eastAsia="pl-PL"/>
              </w:rPr>
              <w:br/>
              <w:t xml:space="preserve">stopki poziomujące H=9 mm z możliwością poziomowania +10 mm, szafki posiadają wspólny wieniec </w:t>
            </w:r>
          </w:p>
        </w:tc>
        <w:tc>
          <w:tcPr>
            <w:tcW w:w="960" w:type="dxa"/>
            <w:tcBorders>
              <w:top w:val="nil"/>
              <w:left w:val="nil"/>
              <w:bottom w:val="single" w:sz="4" w:space="0" w:color="auto"/>
              <w:right w:val="single" w:sz="4" w:space="0" w:color="auto"/>
            </w:tcBorders>
            <w:shd w:val="clear" w:color="auto" w:fill="auto"/>
            <w:noWrap/>
            <w:vAlign w:val="center"/>
            <w:hideMark/>
          </w:tcPr>
          <w:p w14:paraId="66CF98E2" w14:textId="77777777" w:rsidR="007B5B40" w:rsidRPr="00C4529E" w:rsidRDefault="007B5B40" w:rsidP="007B5B40">
            <w:pPr>
              <w:jc w:val="center"/>
              <w:rPr>
                <w:rFonts w:eastAsia="Times New Roman"/>
                <w:lang w:eastAsia="pl-PL"/>
              </w:rPr>
            </w:pPr>
            <w:r w:rsidRPr="00C4529E">
              <w:rPr>
                <w:rFonts w:eastAsia="Times New Roman"/>
                <w:lang w:eastAsia="pl-PL"/>
              </w:rPr>
              <w:t>1</w:t>
            </w:r>
          </w:p>
        </w:tc>
      </w:tr>
      <w:tr w:rsidR="007B5B40" w:rsidRPr="00C4529E" w14:paraId="2E0B75B9" w14:textId="77777777" w:rsidTr="007B5B40">
        <w:trPr>
          <w:trHeight w:val="3600"/>
        </w:trPr>
        <w:tc>
          <w:tcPr>
            <w:tcW w:w="446" w:type="dxa"/>
            <w:tcBorders>
              <w:top w:val="nil"/>
              <w:left w:val="single" w:sz="4" w:space="0" w:color="auto"/>
              <w:bottom w:val="single" w:sz="4" w:space="0" w:color="auto"/>
              <w:right w:val="single" w:sz="4" w:space="0" w:color="auto"/>
            </w:tcBorders>
            <w:shd w:val="clear" w:color="auto" w:fill="auto"/>
            <w:noWrap/>
            <w:vAlign w:val="center"/>
            <w:hideMark/>
          </w:tcPr>
          <w:p w14:paraId="4F4A598F" w14:textId="77777777" w:rsidR="007B5B40" w:rsidRPr="00C4529E" w:rsidRDefault="007B5B40" w:rsidP="007B5B40">
            <w:pPr>
              <w:jc w:val="center"/>
              <w:rPr>
                <w:rFonts w:ascii="Arial" w:eastAsia="Times New Roman" w:hAnsi="Arial" w:cs="Arial"/>
                <w:lang w:eastAsia="pl-PL"/>
              </w:rPr>
            </w:pPr>
            <w:r>
              <w:rPr>
                <w:rFonts w:ascii="Arial" w:eastAsia="Times New Roman" w:hAnsi="Arial" w:cs="Arial"/>
                <w:lang w:eastAsia="pl-PL"/>
              </w:rPr>
              <w:t>10</w:t>
            </w:r>
            <w:r w:rsidRPr="00C4529E">
              <w:rPr>
                <w:rFonts w:ascii="Arial" w:eastAsia="Times New Roman" w:hAnsi="Arial" w:cs="Arial"/>
                <w:lang w:eastAsia="pl-PL"/>
              </w:rPr>
              <w:t>.</w:t>
            </w:r>
          </w:p>
        </w:tc>
        <w:tc>
          <w:tcPr>
            <w:tcW w:w="2876" w:type="dxa"/>
            <w:tcBorders>
              <w:top w:val="nil"/>
              <w:left w:val="nil"/>
              <w:bottom w:val="single" w:sz="4" w:space="0" w:color="auto"/>
              <w:right w:val="single" w:sz="4" w:space="0" w:color="auto"/>
            </w:tcBorders>
            <w:shd w:val="clear" w:color="auto" w:fill="auto"/>
            <w:noWrap/>
            <w:vAlign w:val="center"/>
            <w:hideMark/>
          </w:tcPr>
          <w:p w14:paraId="725A94C5" w14:textId="77777777" w:rsidR="007B5B40" w:rsidRPr="00C4529E" w:rsidRDefault="007B5B40" w:rsidP="007B5B40">
            <w:pPr>
              <w:jc w:val="center"/>
              <w:rPr>
                <w:rFonts w:ascii="Times New Roman CE" w:eastAsia="Times New Roman" w:hAnsi="Times New Roman CE" w:cs="Times New Roman CE"/>
                <w:lang w:eastAsia="pl-PL"/>
              </w:rPr>
            </w:pPr>
            <w:r w:rsidRPr="00C4529E">
              <w:rPr>
                <w:rFonts w:ascii="Times New Roman CE" w:eastAsia="Times New Roman" w:hAnsi="Times New Roman CE" w:cs="Times New Roman CE"/>
                <w:noProof/>
                <w:lang w:eastAsia="pl-PL"/>
              </w:rPr>
              <w:drawing>
                <wp:anchor distT="0" distB="0" distL="114300" distR="114300" simplePos="0" relativeHeight="251671552" behindDoc="0" locked="0" layoutInCell="1" allowOverlap="1" wp14:anchorId="7546D622" wp14:editId="3991C505">
                  <wp:simplePos x="0" y="0"/>
                  <wp:positionH relativeFrom="column">
                    <wp:posOffset>352425</wp:posOffset>
                  </wp:positionH>
                  <wp:positionV relativeFrom="paragraph">
                    <wp:posOffset>1276350</wp:posOffset>
                  </wp:positionV>
                  <wp:extent cx="714375" cy="800100"/>
                  <wp:effectExtent l="0" t="0" r="9525" b="0"/>
                  <wp:wrapNone/>
                  <wp:docPr id="58" name="Obraz 58">
                    <a:extLst xmlns:a="http://schemas.openxmlformats.org/drawingml/2006/main">
                      <a:ext uri="{FF2B5EF4-FFF2-40B4-BE49-F238E27FC236}">
                        <a16:creationId xmlns:a16="http://schemas.microsoft.com/office/drawing/2014/main" id="{00000000-0008-0000-0000-00003A000000}"/>
                      </a:ext>
                    </a:extLst>
                  </wp:docPr>
                  <wp:cNvGraphicFramePr/>
                  <a:graphic xmlns:a="http://schemas.openxmlformats.org/drawingml/2006/main">
                    <a:graphicData uri="http://schemas.openxmlformats.org/drawingml/2006/picture">
                      <pic:pic xmlns:pic="http://schemas.openxmlformats.org/drawingml/2006/picture">
                        <pic:nvPicPr>
                          <pic:cNvPr id="58" name="Obraz 57">
                            <a:extLst>
                              <a:ext uri="{FF2B5EF4-FFF2-40B4-BE49-F238E27FC236}">
                                <a16:creationId xmlns:a16="http://schemas.microsoft.com/office/drawing/2014/main" id="{00000000-0008-0000-0000-00003A000000}"/>
                              </a:ext>
                            </a:extLst>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rot="10800000">
                            <a:off x="0" y="0"/>
                            <a:ext cx="714375" cy="80010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C4529E">
              <w:rPr>
                <w:rFonts w:ascii="Times New Roman CE" w:eastAsia="Times New Roman" w:hAnsi="Times New Roman CE" w:cs="Times New Roman CE"/>
                <w:noProof/>
                <w:lang w:eastAsia="pl-PL"/>
              </w:rPr>
              <w:drawing>
                <wp:anchor distT="0" distB="0" distL="114300" distR="114300" simplePos="0" relativeHeight="251672576" behindDoc="0" locked="0" layoutInCell="1" allowOverlap="1" wp14:anchorId="28403599" wp14:editId="4254EDD2">
                  <wp:simplePos x="0" y="0"/>
                  <wp:positionH relativeFrom="column">
                    <wp:posOffset>295275</wp:posOffset>
                  </wp:positionH>
                  <wp:positionV relativeFrom="paragraph">
                    <wp:posOffset>219075</wp:posOffset>
                  </wp:positionV>
                  <wp:extent cx="942975" cy="923925"/>
                  <wp:effectExtent l="0" t="0" r="9525" b="9525"/>
                  <wp:wrapNone/>
                  <wp:docPr id="59" name="Obraz 59">
                    <a:extLst xmlns:a="http://schemas.openxmlformats.org/drawingml/2006/main">
                      <a:ext uri="{FF2B5EF4-FFF2-40B4-BE49-F238E27FC236}">
                        <a16:creationId xmlns:a16="http://schemas.microsoft.com/office/drawing/2014/main" id="{00000000-0008-0000-0000-00003B000000}"/>
                      </a:ext>
                    </a:extLst>
                  </wp:docPr>
                  <wp:cNvGraphicFramePr/>
                  <a:graphic xmlns:a="http://schemas.openxmlformats.org/drawingml/2006/main">
                    <a:graphicData uri="http://schemas.openxmlformats.org/drawingml/2006/picture">
                      <pic:pic xmlns:pic="http://schemas.openxmlformats.org/drawingml/2006/picture">
                        <pic:nvPicPr>
                          <pic:cNvPr id="59" name="Obraz 58">
                            <a:extLst>
                              <a:ext uri="{FF2B5EF4-FFF2-40B4-BE49-F238E27FC236}">
                                <a16:creationId xmlns:a16="http://schemas.microsoft.com/office/drawing/2014/main" id="{00000000-0008-0000-0000-00003B000000}"/>
                              </a:ext>
                            </a:extLst>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42975" cy="923925"/>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p>
        </w:tc>
        <w:tc>
          <w:tcPr>
            <w:tcW w:w="5144" w:type="dxa"/>
            <w:tcBorders>
              <w:top w:val="nil"/>
              <w:left w:val="nil"/>
              <w:bottom w:val="single" w:sz="4" w:space="0" w:color="auto"/>
              <w:right w:val="single" w:sz="4" w:space="0" w:color="auto"/>
            </w:tcBorders>
            <w:shd w:val="clear" w:color="auto" w:fill="auto"/>
            <w:vAlign w:val="bottom"/>
            <w:hideMark/>
          </w:tcPr>
          <w:p w14:paraId="180A30E5" w14:textId="77777777" w:rsidR="007B5B40" w:rsidRPr="00C4529E" w:rsidRDefault="007B5B40" w:rsidP="007B5B40">
            <w:pPr>
              <w:rPr>
                <w:rFonts w:ascii="Calibri" w:eastAsia="Times New Roman" w:hAnsi="Calibri"/>
                <w:color w:val="000000"/>
                <w:lang w:eastAsia="pl-PL"/>
              </w:rPr>
            </w:pPr>
            <w:r w:rsidRPr="00C4529E">
              <w:rPr>
                <w:rFonts w:ascii="Calibri" w:eastAsia="Times New Roman" w:hAnsi="Calibri"/>
                <w:color w:val="000000"/>
                <w:lang w:eastAsia="pl-PL"/>
              </w:rPr>
              <w:br/>
              <w:t xml:space="preserve">szafa niska z  jedną półką,  800x420x770, wieniec górny i dolny gr. 18 mm drzwi szkło grafit w ramce aluminiowej, zawiasy 100 stopni, miękki domyk, płyta wiórowa w klasie E1 – dwustronnie pokryta melaminą o podwyższonej trwałości, krawędzie boczne wykończone doklejką z tworzywa sztucznego o grubości 2 mm i promieniu r= 3 mm, korpus szaf fabrycznie sklejony,  dostarczane w całości, ściana tylna o grubości 8 mm, wpuszczana w rowek pomiędzy </w:t>
            </w:r>
            <w:r w:rsidRPr="00C4529E">
              <w:rPr>
                <w:rFonts w:ascii="Calibri" w:eastAsia="Times New Roman" w:hAnsi="Calibri"/>
                <w:color w:val="000000"/>
                <w:lang w:eastAsia="pl-PL"/>
              </w:rPr>
              <w:lastRenderedPageBreak/>
              <w:t>boki szafy, dwustronnie pokryta melaminą, kolor szafek grafit , uchwyty kolor satyna Z1</w:t>
            </w:r>
          </w:p>
        </w:tc>
        <w:tc>
          <w:tcPr>
            <w:tcW w:w="960" w:type="dxa"/>
            <w:tcBorders>
              <w:top w:val="nil"/>
              <w:left w:val="nil"/>
              <w:bottom w:val="single" w:sz="4" w:space="0" w:color="auto"/>
              <w:right w:val="single" w:sz="4" w:space="0" w:color="auto"/>
            </w:tcBorders>
            <w:shd w:val="clear" w:color="auto" w:fill="auto"/>
            <w:noWrap/>
            <w:vAlign w:val="center"/>
            <w:hideMark/>
          </w:tcPr>
          <w:p w14:paraId="5A028740" w14:textId="77777777" w:rsidR="007B5B40" w:rsidRPr="00C4529E" w:rsidRDefault="007B5B40" w:rsidP="007B5B40">
            <w:pPr>
              <w:jc w:val="center"/>
              <w:rPr>
                <w:rFonts w:eastAsia="Times New Roman"/>
                <w:lang w:eastAsia="pl-PL"/>
              </w:rPr>
            </w:pPr>
            <w:r w:rsidRPr="00C4529E">
              <w:rPr>
                <w:rFonts w:eastAsia="Times New Roman"/>
                <w:lang w:eastAsia="pl-PL"/>
              </w:rPr>
              <w:lastRenderedPageBreak/>
              <w:t>2</w:t>
            </w:r>
          </w:p>
        </w:tc>
      </w:tr>
      <w:tr w:rsidR="007B5B40" w:rsidRPr="00C4529E" w14:paraId="11CC8367" w14:textId="77777777" w:rsidTr="007B5B40">
        <w:trPr>
          <w:trHeight w:val="3000"/>
        </w:trPr>
        <w:tc>
          <w:tcPr>
            <w:tcW w:w="446" w:type="dxa"/>
            <w:tcBorders>
              <w:top w:val="nil"/>
              <w:left w:val="single" w:sz="4" w:space="0" w:color="auto"/>
              <w:bottom w:val="single" w:sz="4" w:space="0" w:color="auto"/>
              <w:right w:val="single" w:sz="4" w:space="0" w:color="auto"/>
            </w:tcBorders>
            <w:shd w:val="clear" w:color="auto" w:fill="auto"/>
            <w:noWrap/>
            <w:vAlign w:val="center"/>
            <w:hideMark/>
          </w:tcPr>
          <w:p w14:paraId="08AFFB06" w14:textId="77777777" w:rsidR="007B5B40" w:rsidRPr="00C4529E" w:rsidRDefault="007B5B40" w:rsidP="007B5B40">
            <w:pPr>
              <w:jc w:val="center"/>
              <w:rPr>
                <w:rFonts w:ascii="Arial" w:eastAsia="Times New Roman" w:hAnsi="Arial" w:cs="Arial"/>
                <w:lang w:eastAsia="pl-PL"/>
              </w:rPr>
            </w:pPr>
            <w:r>
              <w:rPr>
                <w:rFonts w:ascii="Arial" w:eastAsia="Times New Roman" w:hAnsi="Arial" w:cs="Arial"/>
                <w:lang w:eastAsia="pl-PL"/>
              </w:rPr>
              <w:t>11</w:t>
            </w:r>
            <w:r w:rsidRPr="00C4529E">
              <w:rPr>
                <w:rFonts w:ascii="Arial" w:eastAsia="Times New Roman" w:hAnsi="Arial" w:cs="Arial"/>
                <w:lang w:eastAsia="pl-PL"/>
              </w:rPr>
              <w:t>.</w:t>
            </w:r>
          </w:p>
        </w:tc>
        <w:tc>
          <w:tcPr>
            <w:tcW w:w="2876" w:type="dxa"/>
            <w:tcBorders>
              <w:top w:val="nil"/>
              <w:left w:val="nil"/>
              <w:bottom w:val="single" w:sz="4" w:space="0" w:color="auto"/>
              <w:right w:val="single" w:sz="4" w:space="0" w:color="auto"/>
            </w:tcBorders>
            <w:shd w:val="clear" w:color="auto" w:fill="auto"/>
            <w:noWrap/>
            <w:vAlign w:val="center"/>
            <w:hideMark/>
          </w:tcPr>
          <w:p w14:paraId="623DCD39" w14:textId="77777777" w:rsidR="007B5B40" w:rsidRPr="00C4529E" w:rsidRDefault="007B5B40" w:rsidP="007B5B40">
            <w:pPr>
              <w:jc w:val="center"/>
              <w:rPr>
                <w:rFonts w:ascii="Times New Roman CE" w:eastAsia="Times New Roman" w:hAnsi="Times New Roman CE" w:cs="Times New Roman CE"/>
                <w:lang w:eastAsia="pl-PL"/>
              </w:rPr>
            </w:pPr>
            <w:r w:rsidRPr="00C4529E">
              <w:rPr>
                <w:rFonts w:ascii="Times New Roman CE" w:eastAsia="Times New Roman" w:hAnsi="Times New Roman CE" w:cs="Times New Roman CE"/>
                <w:noProof/>
                <w:lang w:eastAsia="pl-PL"/>
              </w:rPr>
              <w:drawing>
                <wp:anchor distT="0" distB="0" distL="114300" distR="114300" simplePos="0" relativeHeight="251673600" behindDoc="0" locked="0" layoutInCell="1" allowOverlap="1" wp14:anchorId="4F3476D1" wp14:editId="2ABF0E7D">
                  <wp:simplePos x="0" y="0"/>
                  <wp:positionH relativeFrom="column">
                    <wp:posOffset>200025</wp:posOffset>
                  </wp:positionH>
                  <wp:positionV relativeFrom="paragraph">
                    <wp:posOffset>104775</wp:posOffset>
                  </wp:positionV>
                  <wp:extent cx="704850" cy="904875"/>
                  <wp:effectExtent l="0" t="0" r="0" b="0"/>
                  <wp:wrapNone/>
                  <wp:docPr id="60" name="Obraz 60">
                    <a:extLst xmlns:a="http://schemas.openxmlformats.org/drawingml/2006/main">
                      <a:ext uri="{FF2B5EF4-FFF2-40B4-BE49-F238E27FC236}">
                        <a16:creationId xmlns:a16="http://schemas.microsoft.com/office/drawing/2014/main" id="{00000000-0008-0000-0000-00003C000000}"/>
                      </a:ext>
                    </a:extLst>
                  </wp:docPr>
                  <wp:cNvGraphicFramePr/>
                  <a:graphic xmlns:a="http://schemas.openxmlformats.org/drawingml/2006/main">
                    <a:graphicData uri="http://schemas.openxmlformats.org/drawingml/2006/picture">
                      <pic:pic xmlns:pic="http://schemas.openxmlformats.org/drawingml/2006/picture">
                        <pic:nvPicPr>
                          <pic:cNvPr id="60" name="Obraz 59">
                            <a:extLst>
                              <a:ext uri="{FF2B5EF4-FFF2-40B4-BE49-F238E27FC236}">
                                <a16:creationId xmlns:a16="http://schemas.microsoft.com/office/drawing/2014/main" id="{00000000-0008-0000-0000-00003C000000}"/>
                              </a:ext>
                            </a:extLst>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705412" cy="902927"/>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C4529E">
              <w:rPr>
                <w:rFonts w:ascii="Times New Roman CE" w:eastAsia="Times New Roman" w:hAnsi="Times New Roman CE" w:cs="Times New Roman CE"/>
                <w:noProof/>
                <w:lang w:eastAsia="pl-PL"/>
              </w:rPr>
              <w:drawing>
                <wp:anchor distT="0" distB="0" distL="114300" distR="114300" simplePos="0" relativeHeight="251674624" behindDoc="0" locked="0" layoutInCell="1" allowOverlap="1" wp14:anchorId="7E9B8DB9" wp14:editId="3098FAE1">
                  <wp:simplePos x="0" y="0"/>
                  <wp:positionH relativeFrom="column">
                    <wp:posOffset>923925</wp:posOffset>
                  </wp:positionH>
                  <wp:positionV relativeFrom="paragraph">
                    <wp:posOffset>276225</wp:posOffset>
                  </wp:positionV>
                  <wp:extent cx="419100" cy="790575"/>
                  <wp:effectExtent l="0" t="0" r="0" b="9525"/>
                  <wp:wrapNone/>
                  <wp:docPr id="61" name="Obraz 61">
                    <a:extLst xmlns:a="http://schemas.openxmlformats.org/drawingml/2006/main">
                      <a:ext uri="{FF2B5EF4-FFF2-40B4-BE49-F238E27FC236}">
                        <a16:creationId xmlns:a16="http://schemas.microsoft.com/office/drawing/2014/main" id="{00000000-0008-0000-0000-00003D000000}"/>
                      </a:ext>
                    </a:extLst>
                  </wp:docPr>
                  <wp:cNvGraphicFramePr/>
                  <a:graphic xmlns:a="http://schemas.openxmlformats.org/drawingml/2006/main">
                    <a:graphicData uri="http://schemas.openxmlformats.org/drawingml/2006/picture">
                      <pic:pic xmlns:pic="http://schemas.openxmlformats.org/drawingml/2006/picture">
                        <pic:nvPicPr>
                          <pic:cNvPr id="61" name="Obraz 60">
                            <a:extLst>
                              <a:ext uri="{FF2B5EF4-FFF2-40B4-BE49-F238E27FC236}">
                                <a16:creationId xmlns:a16="http://schemas.microsoft.com/office/drawing/2014/main" id="{00000000-0008-0000-0000-00003D000000}"/>
                              </a:ext>
                            </a:extLst>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19100" cy="790575"/>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p>
        </w:tc>
        <w:tc>
          <w:tcPr>
            <w:tcW w:w="5144" w:type="dxa"/>
            <w:tcBorders>
              <w:top w:val="nil"/>
              <w:left w:val="nil"/>
              <w:bottom w:val="single" w:sz="4" w:space="0" w:color="auto"/>
              <w:right w:val="single" w:sz="4" w:space="0" w:color="auto"/>
            </w:tcBorders>
            <w:shd w:val="clear" w:color="auto" w:fill="auto"/>
            <w:vAlign w:val="bottom"/>
            <w:hideMark/>
          </w:tcPr>
          <w:p w14:paraId="77F6FED0" w14:textId="77777777" w:rsidR="007B5B40" w:rsidRPr="00C4529E" w:rsidRDefault="007B5B40" w:rsidP="007B5B40">
            <w:pPr>
              <w:rPr>
                <w:rFonts w:ascii="Calibri" w:eastAsia="Times New Roman" w:hAnsi="Calibri"/>
                <w:color w:val="000000"/>
                <w:lang w:eastAsia="pl-PL"/>
              </w:rPr>
            </w:pPr>
            <w:r w:rsidRPr="00C4529E">
              <w:rPr>
                <w:rFonts w:ascii="Calibri" w:eastAsia="Times New Roman" w:hAnsi="Calibri"/>
                <w:color w:val="000000"/>
                <w:lang w:eastAsia="pl-PL"/>
              </w:rPr>
              <w:t>szafa niska z  jedną półką,  400x420x770, wieniec górny i dolny gr. 18 mm drzwi szkło grafit w ramce aluminiowej, zawiasy 100 stopni, miękki domyk, płyta wiórowa w klasie E1 – dwustronnie pokryta melaminą o podwyższonej trwałości, krawędzie boczne wykończone doklejką z tworzywa sztucznego o grubości 2 mm i promieniu r= 3 mm, korpus szaf fabrycznie sklejony,  dostarczane w całości, ściana tylna o grubości 8 mm, wpuszczana w rowek pomiędzy boki szafy, dwustronnie pokryta melaminą, kolor grafit , uchwyty kolor satyna Z1</w:t>
            </w:r>
          </w:p>
        </w:tc>
        <w:tc>
          <w:tcPr>
            <w:tcW w:w="960" w:type="dxa"/>
            <w:tcBorders>
              <w:top w:val="nil"/>
              <w:left w:val="nil"/>
              <w:bottom w:val="single" w:sz="4" w:space="0" w:color="auto"/>
              <w:right w:val="single" w:sz="4" w:space="0" w:color="auto"/>
            </w:tcBorders>
            <w:shd w:val="clear" w:color="auto" w:fill="auto"/>
            <w:noWrap/>
            <w:vAlign w:val="center"/>
            <w:hideMark/>
          </w:tcPr>
          <w:p w14:paraId="599A5C1C" w14:textId="77777777" w:rsidR="007B5B40" w:rsidRPr="00C4529E" w:rsidRDefault="007B5B40" w:rsidP="007B5B40">
            <w:pPr>
              <w:jc w:val="center"/>
              <w:rPr>
                <w:rFonts w:eastAsia="Times New Roman"/>
                <w:lang w:eastAsia="pl-PL"/>
              </w:rPr>
            </w:pPr>
            <w:r w:rsidRPr="00C4529E">
              <w:rPr>
                <w:rFonts w:eastAsia="Times New Roman"/>
                <w:lang w:eastAsia="pl-PL"/>
              </w:rPr>
              <w:t>1</w:t>
            </w:r>
          </w:p>
        </w:tc>
      </w:tr>
      <w:tr w:rsidR="007B5B40" w:rsidRPr="00C4529E" w14:paraId="3FD16774" w14:textId="77777777" w:rsidTr="007B5B40">
        <w:trPr>
          <w:trHeight w:val="600"/>
        </w:trPr>
        <w:tc>
          <w:tcPr>
            <w:tcW w:w="446" w:type="dxa"/>
            <w:tcBorders>
              <w:top w:val="nil"/>
              <w:left w:val="single" w:sz="4" w:space="0" w:color="auto"/>
              <w:bottom w:val="single" w:sz="4" w:space="0" w:color="auto"/>
              <w:right w:val="single" w:sz="4" w:space="0" w:color="auto"/>
            </w:tcBorders>
            <w:shd w:val="clear" w:color="auto" w:fill="auto"/>
            <w:noWrap/>
            <w:vAlign w:val="center"/>
            <w:hideMark/>
          </w:tcPr>
          <w:p w14:paraId="6DD9C91A" w14:textId="77777777" w:rsidR="007B5B40" w:rsidRPr="00C4529E" w:rsidRDefault="007B5B40" w:rsidP="007B5B40">
            <w:pPr>
              <w:jc w:val="center"/>
              <w:rPr>
                <w:rFonts w:ascii="Arial" w:eastAsia="Times New Roman" w:hAnsi="Arial" w:cs="Arial"/>
                <w:lang w:eastAsia="pl-PL"/>
              </w:rPr>
            </w:pPr>
            <w:r>
              <w:rPr>
                <w:rFonts w:ascii="Arial" w:eastAsia="Times New Roman" w:hAnsi="Arial" w:cs="Arial"/>
                <w:lang w:eastAsia="pl-PL"/>
              </w:rPr>
              <w:t>12</w:t>
            </w:r>
            <w:r w:rsidRPr="00C4529E">
              <w:rPr>
                <w:rFonts w:ascii="Arial" w:eastAsia="Times New Roman" w:hAnsi="Arial" w:cs="Arial"/>
                <w:lang w:eastAsia="pl-PL"/>
              </w:rPr>
              <w:t>.</w:t>
            </w:r>
          </w:p>
        </w:tc>
        <w:tc>
          <w:tcPr>
            <w:tcW w:w="2876" w:type="dxa"/>
            <w:tcBorders>
              <w:top w:val="nil"/>
              <w:left w:val="nil"/>
              <w:bottom w:val="single" w:sz="4" w:space="0" w:color="auto"/>
              <w:right w:val="single" w:sz="4" w:space="0" w:color="auto"/>
            </w:tcBorders>
            <w:shd w:val="clear" w:color="auto" w:fill="auto"/>
            <w:noWrap/>
            <w:vAlign w:val="center"/>
            <w:hideMark/>
          </w:tcPr>
          <w:p w14:paraId="5704DD9C" w14:textId="77777777" w:rsidR="007B5B40" w:rsidRPr="00C4529E" w:rsidRDefault="007B5B40" w:rsidP="007B5B40">
            <w:pPr>
              <w:jc w:val="center"/>
              <w:rPr>
                <w:rFonts w:ascii="Times New Roman CE" w:eastAsia="Times New Roman" w:hAnsi="Times New Roman CE" w:cs="Times New Roman CE"/>
                <w:lang w:eastAsia="pl-PL"/>
              </w:rPr>
            </w:pPr>
            <w:r w:rsidRPr="00C4529E">
              <w:rPr>
                <w:rFonts w:ascii="Times New Roman CE" w:eastAsia="Times New Roman" w:hAnsi="Times New Roman CE" w:cs="Times New Roman CE"/>
                <w:lang w:eastAsia="pl-PL"/>
              </w:rPr>
              <w:t> </w:t>
            </w:r>
          </w:p>
        </w:tc>
        <w:tc>
          <w:tcPr>
            <w:tcW w:w="5144" w:type="dxa"/>
            <w:tcBorders>
              <w:top w:val="nil"/>
              <w:left w:val="nil"/>
              <w:bottom w:val="single" w:sz="4" w:space="0" w:color="auto"/>
              <w:right w:val="single" w:sz="4" w:space="0" w:color="auto"/>
            </w:tcBorders>
            <w:shd w:val="clear" w:color="auto" w:fill="auto"/>
            <w:vAlign w:val="bottom"/>
            <w:hideMark/>
          </w:tcPr>
          <w:p w14:paraId="70B68A8D" w14:textId="77777777" w:rsidR="007B5B40" w:rsidRPr="00C4529E" w:rsidRDefault="007B5B40" w:rsidP="007B5B40">
            <w:pPr>
              <w:rPr>
                <w:rFonts w:ascii="Calibri" w:eastAsia="Times New Roman" w:hAnsi="Calibri"/>
                <w:color w:val="000000"/>
                <w:lang w:eastAsia="pl-PL"/>
              </w:rPr>
            </w:pPr>
            <w:r w:rsidRPr="00C4529E">
              <w:rPr>
                <w:rFonts w:ascii="Calibri" w:eastAsia="Times New Roman" w:hAnsi="Calibri"/>
                <w:color w:val="000000"/>
                <w:lang w:eastAsia="pl-PL"/>
              </w:rPr>
              <w:t xml:space="preserve">top górny dla szafek PD24+PD22R, dł. 2000 gł. 440 gr. 18 mm kolor grafit </w:t>
            </w:r>
          </w:p>
        </w:tc>
        <w:tc>
          <w:tcPr>
            <w:tcW w:w="960" w:type="dxa"/>
            <w:tcBorders>
              <w:top w:val="nil"/>
              <w:left w:val="nil"/>
              <w:bottom w:val="single" w:sz="4" w:space="0" w:color="auto"/>
              <w:right w:val="single" w:sz="4" w:space="0" w:color="auto"/>
            </w:tcBorders>
            <w:shd w:val="clear" w:color="auto" w:fill="auto"/>
            <w:noWrap/>
            <w:vAlign w:val="center"/>
            <w:hideMark/>
          </w:tcPr>
          <w:p w14:paraId="25EE3E1B" w14:textId="77777777" w:rsidR="007B5B40" w:rsidRPr="00C4529E" w:rsidRDefault="007B5B40" w:rsidP="007B5B40">
            <w:pPr>
              <w:jc w:val="center"/>
              <w:rPr>
                <w:rFonts w:eastAsia="Times New Roman"/>
                <w:lang w:eastAsia="pl-PL"/>
              </w:rPr>
            </w:pPr>
            <w:r w:rsidRPr="00C4529E">
              <w:rPr>
                <w:rFonts w:eastAsia="Times New Roman"/>
                <w:lang w:eastAsia="pl-PL"/>
              </w:rPr>
              <w:t>1</w:t>
            </w:r>
          </w:p>
        </w:tc>
      </w:tr>
      <w:tr w:rsidR="007B5B40" w:rsidRPr="00C4529E" w14:paraId="37BFE300" w14:textId="77777777" w:rsidTr="007B5B40">
        <w:trPr>
          <w:trHeight w:val="2100"/>
        </w:trPr>
        <w:tc>
          <w:tcPr>
            <w:tcW w:w="446" w:type="dxa"/>
            <w:tcBorders>
              <w:top w:val="nil"/>
              <w:left w:val="single" w:sz="4" w:space="0" w:color="auto"/>
              <w:bottom w:val="single" w:sz="4" w:space="0" w:color="auto"/>
              <w:right w:val="single" w:sz="4" w:space="0" w:color="auto"/>
            </w:tcBorders>
            <w:shd w:val="clear" w:color="auto" w:fill="auto"/>
            <w:noWrap/>
            <w:vAlign w:val="center"/>
            <w:hideMark/>
          </w:tcPr>
          <w:p w14:paraId="5F7A9838" w14:textId="77777777" w:rsidR="007B5B40" w:rsidRPr="00C4529E" w:rsidRDefault="007B5B40" w:rsidP="007B5B40">
            <w:pPr>
              <w:jc w:val="center"/>
              <w:rPr>
                <w:rFonts w:ascii="Arial" w:eastAsia="Times New Roman" w:hAnsi="Arial" w:cs="Arial"/>
                <w:lang w:eastAsia="pl-PL"/>
              </w:rPr>
            </w:pPr>
            <w:r>
              <w:rPr>
                <w:rFonts w:ascii="Arial" w:eastAsia="Times New Roman" w:hAnsi="Arial" w:cs="Arial"/>
                <w:lang w:eastAsia="pl-PL"/>
              </w:rPr>
              <w:t>13</w:t>
            </w:r>
            <w:r w:rsidRPr="00C4529E">
              <w:rPr>
                <w:rFonts w:ascii="Arial" w:eastAsia="Times New Roman" w:hAnsi="Arial" w:cs="Arial"/>
                <w:lang w:eastAsia="pl-PL"/>
              </w:rPr>
              <w:t>.</w:t>
            </w:r>
          </w:p>
        </w:tc>
        <w:tc>
          <w:tcPr>
            <w:tcW w:w="2876" w:type="dxa"/>
            <w:tcBorders>
              <w:top w:val="nil"/>
              <w:left w:val="nil"/>
              <w:bottom w:val="single" w:sz="4" w:space="0" w:color="auto"/>
              <w:right w:val="single" w:sz="4" w:space="0" w:color="auto"/>
            </w:tcBorders>
            <w:shd w:val="clear" w:color="auto" w:fill="auto"/>
            <w:noWrap/>
            <w:vAlign w:val="center"/>
            <w:hideMark/>
          </w:tcPr>
          <w:p w14:paraId="7D2E7654" w14:textId="77777777" w:rsidR="007B5B40" w:rsidRPr="00C4529E" w:rsidRDefault="007B5B40" w:rsidP="007B5B40">
            <w:pPr>
              <w:jc w:val="center"/>
              <w:rPr>
                <w:rFonts w:ascii="Times New Roman CE" w:eastAsia="Times New Roman" w:hAnsi="Times New Roman CE" w:cs="Times New Roman CE"/>
                <w:lang w:eastAsia="pl-PL"/>
              </w:rPr>
            </w:pPr>
            <w:r w:rsidRPr="00C4529E">
              <w:rPr>
                <w:rFonts w:ascii="Times New Roman CE" w:eastAsia="Times New Roman" w:hAnsi="Times New Roman CE" w:cs="Times New Roman CE"/>
                <w:noProof/>
                <w:lang w:eastAsia="pl-PL"/>
              </w:rPr>
              <w:drawing>
                <wp:anchor distT="0" distB="0" distL="114300" distR="114300" simplePos="0" relativeHeight="251675648" behindDoc="0" locked="0" layoutInCell="1" allowOverlap="1" wp14:anchorId="77DD4933" wp14:editId="7F4E23F5">
                  <wp:simplePos x="0" y="0"/>
                  <wp:positionH relativeFrom="column">
                    <wp:posOffset>219075</wp:posOffset>
                  </wp:positionH>
                  <wp:positionV relativeFrom="paragraph">
                    <wp:posOffset>142875</wp:posOffset>
                  </wp:positionV>
                  <wp:extent cx="1295400" cy="676275"/>
                  <wp:effectExtent l="0" t="0" r="0" b="9525"/>
                  <wp:wrapNone/>
                  <wp:docPr id="66" name="Obraz 66">
                    <a:extLst xmlns:a="http://schemas.openxmlformats.org/drawingml/2006/main">
                      <a:ext uri="{FF2B5EF4-FFF2-40B4-BE49-F238E27FC236}">
                        <a16:creationId xmlns:a16="http://schemas.microsoft.com/office/drawing/2014/main" id="{00000000-0008-0000-0000-000042000000}"/>
                      </a:ext>
                    </a:extLst>
                  </wp:docPr>
                  <wp:cNvGraphicFramePr/>
                  <a:graphic xmlns:a="http://schemas.openxmlformats.org/drawingml/2006/main">
                    <a:graphicData uri="http://schemas.openxmlformats.org/drawingml/2006/picture">
                      <pic:pic xmlns:pic="http://schemas.openxmlformats.org/drawingml/2006/picture">
                        <pic:nvPicPr>
                          <pic:cNvPr id="66" name="Obraz 65">
                            <a:extLst>
                              <a:ext uri="{FF2B5EF4-FFF2-40B4-BE49-F238E27FC236}">
                                <a16:creationId xmlns:a16="http://schemas.microsoft.com/office/drawing/2014/main" id="{00000000-0008-0000-0000-000042000000}"/>
                              </a:ext>
                            </a:extLst>
                          </pic:cNvP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295399" cy="676415"/>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p>
        </w:tc>
        <w:tc>
          <w:tcPr>
            <w:tcW w:w="5144" w:type="dxa"/>
            <w:tcBorders>
              <w:top w:val="nil"/>
              <w:left w:val="nil"/>
              <w:bottom w:val="single" w:sz="4" w:space="0" w:color="auto"/>
              <w:right w:val="single" w:sz="4" w:space="0" w:color="auto"/>
            </w:tcBorders>
            <w:shd w:val="clear" w:color="auto" w:fill="auto"/>
            <w:vAlign w:val="bottom"/>
            <w:hideMark/>
          </w:tcPr>
          <w:p w14:paraId="7A7E7A7C" w14:textId="77777777" w:rsidR="007B5B40" w:rsidRPr="00C4529E" w:rsidRDefault="007B5B40" w:rsidP="007B5B40">
            <w:pPr>
              <w:rPr>
                <w:rFonts w:ascii="Calibri" w:eastAsia="Times New Roman" w:hAnsi="Calibri"/>
                <w:color w:val="000000"/>
                <w:lang w:eastAsia="pl-PL"/>
              </w:rPr>
            </w:pPr>
            <w:r w:rsidRPr="00C4529E">
              <w:rPr>
                <w:rFonts w:ascii="Calibri" w:eastAsia="Times New Roman" w:hAnsi="Calibri"/>
                <w:color w:val="000000"/>
                <w:lang w:eastAsia="pl-PL"/>
              </w:rPr>
              <w:t>stół konferencyjny 2400x1000x750,  stelaż  o konstrukcji stalowej samonośnej,  składający się  z zespawanych ze sobą elementów nóg stanowiących bok stołu i skęconych z dwoma wspornikami podblatowymi,  nogi chromowane, kształt łukowy, zwężający się w dolnej części, stopki poziomujące z tworzywa sztucznego +10 mm,  blat szkło grafitowe, grubość 12 mm</w:t>
            </w:r>
          </w:p>
        </w:tc>
        <w:tc>
          <w:tcPr>
            <w:tcW w:w="960" w:type="dxa"/>
            <w:tcBorders>
              <w:top w:val="nil"/>
              <w:left w:val="nil"/>
              <w:bottom w:val="single" w:sz="4" w:space="0" w:color="auto"/>
              <w:right w:val="single" w:sz="4" w:space="0" w:color="auto"/>
            </w:tcBorders>
            <w:shd w:val="clear" w:color="auto" w:fill="auto"/>
            <w:noWrap/>
            <w:vAlign w:val="center"/>
            <w:hideMark/>
          </w:tcPr>
          <w:p w14:paraId="612DDE8E" w14:textId="77777777" w:rsidR="007B5B40" w:rsidRPr="00C4529E" w:rsidRDefault="007B5B40" w:rsidP="007B5B40">
            <w:pPr>
              <w:jc w:val="center"/>
              <w:rPr>
                <w:rFonts w:eastAsia="Times New Roman"/>
                <w:lang w:eastAsia="pl-PL"/>
              </w:rPr>
            </w:pPr>
            <w:r w:rsidRPr="00C4529E">
              <w:rPr>
                <w:rFonts w:eastAsia="Times New Roman"/>
                <w:lang w:eastAsia="pl-PL"/>
              </w:rPr>
              <w:t>1</w:t>
            </w:r>
          </w:p>
        </w:tc>
      </w:tr>
      <w:tr w:rsidR="007B5B40" w:rsidRPr="00C4529E" w14:paraId="1C71CE90" w14:textId="77777777" w:rsidTr="007B5B40">
        <w:trPr>
          <w:trHeight w:val="4500"/>
        </w:trPr>
        <w:tc>
          <w:tcPr>
            <w:tcW w:w="446" w:type="dxa"/>
            <w:tcBorders>
              <w:top w:val="nil"/>
              <w:left w:val="single" w:sz="4" w:space="0" w:color="auto"/>
              <w:bottom w:val="single" w:sz="4" w:space="0" w:color="auto"/>
              <w:right w:val="single" w:sz="4" w:space="0" w:color="auto"/>
            </w:tcBorders>
            <w:shd w:val="clear" w:color="auto" w:fill="auto"/>
            <w:noWrap/>
            <w:vAlign w:val="center"/>
            <w:hideMark/>
          </w:tcPr>
          <w:p w14:paraId="577442AD" w14:textId="77777777" w:rsidR="007B5B40" w:rsidRPr="00C4529E" w:rsidRDefault="007B5B40" w:rsidP="007B5B40">
            <w:pPr>
              <w:jc w:val="center"/>
              <w:rPr>
                <w:rFonts w:ascii="Arial" w:eastAsia="Times New Roman" w:hAnsi="Arial" w:cs="Arial"/>
                <w:lang w:eastAsia="pl-PL"/>
              </w:rPr>
            </w:pPr>
            <w:r>
              <w:rPr>
                <w:rFonts w:ascii="Arial" w:eastAsia="Times New Roman" w:hAnsi="Arial" w:cs="Arial"/>
                <w:lang w:eastAsia="pl-PL"/>
              </w:rPr>
              <w:lastRenderedPageBreak/>
              <w:t>14</w:t>
            </w:r>
            <w:r w:rsidRPr="00C4529E">
              <w:rPr>
                <w:rFonts w:ascii="Arial" w:eastAsia="Times New Roman" w:hAnsi="Arial" w:cs="Arial"/>
                <w:lang w:eastAsia="pl-PL"/>
              </w:rPr>
              <w:t>.</w:t>
            </w:r>
          </w:p>
        </w:tc>
        <w:tc>
          <w:tcPr>
            <w:tcW w:w="2876" w:type="dxa"/>
            <w:tcBorders>
              <w:top w:val="nil"/>
              <w:left w:val="nil"/>
              <w:bottom w:val="single" w:sz="4" w:space="0" w:color="auto"/>
              <w:right w:val="single" w:sz="4" w:space="0" w:color="auto"/>
            </w:tcBorders>
            <w:shd w:val="clear" w:color="auto" w:fill="auto"/>
            <w:noWrap/>
            <w:vAlign w:val="center"/>
            <w:hideMark/>
          </w:tcPr>
          <w:p w14:paraId="222ED239" w14:textId="77777777" w:rsidR="007B5B40" w:rsidRPr="00C4529E" w:rsidRDefault="007B5B40" w:rsidP="007B5B40">
            <w:pPr>
              <w:jc w:val="center"/>
              <w:rPr>
                <w:rFonts w:ascii="Times New Roman CE" w:eastAsia="Times New Roman" w:hAnsi="Times New Roman CE" w:cs="Times New Roman CE"/>
                <w:lang w:eastAsia="pl-PL"/>
              </w:rPr>
            </w:pPr>
            <w:r w:rsidRPr="00C4529E">
              <w:rPr>
                <w:rFonts w:ascii="Times New Roman CE" w:eastAsia="Times New Roman" w:hAnsi="Times New Roman CE" w:cs="Times New Roman CE"/>
                <w:noProof/>
                <w:lang w:eastAsia="pl-PL"/>
              </w:rPr>
              <w:drawing>
                <wp:anchor distT="0" distB="0" distL="114300" distR="114300" simplePos="0" relativeHeight="251676672" behindDoc="0" locked="0" layoutInCell="1" allowOverlap="1" wp14:anchorId="73C666B6" wp14:editId="1D5F45F0">
                  <wp:simplePos x="0" y="0"/>
                  <wp:positionH relativeFrom="column">
                    <wp:posOffset>171450</wp:posOffset>
                  </wp:positionH>
                  <wp:positionV relativeFrom="paragraph">
                    <wp:posOffset>428625</wp:posOffset>
                  </wp:positionV>
                  <wp:extent cx="1409700" cy="1200150"/>
                  <wp:effectExtent l="0" t="0" r="0" b="0"/>
                  <wp:wrapNone/>
                  <wp:docPr id="67" name="Obraz 67">
                    <a:extLst xmlns:a="http://schemas.openxmlformats.org/drawingml/2006/main">
                      <a:ext uri="{FF2B5EF4-FFF2-40B4-BE49-F238E27FC236}">
                        <a16:creationId xmlns:a16="http://schemas.microsoft.com/office/drawing/2014/main" id="{00000000-0008-0000-0000-000043000000}"/>
                      </a:ext>
                    </a:extLst>
                  </wp:docPr>
                  <wp:cNvGraphicFramePr/>
                  <a:graphic xmlns:a="http://schemas.openxmlformats.org/drawingml/2006/main">
                    <a:graphicData uri="http://schemas.openxmlformats.org/drawingml/2006/picture">
                      <pic:pic xmlns:pic="http://schemas.openxmlformats.org/drawingml/2006/picture">
                        <pic:nvPicPr>
                          <pic:cNvPr id="67" name="Obraz 66">
                            <a:extLst>
                              <a:ext uri="{FF2B5EF4-FFF2-40B4-BE49-F238E27FC236}">
                                <a16:creationId xmlns:a16="http://schemas.microsoft.com/office/drawing/2014/main" id="{00000000-0008-0000-0000-000043000000}"/>
                              </a:ext>
                            </a:extLst>
                          </pic:cNvPr>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405162" cy="1195324"/>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p>
        </w:tc>
        <w:tc>
          <w:tcPr>
            <w:tcW w:w="5144" w:type="dxa"/>
            <w:tcBorders>
              <w:top w:val="nil"/>
              <w:left w:val="nil"/>
              <w:bottom w:val="single" w:sz="4" w:space="0" w:color="auto"/>
              <w:right w:val="single" w:sz="4" w:space="0" w:color="auto"/>
            </w:tcBorders>
            <w:shd w:val="clear" w:color="auto" w:fill="auto"/>
            <w:vAlign w:val="bottom"/>
            <w:hideMark/>
          </w:tcPr>
          <w:p w14:paraId="79439358" w14:textId="77777777" w:rsidR="007B5B40" w:rsidRPr="00C4529E" w:rsidRDefault="007B5B40" w:rsidP="007B5B40">
            <w:pPr>
              <w:rPr>
                <w:rFonts w:ascii="Calibri" w:eastAsia="Times New Roman" w:hAnsi="Calibri"/>
                <w:color w:val="000000"/>
                <w:lang w:eastAsia="pl-PL"/>
              </w:rPr>
            </w:pPr>
            <w:r w:rsidRPr="00C4529E">
              <w:rPr>
                <w:rFonts w:ascii="Calibri" w:eastAsia="Times New Roman" w:hAnsi="Calibri"/>
                <w:color w:val="000000"/>
                <w:lang w:eastAsia="pl-PL"/>
              </w:rPr>
              <w:t>witryna podświetlana szer. 1880 /2000, wysokość 1630, wykonana z płyty wiórowej dwustronnie krytej melaminąo podwyższonej trwałości, grubość 18 mm, krawędzie boczne wykończone doklejka z tworzywa o gr. 2 mm i promieniu  r=3 mm., tył oraz front wykonany z płyty o gr. 18 mm,półki szklane, uchwyty do półek w kolorze chrom mat, witryny podświetlane lampą jednoświetlówkową 18W zasilaną prądem 230 V, obudowa z blachy stalowej lakierowanej na biało, klosz mleczny, pryzmatyczny, wewnętrznie ryflowany z tworzywa odpornego na działanie promieniowania UV. Cała witryna zamontowana na panelach płytowych o łącznym wymiarze 2000 x 1630, całość zamontowana na ścianie za pomocą listew montażowych, zestaw posiada przewód zasilający o dł. 3 m , całość kolor grafit</w:t>
            </w:r>
          </w:p>
        </w:tc>
        <w:tc>
          <w:tcPr>
            <w:tcW w:w="960" w:type="dxa"/>
            <w:tcBorders>
              <w:top w:val="nil"/>
              <w:left w:val="nil"/>
              <w:bottom w:val="single" w:sz="4" w:space="0" w:color="auto"/>
              <w:right w:val="single" w:sz="4" w:space="0" w:color="auto"/>
            </w:tcBorders>
            <w:shd w:val="clear" w:color="auto" w:fill="auto"/>
            <w:noWrap/>
            <w:vAlign w:val="center"/>
            <w:hideMark/>
          </w:tcPr>
          <w:p w14:paraId="3078917A" w14:textId="77777777" w:rsidR="007B5B40" w:rsidRPr="00C4529E" w:rsidRDefault="007B5B40" w:rsidP="007B5B40">
            <w:pPr>
              <w:jc w:val="center"/>
              <w:rPr>
                <w:rFonts w:eastAsia="Times New Roman"/>
                <w:lang w:eastAsia="pl-PL"/>
              </w:rPr>
            </w:pPr>
            <w:r w:rsidRPr="00C4529E">
              <w:rPr>
                <w:rFonts w:eastAsia="Times New Roman"/>
                <w:lang w:eastAsia="pl-PL"/>
              </w:rPr>
              <w:t>1</w:t>
            </w:r>
          </w:p>
        </w:tc>
      </w:tr>
      <w:tr w:rsidR="007B5B40" w:rsidRPr="00C4529E" w14:paraId="3A86C2B6" w14:textId="77777777" w:rsidTr="007B5B40">
        <w:trPr>
          <w:trHeight w:val="2010"/>
        </w:trPr>
        <w:tc>
          <w:tcPr>
            <w:tcW w:w="446" w:type="dxa"/>
            <w:tcBorders>
              <w:top w:val="nil"/>
              <w:left w:val="single" w:sz="4" w:space="0" w:color="auto"/>
              <w:bottom w:val="single" w:sz="4" w:space="0" w:color="auto"/>
              <w:right w:val="single" w:sz="4" w:space="0" w:color="auto"/>
            </w:tcBorders>
            <w:shd w:val="clear" w:color="auto" w:fill="auto"/>
            <w:noWrap/>
            <w:vAlign w:val="center"/>
            <w:hideMark/>
          </w:tcPr>
          <w:p w14:paraId="550E2A9A" w14:textId="77777777" w:rsidR="007B5B40" w:rsidRPr="00C4529E" w:rsidRDefault="007B5B40" w:rsidP="007B5B40">
            <w:pPr>
              <w:jc w:val="center"/>
              <w:rPr>
                <w:rFonts w:ascii="Arial" w:eastAsia="Times New Roman" w:hAnsi="Arial" w:cs="Arial"/>
                <w:lang w:eastAsia="pl-PL"/>
              </w:rPr>
            </w:pPr>
            <w:r>
              <w:rPr>
                <w:rFonts w:ascii="Arial" w:eastAsia="Times New Roman" w:hAnsi="Arial" w:cs="Arial"/>
                <w:lang w:eastAsia="pl-PL"/>
              </w:rPr>
              <w:t>15.</w:t>
            </w:r>
          </w:p>
        </w:tc>
        <w:tc>
          <w:tcPr>
            <w:tcW w:w="2876" w:type="dxa"/>
            <w:tcBorders>
              <w:top w:val="nil"/>
              <w:left w:val="nil"/>
              <w:bottom w:val="single" w:sz="4" w:space="0" w:color="auto"/>
              <w:right w:val="single" w:sz="4" w:space="0" w:color="auto"/>
            </w:tcBorders>
            <w:shd w:val="clear" w:color="auto" w:fill="auto"/>
            <w:noWrap/>
            <w:vAlign w:val="center"/>
            <w:hideMark/>
          </w:tcPr>
          <w:p w14:paraId="1B8529F1" w14:textId="77777777" w:rsidR="007B5B40" w:rsidRPr="00C4529E" w:rsidRDefault="007B5B40" w:rsidP="007B5B40">
            <w:pPr>
              <w:jc w:val="center"/>
              <w:rPr>
                <w:rFonts w:ascii="Arial" w:eastAsia="Times New Roman" w:hAnsi="Arial" w:cs="Arial"/>
                <w:lang w:eastAsia="pl-PL"/>
              </w:rPr>
            </w:pPr>
            <w:r w:rsidRPr="00C4529E">
              <w:rPr>
                <w:rFonts w:ascii="Arial" w:eastAsia="Times New Roman" w:hAnsi="Arial" w:cs="Arial"/>
                <w:noProof/>
                <w:lang w:eastAsia="pl-PL"/>
              </w:rPr>
              <w:drawing>
                <wp:anchor distT="0" distB="0" distL="114300" distR="114300" simplePos="0" relativeHeight="251677696" behindDoc="0" locked="0" layoutInCell="1" allowOverlap="1" wp14:anchorId="6B0AB85D" wp14:editId="154FC01F">
                  <wp:simplePos x="0" y="0"/>
                  <wp:positionH relativeFrom="column">
                    <wp:posOffset>38100</wp:posOffset>
                  </wp:positionH>
                  <wp:positionV relativeFrom="paragraph">
                    <wp:posOffset>47625</wp:posOffset>
                  </wp:positionV>
                  <wp:extent cx="1562100" cy="1085850"/>
                  <wp:effectExtent l="0" t="0" r="0" b="0"/>
                  <wp:wrapNone/>
                  <wp:docPr id="70" name="Obraz 70">
                    <a:extLst xmlns:a="http://schemas.openxmlformats.org/drawingml/2006/main">
                      <a:ext uri="{FF2B5EF4-FFF2-40B4-BE49-F238E27FC236}">
                        <a16:creationId xmlns:a16="http://schemas.microsoft.com/office/drawing/2014/main" id="{00000000-0008-0000-0000-000046000000}"/>
                      </a:ext>
                    </a:extLst>
                  </wp:docPr>
                  <wp:cNvGraphicFramePr/>
                  <a:graphic xmlns:a="http://schemas.openxmlformats.org/drawingml/2006/main">
                    <a:graphicData uri="http://schemas.openxmlformats.org/drawingml/2006/picture">
                      <pic:pic xmlns:pic="http://schemas.openxmlformats.org/drawingml/2006/picture">
                        <pic:nvPicPr>
                          <pic:cNvPr id="70" name="Obraz 69">
                            <a:extLst>
                              <a:ext uri="{FF2B5EF4-FFF2-40B4-BE49-F238E27FC236}">
                                <a16:creationId xmlns:a16="http://schemas.microsoft.com/office/drawing/2014/main" id="{00000000-0008-0000-0000-000046000000}"/>
                              </a:ext>
                            </a:extLst>
                          </pic:cNvPr>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562100" cy="1084154"/>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p>
        </w:tc>
        <w:tc>
          <w:tcPr>
            <w:tcW w:w="5144" w:type="dxa"/>
            <w:tcBorders>
              <w:top w:val="nil"/>
              <w:left w:val="nil"/>
              <w:bottom w:val="single" w:sz="4" w:space="0" w:color="auto"/>
              <w:right w:val="single" w:sz="4" w:space="0" w:color="auto"/>
            </w:tcBorders>
            <w:shd w:val="clear" w:color="auto" w:fill="auto"/>
            <w:vAlign w:val="bottom"/>
            <w:hideMark/>
          </w:tcPr>
          <w:p w14:paraId="5EA6CDC7" w14:textId="77777777" w:rsidR="007B5B40" w:rsidRPr="00C4529E" w:rsidRDefault="007B5B40" w:rsidP="007B5B40">
            <w:pPr>
              <w:rPr>
                <w:rFonts w:ascii="Arial" w:eastAsia="Times New Roman" w:hAnsi="Arial" w:cs="Arial"/>
                <w:lang w:eastAsia="pl-PL"/>
              </w:rPr>
            </w:pPr>
            <w:r w:rsidRPr="00C4529E">
              <w:rPr>
                <w:rFonts w:ascii="Arial" w:eastAsia="Times New Roman" w:hAnsi="Arial" w:cs="Arial"/>
                <w:lang w:eastAsia="pl-PL"/>
              </w:rPr>
              <w:t>biurko narożne 1600x800/1000x600 blat gr. 25 mm, doklejka PCV gr. 3 mm, w blacie przepust kablowy, śr 80 metalowy, stelaż metalowy malowany proszkowo, nogi 70x30 w kształcie litery U jako jeden element połączone belką podblatową 30x50, blat osadzony na dystansach tworzących przestrzeń między stelażem a blatem, kolor blatu brzoza polarna, stelaż grafit</w:t>
            </w:r>
          </w:p>
        </w:tc>
        <w:tc>
          <w:tcPr>
            <w:tcW w:w="960" w:type="dxa"/>
            <w:tcBorders>
              <w:top w:val="nil"/>
              <w:left w:val="nil"/>
              <w:bottom w:val="single" w:sz="4" w:space="0" w:color="auto"/>
              <w:right w:val="single" w:sz="4" w:space="0" w:color="auto"/>
            </w:tcBorders>
            <w:shd w:val="clear" w:color="auto" w:fill="auto"/>
            <w:noWrap/>
            <w:vAlign w:val="center"/>
            <w:hideMark/>
          </w:tcPr>
          <w:p w14:paraId="40313338" w14:textId="77777777" w:rsidR="007B5B40" w:rsidRPr="00C4529E" w:rsidRDefault="007B5B40" w:rsidP="007B5B40">
            <w:pPr>
              <w:jc w:val="center"/>
              <w:rPr>
                <w:rFonts w:eastAsia="Times New Roman"/>
                <w:lang w:eastAsia="pl-PL"/>
              </w:rPr>
            </w:pPr>
            <w:r w:rsidRPr="00C4529E">
              <w:rPr>
                <w:rFonts w:eastAsia="Times New Roman"/>
                <w:lang w:eastAsia="pl-PL"/>
              </w:rPr>
              <w:t>1</w:t>
            </w:r>
          </w:p>
        </w:tc>
      </w:tr>
      <w:tr w:rsidR="007B5B40" w:rsidRPr="00C4529E" w14:paraId="24B2659B" w14:textId="77777777" w:rsidTr="007B5B40">
        <w:trPr>
          <w:trHeight w:val="1155"/>
        </w:trPr>
        <w:tc>
          <w:tcPr>
            <w:tcW w:w="446" w:type="dxa"/>
            <w:tcBorders>
              <w:top w:val="nil"/>
              <w:left w:val="single" w:sz="4" w:space="0" w:color="auto"/>
              <w:bottom w:val="single" w:sz="4" w:space="0" w:color="auto"/>
              <w:right w:val="single" w:sz="4" w:space="0" w:color="auto"/>
            </w:tcBorders>
            <w:shd w:val="clear" w:color="auto" w:fill="auto"/>
            <w:noWrap/>
            <w:vAlign w:val="center"/>
            <w:hideMark/>
          </w:tcPr>
          <w:p w14:paraId="5EE89203" w14:textId="77777777" w:rsidR="007B5B40" w:rsidRPr="00C4529E" w:rsidRDefault="007B5B40" w:rsidP="007B5B40">
            <w:pPr>
              <w:jc w:val="center"/>
              <w:rPr>
                <w:rFonts w:ascii="Arial" w:eastAsia="Times New Roman" w:hAnsi="Arial" w:cs="Arial"/>
                <w:lang w:eastAsia="pl-PL"/>
              </w:rPr>
            </w:pPr>
            <w:r>
              <w:rPr>
                <w:rFonts w:ascii="Arial" w:eastAsia="Times New Roman" w:hAnsi="Arial" w:cs="Arial"/>
                <w:lang w:eastAsia="pl-PL"/>
              </w:rPr>
              <w:t>16</w:t>
            </w:r>
            <w:r w:rsidRPr="00C4529E">
              <w:rPr>
                <w:rFonts w:ascii="Arial" w:eastAsia="Times New Roman" w:hAnsi="Arial" w:cs="Arial"/>
                <w:lang w:eastAsia="pl-PL"/>
              </w:rPr>
              <w:t>.</w:t>
            </w:r>
          </w:p>
        </w:tc>
        <w:tc>
          <w:tcPr>
            <w:tcW w:w="2876" w:type="dxa"/>
            <w:tcBorders>
              <w:top w:val="nil"/>
              <w:left w:val="nil"/>
              <w:bottom w:val="single" w:sz="4" w:space="0" w:color="auto"/>
              <w:right w:val="single" w:sz="4" w:space="0" w:color="auto"/>
            </w:tcBorders>
            <w:shd w:val="clear" w:color="auto" w:fill="auto"/>
            <w:noWrap/>
            <w:vAlign w:val="center"/>
            <w:hideMark/>
          </w:tcPr>
          <w:p w14:paraId="1B366B63" w14:textId="77777777" w:rsidR="007B5B40" w:rsidRPr="00C4529E" w:rsidRDefault="007B5B40" w:rsidP="007B5B40">
            <w:pPr>
              <w:jc w:val="center"/>
              <w:rPr>
                <w:rFonts w:ascii="Arial" w:eastAsia="Times New Roman" w:hAnsi="Arial" w:cs="Arial"/>
                <w:lang w:eastAsia="pl-PL"/>
              </w:rPr>
            </w:pPr>
            <w:r w:rsidRPr="00C4529E">
              <w:rPr>
                <w:rFonts w:ascii="Arial" w:eastAsia="Times New Roman" w:hAnsi="Arial" w:cs="Arial"/>
                <w:noProof/>
                <w:lang w:eastAsia="pl-PL"/>
              </w:rPr>
              <w:drawing>
                <wp:anchor distT="0" distB="0" distL="114300" distR="114300" simplePos="0" relativeHeight="251678720" behindDoc="0" locked="0" layoutInCell="1" allowOverlap="1" wp14:anchorId="2F8A3450" wp14:editId="6405ACBD">
                  <wp:simplePos x="0" y="0"/>
                  <wp:positionH relativeFrom="column">
                    <wp:posOffset>371475</wp:posOffset>
                  </wp:positionH>
                  <wp:positionV relativeFrom="paragraph">
                    <wp:posOffset>85725</wp:posOffset>
                  </wp:positionV>
                  <wp:extent cx="628650" cy="581025"/>
                  <wp:effectExtent l="0" t="0" r="0" b="0"/>
                  <wp:wrapNone/>
                  <wp:docPr id="68" name="Obraz 68">
                    <a:extLst xmlns:a="http://schemas.openxmlformats.org/drawingml/2006/main">
                      <a:ext uri="{FF2B5EF4-FFF2-40B4-BE49-F238E27FC236}">
                        <a16:creationId xmlns:a16="http://schemas.microsoft.com/office/drawing/2014/main" id="{00000000-0008-0000-0000-000044000000}"/>
                      </a:ext>
                    </a:extLst>
                  </wp:docPr>
                  <wp:cNvGraphicFramePr/>
                  <a:graphic xmlns:a="http://schemas.openxmlformats.org/drawingml/2006/main">
                    <a:graphicData uri="http://schemas.openxmlformats.org/drawingml/2006/picture">
                      <pic:pic xmlns:pic="http://schemas.openxmlformats.org/drawingml/2006/picture">
                        <pic:nvPicPr>
                          <pic:cNvPr id="68" name="Obraz 67">
                            <a:extLst>
                              <a:ext uri="{FF2B5EF4-FFF2-40B4-BE49-F238E27FC236}">
                                <a16:creationId xmlns:a16="http://schemas.microsoft.com/office/drawing/2014/main" id="{00000000-0008-0000-0000-000044000000}"/>
                              </a:ext>
                            </a:extLst>
                          </pic:cNvPr>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628649" cy="579002"/>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p>
        </w:tc>
        <w:tc>
          <w:tcPr>
            <w:tcW w:w="5144" w:type="dxa"/>
            <w:tcBorders>
              <w:top w:val="nil"/>
              <w:left w:val="nil"/>
              <w:bottom w:val="single" w:sz="4" w:space="0" w:color="auto"/>
              <w:right w:val="single" w:sz="4" w:space="0" w:color="auto"/>
            </w:tcBorders>
            <w:shd w:val="clear" w:color="auto" w:fill="auto"/>
            <w:vAlign w:val="bottom"/>
            <w:hideMark/>
          </w:tcPr>
          <w:p w14:paraId="11C276D4" w14:textId="77777777" w:rsidR="007B5B40" w:rsidRPr="00C4529E" w:rsidRDefault="007B5B40" w:rsidP="007B5B40">
            <w:pPr>
              <w:rPr>
                <w:rFonts w:ascii="Arial" w:eastAsia="Times New Roman" w:hAnsi="Arial" w:cs="Arial"/>
                <w:lang w:eastAsia="pl-PL"/>
              </w:rPr>
            </w:pPr>
            <w:r w:rsidRPr="00C4529E">
              <w:rPr>
                <w:rFonts w:ascii="Arial" w:eastAsia="Times New Roman" w:hAnsi="Arial" w:cs="Arial"/>
                <w:lang w:eastAsia="pl-PL"/>
              </w:rPr>
              <w:t>kontener wysoki dostawiany do boku biurka, 4 szuflady, całość wykonana z płyty 18 mm, blat gr. 25 mm, doklejka PCV 3mm, uchwyty boczne, zamek centralny</w:t>
            </w:r>
          </w:p>
        </w:tc>
        <w:tc>
          <w:tcPr>
            <w:tcW w:w="960" w:type="dxa"/>
            <w:tcBorders>
              <w:top w:val="nil"/>
              <w:left w:val="nil"/>
              <w:bottom w:val="single" w:sz="4" w:space="0" w:color="auto"/>
              <w:right w:val="single" w:sz="4" w:space="0" w:color="auto"/>
            </w:tcBorders>
            <w:shd w:val="clear" w:color="auto" w:fill="auto"/>
            <w:noWrap/>
            <w:vAlign w:val="center"/>
            <w:hideMark/>
          </w:tcPr>
          <w:p w14:paraId="6C556FE4" w14:textId="77777777" w:rsidR="007B5B40" w:rsidRPr="00C4529E" w:rsidRDefault="007B5B40" w:rsidP="007B5B40">
            <w:pPr>
              <w:jc w:val="center"/>
              <w:rPr>
                <w:rFonts w:eastAsia="Times New Roman"/>
                <w:lang w:eastAsia="pl-PL"/>
              </w:rPr>
            </w:pPr>
            <w:r>
              <w:rPr>
                <w:rFonts w:eastAsia="Times New Roman"/>
                <w:lang w:eastAsia="pl-PL"/>
              </w:rPr>
              <w:t>6</w:t>
            </w:r>
          </w:p>
        </w:tc>
      </w:tr>
      <w:tr w:rsidR="007B5B40" w:rsidRPr="00C4529E" w14:paraId="7100266D" w14:textId="77777777" w:rsidTr="007B5B40">
        <w:trPr>
          <w:trHeight w:val="1155"/>
        </w:trPr>
        <w:tc>
          <w:tcPr>
            <w:tcW w:w="446" w:type="dxa"/>
            <w:tcBorders>
              <w:top w:val="nil"/>
              <w:left w:val="single" w:sz="4" w:space="0" w:color="auto"/>
              <w:bottom w:val="single" w:sz="4" w:space="0" w:color="auto"/>
              <w:right w:val="single" w:sz="4" w:space="0" w:color="auto"/>
            </w:tcBorders>
            <w:shd w:val="clear" w:color="auto" w:fill="auto"/>
            <w:noWrap/>
            <w:vAlign w:val="center"/>
            <w:hideMark/>
          </w:tcPr>
          <w:p w14:paraId="6AF0B4D0" w14:textId="77777777" w:rsidR="007B5B40" w:rsidRPr="00C4529E" w:rsidRDefault="007B5B40" w:rsidP="007B5B40">
            <w:pPr>
              <w:jc w:val="center"/>
              <w:rPr>
                <w:rFonts w:ascii="Arial" w:eastAsia="Times New Roman" w:hAnsi="Arial" w:cs="Arial"/>
                <w:lang w:eastAsia="pl-PL"/>
              </w:rPr>
            </w:pPr>
            <w:r>
              <w:rPr>
                <w:rFonts w:ascii="Arial" w:eastAsia="Times New Roman" w:hAnsi="Arial" w:cs="Arial"/>
                <w:lang w:eastAsia="pl-PL"/>
              </w:rPr>
              <w:t>17</w:t>
            </w:r>
            <w:r w:rsidRPr="00C4529E">
              <w:rPr>
                <w:rFonts w:ascii="Arial" w:eastAsia="Times New Roman" w:hAnsi="Arial" w:cs="Arial"/>
                <w:lang w:eastAsia="pl-PL"/>
              </w:rPr>
              <w:t>.</w:t>
            </w:r>
          </w:p>
        </w:tc>
        <w:tc>
          <w:tcPr>
            <w:tcW w:w="2876" w:type="dxa"/>
            <w:tcBorders>
              <w:top w:val="nil"/>
              <w:left w:val="nil"/>
              <w:bottom w:val="single" w:sz="4" w:space="0" w:color="auto"/>
              <w:right w:val="single" w:sz="4" w:space="0" w:color="auto"/>
            </w:tcBorders>
            <w:shd w:val="clear" w:color="auto" w:fill="auto"/>
            <w:noWrap/>
            <w:vAlign w:val="center"/>
            <w:hideMark/>
          </w:tcPr>
          <w:p w14:paraId="2F5570AC" w14:textId="77777777" w:rsidR="007B5B40" w:rsidRPr="00C4529E" w:rsidRDefault="007B5B40" w:rsidP="007B5B40">
            <w:pPr>
              <w:jc w:val="center"/>
              <w:rPr>
                <w:rFonts w:ascii="Arial" w:eastAsia="Times New Roman" w:hAnsi="Arial" w:cs="Arial"/>
                <w:lang w:eastAsia="pl-PL"/>
              </w:rPr>
            </w:pPr>
            <w:r w:rsidRPr="00C4529E">
              <w:rPr>
                <w:rFonts w:ascii="Arial" w:eastAsia="Times New Roman" w:hAnsi="Arial" w:cs="Arial"/>
                <w:noProof/>
                <w:lang w:eastAsia="pl-PL"/>
              </w:rPr>
              <w:drawing>
                <wp:anchor distT="0" distB="0" distL="114300" distR="114300" simplePos="0" relativeHeight="251679744" behindDoc="0" locked="0" layoutInCell="1" allowOverlap="1" wp14:anchorId="48C0BA08" wp14:editId="24ADA9E9">
                  <wp:simplePos x="0" y="0"/>
                  <wp:positionH relativeFrom="column">
                    <wp:posOffset>352425</wp:posOffset>
                  </wp:positionH>
                  <wp:positionV relativeFrom="paragraph">
                    <wp:posOffset>28575</wp:posOffset>
                  </wp:positionV>
                  <wp:extent cx="876300" cy="676275"/>
                  <wp:effectExtent l="176212" t="0" r="0" b="0"/>
                  <wp:wrapNone/>
                  <wp:docPr id="69" name="Obraz 69">
                    <a:extLst xmlns:a="http://schemas.openxmlformats.org/drawingml/2006/main">
                      <a:ext uri="{FF2B5EF4-FFF2-40B4-BE49-F238E27FC236}">
                        <a16:creationId xmlns:a16="http://schemas.microsoft.com/office/drawing/2014/main" id="{00000000-0008-0000-0000-000045000000}"/>
                      </a:ext>
                    </a:extLst>
                  </wp:docPr>
                  <wp:cNvGraphicFramePr/>
                  <a:graphic xmlns:a="http://schemas.openxmlformats.org/drawingml/2006/main">
                    <a:graphicData uri="http://schemas.openxmlformats.org/drawingml/2006/picture">
                      <pic:pic xmlns:pic="http://schemas.openxmlformats.org/drawingml/2006/picture">
                        <pic:nvPicPr>
                          <pic:cNvPr id="69" name="Obraz 68">
                            <a:extLst>
                              <a:ext uri="{FF2B5EF4-FFF2-40B4-BE49-F238E27FC236}">
                                <a16:creationId xmlns:a16="http://schemas.microsoft.com/office/drawing/2014/main" id="{00000000-0008-0000-0000-000045000000}"/>
                              </a:ext>
                            </a:extLst>
                          </pic:cNvPr>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rot="5400000">
                            <a:off x="0" y="0"/>
                            <a:ext cx="678712" cy="87630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p>
        </w:tc>
        <w:tc>
          <w:tcPr>
            <w:tcW w:w="5144" w:type="dxa"/>
            <w:tcBorders>
              <w:top w:val="nil"/>
              <w:left w:val="nil"/>
              <w:bottom w:val="single" w:sz="4" w:space="0" w:color="auto"/>
              <w:right w:val="single" w:sz="4" w:space="0" w:color="auto"/>
            </w:tcBorders>
            <w:shd w:val="clear" w:color="auto" w:fill="auto"/>
            <w:vAlign w:val="bottom"/>
            <w:hideMark/>
          </w:tcPr>
          <w:p w14:paraId="7BD0398B" w14:textId="77777777" w:rsidR="007B5B40" w:rsidRPr="00C4529E" w:rsidRDefault="007B5B40" w:rsidP="007B5B40">
            <w:pPr>
              <w:rPr>
                <w:rFonts w:ascii="Arial" w:eastAsia="Times New Roman" w:hAnsi="Arial" w:cs="Arial"/>
                <w:lang w:eastAsia="pl-PL"/>
              </w:rPr>
            </w:pPr>
            <w:r w:rsidRPr="00C4529E">
              <w:rPr>
                <w:rFonts w:ascii="Arial" w:eastAsia="Times New Roman" w:hAnsi="Arial" w:cs="Arial"/>
                <w:lang w:eastAsia="pl-PL"/>
              </w:rPr>
              <w:t>dostawka konferencyjna, 800x600/200 gr. 25 mm, doklejka PCV 3 mm, noga metalowa 30x70 malowana proszkowo kolor grafit, stopka poziomujaca, kolor płyty brzoza polarna</w:t>
            </w:r>
          </w:p>
        </w:tc>
        <w:tc>
          <w:tcPr>
            <w:tcW w:w="960" w:type="dxa"/>
            <w:tcBorders>
              <w:top w:val="nil"/>
              <w:left w:val="nil"/>
              <w:bottom w:val="single" w:sz="4" w:space="0" w:color="auto"/>
              <w:right w:val="single" w:sz="4" w:space="0" w:color="auto"/>
            </w:tcBorders>
            <w:shd w:val="clear" w:color="auto" w:fill="auto"/>
            <w:noWrap/>
            <w:vAlign w:val="center"/>
            <w:hideMark/>
          </w:tcPr>
          <w:p w14:paraId="7E3C7923" w14:textId="77777777" w:rsidR="007B5B40" w:rsidRPr="00C4529E" w:rsidRDefault="007B5B40" w:rsidP="007B5B40">
            <w:pPr>
              <w:jc w:val="center"/>
              <w:rPr>
                <w:rFonts w:eastAsia="Times New Roman"/>
                <w:lang w:eastAsia="pl-PL"/>
              </w:rPr>
            </w:pPr>
            <w:r>
              <w:rPr>
                <w:rFonts w:eastAsia="Times New Roman"/>
                <w:lang w:eastAsia="pl-PL"/>
              </w:rPr>
              <w:t>3</w:t>
            </w:r>
          </w:p>
        </w:tc>
      </w:tr>
      <w:tr w:rsidR="007B5B40" w:rsidRPr="00C4529E" w14:paraId="377275B8" w14:textId="77777777" w:rsidTr="007B5B40">
        <w:trPr>
          <w:trHeight w:val="2010"/>
        </w:trPr>
        <w:tc>
          <w:tcPr>
            <w:tcW w:w="446" w:type="dxa"/>
            <w:tcBorders>
              <w:top w:val="nil"/>
              <w:left w:val="single" w:sz="4" w:space="0" w:color="auto"/>
              <w:bottom w:val="single" w:sz="4" w:space="0" w:color="auto"/>
              <w:right w:val="single" w:sz="4" w:space="0" w:color="auto"/>
            </w:tcBorders>
            <w:shd w:val="clear" w:color="auto" w:fill="auto"/>
            <w:noWrap/>
            <w:vAlign w:val="center"/>
            <w:hideMark/>
          </w:tcPr>
          <w:p w14:paraId="2DCF2766" w14:textId="77777777" w:rsidR="007B5B40" w:rsidRPr="00C4529E" w:rsidRDefault="007B5B40" w:rsidP="007B5B40">
            <w:pPr>
              <w:jc w:val="center"/>
              <w:rPr>
                <w:rFonts w:ascii="Arial" w:eastAsia="Times New Roman" w:hAnsi="Arial" w:cs="Arial"/>
                <w:lang w:eastAsia="pl-PL"/>
              </w:rPr>
            </w:pPr>
            <w:r>
              <w:rPr>
                <w:rFonts w:ascii="Arial" w:eastAsia="Times New Roman" w:hAnsi="Arial" w:cs="Arial"/>
                <w:lang w:eastAsia="pl-PL"/>
              </w:rPr>
              <w:t>18</w:t>
            </w:r>
            <w:r w:rsidRPr="00C4529E">
              <w:rPr>
                <w:rFonts w:ascii="Arial" w:eastAsia="Times New Roman" w:hAnsi="Arial" w:cs="Arial"/>
                <w:lang w:eastAsia="pl-PL"/>
              </w:rPr>
              <w:t>.</w:t>
            </w:r>
          </w:p>
        </w:tc>
        <w:tc>
          <w:tcPr>
            <w:tcW w:w="2876" w:type="dxa"/>
            <w:tcBorders>
              <w:top w:val="nil"/>
              <w:left w:val="nil"/>
              <w:bottom w:val="single" w:sz="4" w:space="0" w:color="auto"/>
              <w:right w:val="single" w:sz="4" w:space="0" w:color="auto"/>
            </w:tcBorders>
            <w:shd w:val="clear" w:color="auto" w:fill="auto"/>
            <w:noWrap/>
            <w:vAlign w:val="center"/>
            <w:hideMark/>
          </w:tcPr>
          <w:p w14:paraId="7F273B02" w14:textId="77777777" w:rsidR="007B5B40" w:rsidRPr="00C4529E" w:rsidRDefault="007B5B40" w:rsidP="007B5B40">
            <w:pPr>
              <w:jc w:val="center"/>
              <w:rPr>
                <w:rFonts w:ascii="Arial" w:eastAsia="Times New Roman" w:hAnsi="Arial" w:cs="Arial"/>
                <w:lang w:eastAsia="pl-PL"/>
              </w:rPr>
            </w:pPr>
            <w:r w:rsidRPr="00C4529E">
              <w:rPr>
                <w:rFonts w:ascii="Arial" w:eastAsia="Times New Roman" w:hAnsi="Arial" w:cs="Arial"/>
                <w:noProof/>
                <w:lang w:eastAsia="pl-PL"/>
              </w:rPr>
              <w:drawing>
                <wp:anchor distT="0" distB="0" distL="114300" distR="114300" simplePos="0" relativeHeight="251680768" behindDoc="0" locked="0" layoutInCell="1" allowOverlap="1" wp14:anchorId="355C23CA" wp14:editId="2AD5D58D">
                  <wp:simplePos x="0" y="0"/>
                  <wp:positionH relativeFrom="column">
                    <wp:posOffset>247650</wp:posOffset>
                  </wp:positionH>
                  <wp:positionV relativeFrom="paragraph">
                    <wp:posOffset>19050</wp:posOffset>
                  </wp:positionV>
                  <wp:extent cx="981075" cy="1200150"/>
                  <wp:effectExtent l="0" t="0" r="9525" b="0"/>
                  <wp:wrapNone/>
                  <wp:docPr id="72" name="Obraz 72">
                    <a:extLst xmlns:a="http://schemas.openxmlformats.org/drawingml/2006/main">
                      <a:ext uri="{FF2B5EF4-FFF2-40B4-BE49-F238E27FC236}">
                        <a16:creationId xmlns:a16="http://schemas.microsoft.com/office/drawing/2014/main" id="{00000000-0008-0000-0000-000048000000}"/>
                      </a:ext>
                    </a:extLst>
                  </wp:docPr>
                  <wp:cNvGraphicFramePr/>
                  <a:graphic xmlns:a="http://schemas.openxmlformats.org/drawingml/2006/main">
                    <a:graphicData uri="http://schemas.openxmlformats.org/drawingml/2006/picture">
                      <pic:pic xmlns:pic="http://schemas.openxmlformats.org/drawingml/2006/picture">
                        <pic:nvPicPr>
                          <pic:cNvPr id="72" name="Obraz 71">
                            <a:extLst>
                              <a:ext uri="{FF2B5EF4-FFF2-40B4-BE49-F238E27FC236}">
                                <a16:creationId xmlns:a16="http://schemas.microsoft.com/office/drawing/2014/main" id="{00000000-0008-0000-0000-000048000000}"/>
                              </a:ext>
                            </a:extLst>
                          </pic:cNvPr>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981075" cy="12001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p>
        </w:tc>
        <w:tc>
          <w:tcPr>
            <w:tcW w:w="5144" w:type="dxa"/>
            <w:tcBorders>
              <w:top w:val="nil"/>
              <w:left w:val="nil"/>
              <w:bottom w:val="single" w:sz="4" w:space="0" w:color="auto"/>
              <w:right w:val="single" w:sz="4" w:space="0" w:color="auto"/>
            </w:tcBorders>
            <w:shd w:val="clear" w:color="auto" w:fill="auto"/>
            <w:vAlign w:val="bottom"/>
            <w:hideMark/>
          </w:tcPr>
          <w:p w14:paraId="1F0FBC75" w14:textId="77777777" w:rsidR="007B5B40" w:rsidRPr="00C4529E" w:rsidRDefault="007B5B40" w:rsidP="007B5B40">
            <w:pPr>
              <w:rPr>
                <w:rFonts w:ascii="Arial" w:eastAsia="Times New Roman" w:hAnsi="Arial" w:cs="Arial"/>
                <w:lang w:eastAsia="pl-PL"/>
              </w:rPr>
            </w:pPr>
            <w:r w:rsidRPr="00C4529E">
              <w:rPr>
                <w:rFonts w:ascii="Arial" w:eastAsia="Times New Roman" w:hAnsi="Arial" w:cs="Arial"/>
                <w:lang w:eastAsia="pl-PL"/>
              </w:rPr>
              <w:t xml:space="preserve">szafa z drzwiami przesuwnymi 950x420x1890 pięć poziomów na segregator, pionowy podział, wieniec górny i dolny gr. 25 mm, obrzeże gr. 3 mm,  zamek jednopunktowy,  prowadnice aluminium, ścianka tylna gr. 3,2 mm, półki gr. 25 mm zakotwiczone na podporach  TITUS, </w:t>
            </w:r>
            <w:r w:rsidRPr="00C4529E">
              <w:rPr>
                <w:rFonts w:ascii="Arial" w:eastAsia="Times New Roman" w:hAnsi="Arial" w:cs="Arial"/>
                <w:lang w:eastAsia="pl-PL"/>
              </w:rPr>
              <w:lastRenderedPageBreak/>
              <w:t>regulacja poziomu, uchwyty kolor grafit, boki grafit, front brzoza polarna</w:t>
            </w:r>
          </w:p>
        </w:tc>
        <w:tc>
          <w:tcPr>
            <w:tcW w:w="960" w:type="dxa"/>
            <w:tcBorders>
              <w:top w:val="nil"/>
              <w:left w:val="nil"/>
              <w:bottom w:val="single" w:sz="4" w:space="0" w:color="auto"/>
              <w:right w:val="single" w:sz="4" w:space="0" w:color="auto"/>
            </w:tcBorders>
            <w:shd w:val="clear" w:color="auto" w:fill="auto"/>
            <w:noWrap/>
            <w:vAlign w:val="center"/>
            <w:hideMark/>
          </w:tcPr>
          <w:p w14:paraId="39BD8A61" w14:textId="77777777" w:rsidR="007B5B40" w:rsidRPr="00C4529E" w:rsidRDefault="007B5B40" w:rsidP="007B5B40">
            <w:pPr>
              <w:jc w:val="center"/>
              <w:rPr>
                <w:rFonts w:eastAsia="Times New Roman"/>
                <w:lang w:eastAsia="pl-PL"/>
              </w:rPr>
            </w:pPr>
            <w:r w:rsidRPr="00C4529E">
              <w:rPr>
                <w:rFonts w:eastAsia="Times New Roman"/>
                <w:lang w:eastAsia="pl-PL"/>
              </w:rPr>
              <w:lastRenderedPageBreak/>
              <w:t>1</w:t>
            </w:r>
          </w:p>
        </w:tc>
      </w:tr>
      <w:tr w:rsidR="007B5B40" w:rsidRPr="00C4529E" w14:paraId="59D044B3" w14:textId="77777777" w:rsidTr="007B5B40">
        <w:trPr>
          <w:trHeight w:val="2010"/>
        </w:trPr>
        <w:tc>
          <w:tcPr>
            <w:tcW w:w="446" w:type="dxa"/>
            <w:tcBorders>
              <w:top w:val="nil"/>
              <w:left w:val="single" w:sz="4" w:space="0" w:color="auto"/>
              <w:bottom w:val="single" w:sz="4" w:space="0" w:color="auto"/>
              <w:right w:val="single" w:sz="4" w:space="0" w:color="auto"/>
            </w:tcBorders>
            <w:shd w:val="clear" w:color="auto" w:fill="auto"/>
            <w:noWrap/>
            <w:vAlign w:val="center"/>
            <w:hideMark/>
          </w:tcPr>
          <w:p w14:paraId="3D1ADC73" w14:textId="77777777" w:rsidR="007B5B40" w:rsidRPr="00C4529E" w:rsidRDefault="007B5B40" w:rsidP="007B5B40">
            <w:pPr>
              <w:jc w:val="center"/>
              <w:rPr>
                <w:rFonts w:ascii="Arial" w:eastAsia="Times New Roman" w:hAnsi="Arial" w:cs="Arial"/>
                <w:lang w:eastAsia="pl-PL"/>
              </w:rPr>
            </w:pPr>
            <w:r>
              <w:rPr>
                <w:rFonts w:ascii="Arial" w:eastAsia="Times New Roman" w:hAnsi="Arial" w:cs="Arial"/>
                <w:lang w:eastAsia="pl-PL"/>
              </w:rPr>
              <w:t>19</w:t>
            </w:r>
            <w:r w:rsidRPr="00C4529E">
              <w:rPr>
                <w:rFonts w:ascii="Arial" w:eastAsia="Times New Roman" w:hAnsi="Arial" w:cs="Arial"/>
                <w:lang w:eastAsia="pl-PL"/>
              </w:rPr>
              <w:t>.</w:t>
            </w:r>
          </w:p>
        </w:tc>
        <w:tc>
          <w:tcPr>
            <w:tcW w:w="2876" w:type="dxa"/>
            <w:tcBorders>
              <w:top w:val="nil"/>
              <w:left w:val="nil"/>
              <w:bottom w:val="single" w:sz="4" w:space="0" w:color="auto"/>
              <w:right w:val="single" w:sz="4" w:space="0" w:color="auto"/>
            </w:tcBorders>
            <w:shd w:val="clear" w:color="auto" w:fill="auto"/>
            <w:noWrap/>
            <w:vAlign w:val="center"/>
            <w:hideMark/>
          </w:tcPr>
          <w:p w14:paraId="4A8801FE" w14:textId="77777777" w:rsidR="007B5B40" w:rsidRPr="00C4529E" w:rsidRDefault="007B5B40" w:rsidP="007B5B40">
            <w:pPr>
              <w:jc w:val="center"/>
              <w:rPr>
                <w:rFonts w:ascii="Arial" w:eastAsia="Times New Roman" w:hAnsi="Arial" w:cs="Arial"/>
                <w:lang w:eastAsia="pl-PL"/>
              </w:rPr>
            </w:pPr>
            <w:r w:rsidRPr="00C4529E">
              <w:rPr>
                <w:rFonts w:ascii="Arial" w:eastAsia="Times New Roman" w:hAnsi="Arial" w:cs="Arial"/>
                <w:noProof/>
                <w:lang w:eastAsia="pl-PL"/>
              </w:rPr>
              <w:drawing>
                <wp:anchor distT="0" distB="0" distL="114300" distR="114300" simplePos="0" relativeHeight="251681792" behindDoc="0" locked="0" layoutInCell="1" allowOverlap="1" wp14:anchorId="686E3B8A" wp14:editId="67EF1B9C">
                  <wp:simplePos x="0" y="0"/>
                  <wp:positionH relativeFrom="column">
                    <wp:posOffset>371475</wp:posOffset>
                  </wp:positionH>
                  <wp:positionV relativeFrom="paragraph">
                    <wp:posOffset>190500</wp:posOffset>
                  </wp:positionV>
                  <wp:extent cx="942975" cy="847725"/>
                  <wp:effectExtent l="0" t="0" r="0" b="9525"/>
                  <wp:wrapNone/>
                  <wp:docPr id="71" name="Obraz 71">
                    <a:extLst xmlns:a="http://schemas.openxmlformats.org/drawingml/2006/main">
                      <a:ext uri="{FF2B5EF4-FFF2-40B4-BE49-F238E27FC236}">
                        <a16:creationId xmlns:a16="http://schemas.microsoft.com/office/drawing/2014/main" id="{00000000-0008-0000-0000-000047000000}"/>
                      </a:ext>
                    </a:extLst>
                  </wp:docPr>
                  <wp:cNvGraphicFramePr/>
                  <a:graphic xmlns:a="http://schemas.openxmlformats.org/drawingml/2006/main">
                    <a:graphicData uri="http://schemas.openxmlformats.org/drawingml/2006/picture">
                      <pic:pic xmlns:pic="http://schemas.openxmlformats.org/drawingml/2006/picture">
                        <pic:nvPicPr>
                          <pic:cNvPr id="71" name="Obraz 70">
                            <a:extLst>
                              <a:ext uri="{FF2B5EF4-FFF2-40B4-BE49-F238E27FC236}">
                                <a16:creationId xmlns:a16="http://schemas.microsoft.com/office/drawing/2014/main" id="{00000000-0008-0000-0000-000047000000}"/>
                              </a:ext>
                            </a:extLst>
                          </pic:cNvPr>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941853" cy="852238"/>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p>
        </w:tc>
        <w:tc>
          <w:tcPr>
            <w:tcW w:w="5144" w:type="dxa"/>
            <w:tcBorders>
              <w:top w:val="nil"/>
              <w:left w:val="nil"/>
              <w:bottom w:val="single" w:sz="4" w:space="0" w:color="auto"/>
              <w:right w:val="single" w:sz="4" w:space="0" w:color="auto"/>
            </w:tcBorders>
            <w:shd w:val="clear" w:color="auto" w:fill="auto"/>
            <w:vAlign w:val="bottom"/>
            <w:hideMark/>
          </w:tcPr>
          <w:p w14:paraId="5EC13B6C" w14:textId="77777777" w:rsidR="007B5B40" w:rsidRPr="00C4529E" w:rsidRDefault="007B5B40" w:rsidP="007B5B40">
            <w:pPr>
              <w:rPr>
                <w:rFonts w:ascii="Arial" w:eastAsia="Times New Roman" w:hAnsi="Arial" w:cs="Arial"/>
                <w:lang w:eastAsia="pl-PL"/>
              </w:rPr>
            </w:pPr>
            <w:r w:rsidRPr="00C4529E">
              <w:rPr>
                <w:rFonts w:ascii="Arial" w:eastAsia="Times New Roman" w:hAnsi="Arial" w:cs="Arial"/>
                <w:lang w:eastAsia="pl-PL"/>
              </w:rPr>
              <w:t>nadstawka  z drzwiami przesuwnymi 950x420x750 dwa poziomy na segregator, pionowy podział, wieniec górny i dolny gr. 25 mm, obrzeże gr. 3 mm,  zamek jednopunktowy,  prowadnice aluminium, ścianka tylna gr. 3,2 mm, półki gr. 25 mm zakotwiczone na podporach TITUS, uchwyty kolor grafit, boki kolor grafit, front kolor brzoza polarna</w:t>
            </w:r>
          </w:p>
        </w:tc>
        <w:tc>
          <w:tcPr>
            <w:tcW w:w="960" w:type="dxa"/>
            <w:tcBorders>
              <w:top w:val="nil"/>
              <w:left w:val="nil"/>
              <w:bottom w:val="single" w:sz="4" w:space="0" w:color="auto"/>
              <w:right w:val="single" w:sz="4" w:space="0" w:color="auto"/>
            </w:tcBorders>
            <w:shd w:val="clear" w:color="auto" w:fill="auto"/>
            <w:noWrap/>
            <w:vAlign w:val="center"/>
            <w:hideMark/>
          </w:tcPr>
          <w:p w14:paraId="36118962" w14:textId="77777777" w:rsidR="007B5B40" w:rsidRPr="00C4529E" w:rsidRDefault="007B5B40" w:rsidP="007B5B40">
            <w:pPr>
              <w:jc w:val="center"/>
              <w:rPr>
                <w:rFonts w:eastAsia="Times New Roman"/>
                <w:lang w:eastAsia="pl-PL"/>
              </w:rPr>
            </w:pPr>
            <w:r w:rsidRPr="00C4529E">
              <w:rPr>
                <w:rFonts w:eastAsia="Times New Roman"/>
                <w:lang w:eastAsia="pl-PL"/>
              </w:rPr>
              <w:t>1</w:t>
            </w:r>
          </w:p>
        </w:tc>
      </w:tr>
      <w:tr w:rsidR="007B5B40" w:rsidRPr="00C4529E" w14:paraId="3AAF95C8" w14:textId="77777777" w:rsidTr="007B5B40">
        <w:trPr>
          <w:trHeight w:val="2295"/>
        </w:trPr>
        <w:tc>
          <w:tcPr>
            <w:tcW w:w="446" w:type="dxa"/>
            <w:tcBorders>
              <w:top w:val="nil"/>
              <w:left w:val="single" w:sz="4" w:space="0" w:color="auto"/>
              <w:bottom w:val="single" w:sz="4" w:space="0" w:color="auto"/>
              <w:right w:val="single" w:sz="4" w:space="0" w:color="auto"/>
            </w:tcBorders>
            <w:shd w:val="clear" w:color="auto" w:fill="auto"/>
            <w:noWrap/>
            <w:vAlign w:val="center"/>
            <w:hideMark/>
          </w:tcPr>
          <w:p w14:paraId="25E86789" w14:textId="77777777" w:rsidR="007B5B40" w:rsidRPr="00C4529E" w:rsidRDefault="007B5B40" w:rsidP="007B5B40">
            <w:pPr>
              <w:jc w:val="center"/>
              <w:rPr>
                <w:rFonts w:ascii="Arial" w:eastAsia="Times New Roman" w:hAnsi="Arial" w:cs="Arial"/>
                <w:lang w:eastAsia="pl-PL"/>
              </w:rPr>
            </w:pPr>
            <w:r>
              <w:rPr>
                <w:rFonts w:ascii="Arial" w:eastAsia="Times New Roman" w:hAnsi="Arial" w:cs="Arial"/>
                <w:lang w:eastAsia="pl-PL"/>
              </w:rPr>
              <w:t>20</w:t>
            </w:r>
            <w:r w:rsidRPr="00C4529E">
              <w:rPr>
                <w:rFonts w:ascii="Arial" w:eastAsia="Times New Roman" w:hAnsi="Arial" w:cs="Arial"/>
                <w:lang w:eastAsia="pl-PL"/>
              </w:rPr>
              <w:t>.</w:t>
            </w:r>
          </w:p>
        </w:tc>
        <w:tc>
          <w:tcPr>
            <w:tcW w:w="2876" w:type="dxa"/>
            <w:tcBorders>
              <w:top w:val="nil"/>
              <w:left w:val="nil"/>
              <w:bottom w:val="single" w:sz="4" w:space="0" w:color="auto"/>
              <w:right w:val="single" w:sz="4" w:space="0" w:color="auto"/>
            </w:tcBorders>
            <w:shd w:val="clear" w:color="auto" w:fill="auto"/>
            <w:noWrap/>
            <w:vAlign w:val="center"/>
            <w:hideMark/>
          </w:tcPr>
          <w:p w14:paraId="5FD8CACF" w14:textId="77777777" w:rsidR="007B5B40" w:rsidRPr="00C4529E" w:rsidRDefault="007B5B40" w:rsidP="007B5B40">
            <w:pPr>
              <w:jc w:val="center"/>
              <w:rPr>
                <w:rFonts w:ascii="Arial" w:eastAsia="Times New Roman" w:hAnsi="Arial" w:cs="Arial"/>
                <w:lang w:eastAsia="pl-PL"/>
              </w:rPr>
            </w:pPr>
            <w:r w:rsidRPr="00C4529E">
              <w:rPr>
                <w:rFonts w:ascii="Arial" w:eastAsia="Times New Roman" w:hAnsi="Arial" w:cs="Arial"/>
                <w:noProof/>
                <w:lang w:eastAsia="pl-PL"/>
              </w:rPr>
              <w:drawing>
                <wp:anchor distT="0" distB="0" distL="114300" distR="114300" simplePos="0" relativeHeight="251682816" behindDoc="0" locked="0" layoutInCell="1" allowOverlap="1" wp14:anchorId="5B0320E3" wp14:editId="22118FEA">
                  <wp:simplePos x="0" y="0"/>
                  <wp:positionH relativeFrom="column">
                    <wp:posOffset>47625</wp:posOffset>
                  </wp:positionH>
                  <wp:positionV relativeFrom="paragraph">
                    <wp:posOffset>76200</wp:posOffset>
                  </wp:positionV>
                  <wp:extent cx="1485900" cy="1028700"/>
                  <wp:effectExtent l="0" t="0" r="0" b="0"/>
                  <wp:wrapNone/>
                  <wp:docPr id="73" name="Obraz 73">
                    <a:extLst xmlns:a="http://schemas.openxmlformats.org/drawingml/2006/main">
                      <a:ext uri="{FF2B5EF4-FFF2-40B4-BE49-F238E27FC236}">
                        <a16:creationId xmlns:a16="http://schemas.microsoft.com/office/drawing/2014/main" id="{00000000-0008-0000-0000-000049000000}"/>
                      </a:ext>
                    </a:extLst>
                  </wp:docPr>
                  <wp:cNvGraphicFramePr/>
                  <a:graphic xmlns:a="http://schemas.openxmlformats.org/drawingml/2006/main">
                    <a:graphicData uri="http://schemas.openxmlformats.org/drawingml/2006/picture">
                      <pic:pic xmlns:pic="http://schemas.openxmlformats.org/drawingml/2006/picture">
                        <pic:nvPicPr>
                          <pic:cNvPr id="73" name="Obraz 72">
                            <a:extLst>
                              <a:ext uri="{FF2B5EF4-FFF2-40B4-BE49-F238E27FC236}">
                                <a16:creationId xmlns:a16="http://schemas.microsoft.com/office/drawing/2014/main" id="{00000000-0008-0000-0000-000049000000}"/>
                              </a:ext>
                            </a:extLst>
                          </pic:cNvPr>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485900" cy="1026137"/>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p>
        </w:tc>
        <w:tc>
          <w:tcPr>
            <w:tcW w:w="5144" w:type="dxa"/>
            <w:tcBorders>
              <w:top w:val="nil"/>
              <w:left w:val="nil"/>
              <w:bottom w:val="single" w:sz="4" w:space="0" w:color="auto"/>
              <w:right w:val="single" w:sz="4" w:space="0" w:color="auto"/>
            </w:tcBorders>
            <w:shd w:val="clear" w:color="auto" w:fill="auto"/>
            <w:vAlign w:val="bottom"/>
            <w:hideMark/>
          </w:tcPr>
          <w:p w14:paraId="1AE95173" w14:textId="77777777" w:rsidR="007B5B40" w:rsidRPr="00C4529E" w:rsidRDefault="007B5B40" w:rsidP="007B5B40">
            <w:pPr>
              <w:rPr>
                <w:rFonts w:ascii="Arial" w:eastAsia="Times New Roman" w:hAnsi="Arial" w:cs="Arial"/>
                <w:lang w:eastAsia="pl-PL"/>
              </w:rPr>
            </w:pPr>
            <w:r w:rsidRPr="00C4529E">
              <w:rPr>
                <w:rFonts w:ascii="Arial" w:eastAsia="Times New Roman" w:hAnsi="Arial" w:cs="Arial"/>
                <w:lang w:eastAsia="pl-PL"/>
              </w:rPr>
              <w:t>biurko narożne 1600x800/1000x600 blat gr. 25 mm, doklejka PCV gr. 3 mm, blat z przepustem kablowym śr. 80 metalowy, stelaż metalowy malowany proszkowo, nogi 70x30 w kształcie litery U jako jeden element połączone belką podblatową 30x50, blat osadzony na dystansach tworzących przestrzeń między stelażem a blatem, kolor blatu brzoza polarna, stelaż grafit</w:t>
            </w:r>
          </w:p>
        </w:tc>
        <w:tc>
          <w:tcPr>
            <w:tcW w:w="960" w:type="dxa"/>
            <w:tcBorders>
              <w:top w:val="nil"/>
              <w:left w:val="nil"/>
              <w:bottom w:val="single" w:sz="4" w:space="0" w:color="auto"/>
              <w:right w:val="single" w:sz="4" w:space="0" w:color="auto"/>
            </w:tcBorders>
            <w:shd w:val="clear" w:color="auto" w:fill="auto"/>
            <w:noWrap/>
            <w:vAlign w:val="center"/>
            <w:hideMark/>
          </w:tcPr>
          <w:p w14:paraId="03E671FC" w14:textId="77777777" w:rsidR="007B5B40" w:rsidRPr="00C4529E" w:rsidRDefault="007B5B40" w:rsidP="007B5B40">
            <w:pPr>
              <w:jc w:val="center"/>
              <w:rPr>
                <w:rFonts w:eastAsia="Times New Roman"/>
                <w:lang w:eastAsia="pl-PL"/>
              </w:rPr>
            </w:pPr>
            <w:r>
              <w:rPr>
                <w:rFonts w:eastAsia="Times New Roman"/>
                <w:lang w:eastAsia="pl-PL"/>
              </w:rPr>
              <w:t>2</w:t>
            </w:r>
          </w:p>
        </w:tc>
      </w:tr>
      <w:tr w:rsidR="007B5B40" w:rsidRPr="00C4529E" w14:paraId="3C1A5B2B" w14:textId="77777777" w:rsidTr="007B5B40">
        <w:trPr>
          <w:trHeight w:val="2295"/>
        </w:trPr>
        <w:tc>
          <w:tcPr>
            <w:tcW w:w="446" w:type="dxa"/>
            <w:tcBorders>
              <w:top w:val="nil"/>
              <w:left w:val="single" w:sz="4" w:space="0" w:color="auto"/>
              <w:bottom w:val="single" w:sz="4" w:space="0" w:color="auto"/>
              <w:right w:val="single" w:sz="4" w:space="0" w:color="auto"/>
            </w:tcBorders>
            <w:shd w:val="clear" w:color="auto" w:fill="auto"/>
            <w:noWrap/>
            <w:vAlign w:val="center"/>
            <w:hideMark/>
          </w:tcPr>
          <w:p w14:paraId="7D11ED33" w14:textId="77777777" w:rsidR="007B5B40" w:rsidRPr="00C4529E" w:rsidRDefault="007B5B40" w:rsidP="007B5B40">
            <w:pPr>
              <w:jc w:val="center"/>
              <w:rPr>
                <w:rFonts w:ascii="Arial" w:eastAsia="Times New Roman" w:hAnsi="Arial" w:cs="Arial"/>
                <w:lang w:eastAsia="pl-PL"/>
              </w:rPr>
            </w:pPr>
            <w:r>
              <w:rPr>
                <w:rFonts w:ascii="Arial" w:eastAsia="Times New Roman" w:hAnsi="Arial" w:cs="Arial"/>
                <w:lang w:eastAsia="pl-PL"/>
              </w:rPr>
              <w:t>21</w:t>
            </w:r>
            <w:r w:rsidRPr="00C4529E">
              <w:rPr>
                <w:rFonts w:ascii="Arial" w:eastAsia="Times New Roman" w:hAnsi="Arial" w:cs="Arial"/>
                <w:lang w:eastAsia="pl-PL"/>
              </w:rPr>
              <w:t>.</w:t>
            </w:r>
          </w:p>
        </w:tc>
        <w:tc>
          <w:tcPr>
            <w:tcW w:w="2876" w:type="dxa"/>
            <w:tcBorders>
              <w:top w:val="nil"/>
              <w:left w:val="nil"/>
              <w:bottom w:val="single" w:sz="4" w:space="0" w:color="auto"/>
              <w:right w:val="single" w:sz="4" w:space="0" w:color="auto"/>
            </w:tcBorders>
            <w:shd w:val="clear" w:color="auto" w:fill="auto"/>
            <w:noWrap/>
            <w:vAlign w:val="center"/>
            <w:hideMark/>
          </w:tcPr>
          <w:p w14:paraId="33C5ABAC" w14:textId="77777777" w:rsidR="007B5B40" w:rsidRPr="00C4529E" w:rsidRDefault="007B5B40" w:rsidP="007B5B40">
            <w:pPr>
              <w:jc w:val="center"/>
              <w:rPr>
                <w:rFonts w:ascii="Arial" w:eastAsia="Times New Roman" w:hAnsi="Arial" w:cs="Arial"/>
                <w:lang w:eastAsia="pl-PL"/>
              </w:rPr>
            </w:pPr>
            <w:r w:rsidRPr="00C4529E">
              <w:rPr>
                <w:rFonts w:ascii="Arial" w:eastAsia="Times New Roman" w:hAnsi="Arial" w:cs="Arial"/>
                <w:noProof/>
                <w:lang w:eastAsia="pl-PL"/>
              </w:rPr>
              <w:drawing>
                <wp:anchor distT="0" distB="0" distL="114300" distR="114300" simplePos="0" relativeHeight="251683840" behindDoc="0" locked="0" layoutInCell="1" allowOverlap="1" wp14:anchorId="16CAC99E" wp14:editId="7CA5826B">
                  <wp:simplePos x="0" y="0"/>
                  <wp:positionH relativeFrom="column">
                    <wp:posOffset>190500</wp:posOffset>
                  </wp:positionH>
                  <wp:positionV relativeFrom="paragraph">
                    <wp:posOffset>19050</wp:posOffset>
                  </wp:positionV>
                  <wp:extent cx="1066800" cy="1381125"/>
                  <wp:effectExtent l="0" t="0" r="0" b="9525"/>
                  <wp:wrapNone/>
                  <wp:docPr id="76" name="Obraz 76">
                    <a:extLst xmlns:a="http://schemas.openxmlformats.org/drawingml/2006/main">
                      <a:ext uri="{FF2B5EF4-FFF2-40B4-BE49-F238E27FC236}">
                        <a16:creationId xmlns:a16="http://schemas.microsoft.com/office/drawing/2014/main" id="{00000000-0008-0000-0000-00004C000000}"/>
                      </a:ext>
                    </a:extLst>
                  </wp:docPr>
                  <wp:cNvGraphicFramePr/>
                  <a:graphic xmlns:a="http://schemas.openxmlformats.org/drawingml/2006/main">
                    <a:graphicData uri="http://schemas.openxmlformats.org/drawingml/2006/picture">
                      <pic:pic xmlns:pic="http://schemas.openxmlformats.org/drawingml/2006/picture">
                        <pic:nvPicPr>
                          <pic:cNvPr id="76" name="Obraz 75">
                            <a:extLst>
                              <a:ext uri="{FF2B5EF4-FFF2-40B4-BE49-F238E27FC236}">
                                <a16:creationId xmlns:a16="http://schemas.microsoft.com/office/drawing/2014/main" id="{00000000-0008-0000-0000-00004C000000}"/>
                              </a:ext>
                            </a:extLst>
                          </pic:cNvPr>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059087" cy="1374401"/>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p>
        </w:tc>
        <w:tc>
          <w:tcPr>
            <w:tcW w:w="5144" w:type="dxa"/>
            <w:tcBorders>
              <w:top w:val="nil"/>
              <w:left w:val="nil"/>
              <w:bottom w:val="single" w:sz="4" w:space="0" w:color="auto"/>
              <w:right w:val="single" w:sz="4" w:space="0" w:color="auto"/>
            </w:tcBorders>
            <w:shd w:val="clear" w:color="auto" w:fill="auto"/>
            <w:vAlign w:val="bottom"/>
            <w:hideMark/>
          </w:tcPr>
          <w:p w14:paraId="4157BFEC" w14:textId="77777777" w:rsidR="007B5B40" w:rsidRPr="00C4529E" w:rsidRDefault="007B5B40" w:rsidP="007B5B40">
            <w:pPr>
              <w:rPr>
                <w:rFonts w:ascii="Arial" w:eastAsia="Times New Roman" w:hAnsi="Arial" w:cs="Arial"/>
                <w:lang w:eastAsia="pl-PL"/>
              </w:rPr>
            </w:pPr>
            <w:r w:rsidRPr="00C4529E">
              <w:rPr>
                <w:rFonts w:ascii="Arial" w:eastAsia="Times New Roman" w:hAnsi="Arial" w:cs="Arial"/>
                <w:lang w:eastAsia="pl-PL"/>
              </w:rPr>
              <w:t>szafa z drzwiami przesuwnymi 950x420x1890 pięć poziomów na segregator, pionowy podział, wieniec górny i dolny gr. 25 mm, obrzeże gr. 3 mm,  zamek jednopunktowy, prowadnice aluminium, ścianka tylna gr. 3,2 mm, półki gr. 25 mm zakotwiczone na podporach TITUS, regulacja poziomu, uchwyty kolor grafit, boki grafit, front brzoza polarna</w:t>
            </w:r>
          </w:p>
        </w:tc>
        <w:tc>
          <w:tcPr>
            <w:tcW w:w="960" w:type="dxa"/>
            <w:tcBorders>
              <w:top w:val="nil"/>
              <w:left w:val="nil"/>
              <w:bottom w:val="single" w:sz="4" w:space="0" w:color="auto"/>
              <w:right w:val="single" w:sz="4" w:space="0" w:color="auto"/>
            </w:tcBorders>
            <w:shd w:val="clear" w:color="auto" w:fill="auto"/>
            <w:noWrap/>
            <w:vAlign w:val="center"/>
            <w:hideMark/>
          </w:tcPr>
          <w:p w14:paraId="5E6AA3CA" w14:textId="77777777" w:rsidR="007B5B40" w:rsidRPr="00C4529E" w:rsidRDefault="007B5B40" w:rsidP="007B5B40">
            <w:pPr>
              <w:jc w:val="center"/>
              <w:rPr>
                <w:rFonts w:eastAsia="Times New Roman"/>
                <w:lang w:eastAsia="pl-PL"/>
              </w:rPr>
            </w:pPr>
            <w:r w:rsidRPr="00C4529E">
              <w:rPr>
                <w:rFonts w:eastAsia="Times New Roman"/>
                <w:lang w:eastAsia="pl-PL"/>
              </w:rPr>
              <w:t>1</w:t>
            </w:r>
          </w:p>
        </w:tc>
      </w:tr>
      <w:tr w:rsidR="007B5B40" w:rsidRPr="00C4529E" w14:paraId="172AE39A" w14:textId="77777777" w:rsidTr="007B5B40">
        <w:trPr>
          <w:trHeight w:val="2010"/>
        </w:trPr>
        <w:tc>
          <w:tcPr>
            <w:tcW w:w="446" w:type="dxa"/>
            <w:tcBorders>
              <w:top w:val="nil"/>
              <w:left w:val="single" w:sz="4" w:space="0" w:color="auto"/>
              <w:bottom w:val="single" w:sz="4" w:space="0" w:color="auto"/>
              <w:right w:val="single" w:sz="4" w:space="0" w:color="auto"/>
            </w:tcBorders>
            <w:shd w:val="clear" w:color="auto" w:fill="auto"/>
            <w:noWrap/>
            <w:vAlign w:val="center"/>
            <w:hideMark/>
          </w:tcPr>
          <w:p w14:paraId="5A2851D8" w14:textId="77777777" w:rsidR="007B5B40" w:rsidRPr="00C4529E" w:rsidRDefault="007B5B40" w:rsidP="007B5B40">
            <w:pPr>
              <w:jc w:val="center"/>
              <w:rPr>
                <w:rFonts w:ascii="Arial" w:eastAsia="Times New Roman" w:hAnsi="Arial" w:cs="Arial"/>
                <w:lang w:eastAsia="pl-PL"/>
              </w:rPr>
            </w:pPr>
            <w:r>
              <w:rPr>
                <w:rFonts w:ascii="Arial" w:eastAsia="Times New Roman" w:hAnsi="Arial" w:cs="Arial"/>
                <w:lang w:eastAsia="pl-PL"/>
              </w:rPr>
              <w:t>22</w:t>
            </w:r>
            <w:r w:rsidRPr="00C4529E">
              <w:rPr>
                <w:rFonts w:ascii="Arial" w:eastAsia="Times New Roman" w:hAnsi="Arial" w:cs="Arial"/>
                <w:lang w:eastAsia="pl-PL"/>
              </w:rPr>
              <w:t>.</w:t>
            </w:r>
          </w:p>
        </w:tc>
        <w:tc>
          <w:tcPr>
            <w:tcW w:w="2876" w:type="dxa"/>
            <w:tcBorders>
              <w:top w:val="nil"/>
              <w:left w:val="nil"/>
              <w:bottom w:val="single" w:sz="4" w:space="0" w:color="auto"/>
              <w:right w:val="single" w:sz="4" w:space="0" w:color="auto"/>
            </w:tcBorders>
            <w:shd w:val="clear" w:color="auto" w:fill="auto"/>
            <w:noWrap/>
            <w:vAlign w:val="center"/>
            <w:hideMark/>
          </w:tcPr>
          <w:p w14:paraId="57D8A169" w14:textId="77777777" w:rsidR="007B5B40" w:rsidRPr="00C4529E" w:rsidRDefault="007B5B40" w:rsidP="007B5B40">
            <w:pPr>
              <w:jc w:val="center"/>
              <w:rPr>
                <w:rFonts w:ascii="Arial" w:eastAsia="Times New Roman" w:hAnsi="Arial" w:cs="Arial"/>
                <w:lang w:eastAsia="pl-PL"/>
              </w:rPr>
            </w:pPr>
            <w:r w:rsidRPr="00C4529E">
              <w:rPr>
                <w:rFonts w:ascii="Arial" w:eastAsia="Times New Roman" w:hAnsi="Arial" w:cs="Arial"/>
                <w:noProof/>
                <w:lang w:eastAsia="pl-PL"/>
              </w:rPr>
              <w:drawing>
                <wp:anchor distT="0" distB="0" distL="114300" distR="114300" simplePos="0" relativeHeight="251684864" behindDoc="0" locked="0" layoutInCell="1" allowOverlap="1" wp14:anchorId="748942C5" wp14:editId="50D3822A">
                  <wp:simplePos x="0" y="0"/>
                  <wp:positionH relativeFrom="column">
                    <wp:posOffset>85725</wp:posOffset>
                  </wp:positionH>
                  <wp:positionV relativeFrom="paragraph">
                    <wp:posOffset>123825</wp:posOffset>
                  </wp:positionV>
                  <wp:extent cx="1171575" cy="895350"/>
                  <wp:effectExtent l="0" t="0" r="9525" b="0"/>
                  <wp:wrapNone/>
                  <wp:docPr id="77" name="Obraz 77">
                    <a:extLst xmlns:a="http://schemas.openxmlformats.org/drawingml/2006/main">
                      <a:ext uri="{FF2B5EF4-FFF2-40B4-BE49-F238E27FC236}">
                        <a16:creationId xmlns:a16="http://schemas.microsoft.com/office/drawing/2014/main" id="{00000000-0008-0000-0000-00004D000000}"/>
                      </a:ext>
                    </a:extLst>
                  </wp:docPr>
                  <wp:cNvGraphicFramePr/>
                  <a:graphic xmlns:a="http://schemas.openxmlformats.org/drawingml/2006/main">
                    <a:graphicData uri="http://schemas.openxmlformats.org/drawingml/2006/picture">
                      <pic:pic xmlns:pic="http://schemas.openxmlformats.org/drawingml/2006/picture">
                        <pic:nvPicPr>
                          <pic:cNvPr id="77" name="Obraz 76">
                            <a:extLst>
                              <a:ext uri="{FF2B5EF4-FFF2-40B4-BE49-F238E27FC236}">
                                <a16:creationId xmlns:a16="http://schemas.microsoft.com/office/drawing/2014/main" id="{00000000-0008-0000-0000-00004D000000}"/>
                              </a:ext>
                            </a:extLst>
                          </pic:cNvPr>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177591" cy="894372"/>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p>
        </w:tc>
        <w:tc>
          <w:tcPr>
            <w:tcW w:w="5144" w:type="dxa"/>
            <w:tcBorders>
              <w:top w:val="nil"/>
              <w:left w:val="nil"/>
              <w:bottom w:val="single" w:sz="4" w:space="0" w:color="auto"/>
              <w:right w:val="single" w:sz="4" w:space="0" w:color="auto"/>
            </w:tcBorders>
            <w:shd w:val="clear" w:color="auto" w:fill="auto"/>
            <w:vAlign w:val="bottom"/>
            <w:hideMark/>
          </w:tcPr>
          <w:p w14:paraId="2CB52019" w14:textId="77777777" w:rsidR="007B5B40" w:rsidRPr="00C4529E" w:rsidRDefault="007B5B40" w:rsidP="007B5B40">
            <w:pPr>
              <w:rPr>
                <w:rFonts w:ascii="Arial" w:eastAsia="Times New Roman" w:hAnsi="Arial" w:cs="Arial"/>
                <w:lang w:eastAsia="pl-PL"/>
              </w:rPr>
            </w:pPr>
            <w:r w:rsidRPr="00C4529E">
              <w:rPr>
                <w:rFonts w:ascii="Arial" w:eastAsia="Times New Roman" w:hAnsi="Arial" w:cs="Arial"/>
                <w:lang w:eastAsia="pl-PL"/>
              </w:rPr>
              <w:t>nadstawka  z drzwiami przesuwnymi 950x420x750 dwa poziomy na segregator, pionowy podział, wieniec górny i dolny gr. 25 mm, obrzeże gr. 3 mm,  zamek jednopunktowy, prowadnice aluminium, ścianka tylna gr. 3,2 mm, półki gr. 25 mm zakotwiczone na podporach TITUS, uchwyty kolor grafit, boki kolor grafit, front kolor brzoza polarna</w:t>
            </w:r>
          </w:p>
        </w:tc>
        <w:tc>
          <w:tcPr>
            <w:tcW w:w="960" w:type="dxa"/>
            <w:tcBorders>
              <w:top w:val="nil"/>
              <w:left w:val="nil"/>
              <w:bottom w:val="single" w:sz="4" w:space="0" w:color="auto"/>
              <w:right w:val="single" w:sz="4" w:space="0" w:color="auto"/>
            </w:tcBorders>
            <w:shd w:val="clear" w:color="auto" w:fill="auto"/>
            <w:noWrap/>
            <w:vAlign w:val="center"/>
            <w:hideMark/>
          </w:tcPr>
          <w:p w14:paraId="3B9D2896" w14:textId="77777777" w:rsidR="007B5B40" w:rsidRPr="00C4529E" w:rsidRDefault="007B5B40" w:rsidP="007B5B40">
            <w:pPr>
              <w:jc w:val="center"/>
              <w:rPr>
                <w:rFonts w:eastAsia="Times New Roman"/>
                <w:lang w:eastAsia="pl-PL"/>
              </w:rPr>
            </w:pPr>
            <w:r w:rsidRPr="00C4529E">
              <w:rPr>
                <w:rFonts w:eastAsia="Times New Roman"/>
                <w:lang w:eastAsia="pl-PL"/>
              </w:rPr>
              <w:t>1</w:t>
            </w:r>
          </w:p>
        </w:tc>
      </w:tr>
      <w:tr w:rsidR="007B5B40" w:rsidRPr="00C4529E" w14:paraId="0F5DC403" w14:textId="77777777" w:rsidTr="007B5B40">
        <w:trPr>
          <w:trHeight w:val="1155"/>
        </w:trPr>
        <w:tc>
          <w:tcPr>
            <w:tcW w:w="446" w:type="dxa"/>
            <w:tcBorders>
              <w:top w:val="nil"/>
              <w:left w:val="single" w:sz="4" w:space="0" w:color="auto"/>
              <w:bottom w:val="single" w:sz="4" w:space="0" w:color="auto"/>
              <w:right w:val="single" w:sz="4" w:space="0" w:color="auto"/>
            </w:tcBorders>
            <w:shd w:val="clear" w:color="auto" w:fill="auto"/>
            <w:noWrap/>
            <w:vAlign w:val="center"/>
            <w:hideMark/>
          </w:tcPr>
          <w:p w14:paraId="636A4E01" w14:textId="77777777" w:rsidR="007B5B40" w:rsidRPr="00C4529E" w:rsidRDefault="007B5B40" w:rsidP="007B5B40">
            <w:pPr>
              <w:jc w:val="center"/>
              <w:rPr>
                <w:rFonts w:ascii="Arial" w:eastAsia="Times New Roman" w:hAnsi="Arial" w:cs="Arial"/>
                <w:lang w:eastAsia="pl-PL"/>
              </w:rPr>
            </w:pPr>
            <w:r>
              <w:rPr>
                <w:rFonts w:ascii="Arial" w:eastAsia="Times New Roman" w:hAnsi="Arial" w:cs="Arial"/>
                <w:lang w:eastAsia="pl-PL"/>
              </w:rPr>
              <w:lastRenderedPageBreak/>
              <w:t>23</w:t>
            </w:r>
            <w:r w:rsidRPr="00C4529E">
              <w:rPr>
                <w:rFonts w:ascii="Arial" w:eastAsia="Times New Roman" w:hAnsi="Arial" w:cs="Arial"/>
                <w:lang w:eastAsia="pl-PL"/>
              </w:rPr>
              <w:t>.</w:t>
            </w:r>
          </w:p>
        </w:tc>
        <w:tc>
          <w:tcPr>
            <w:tcW w:w="2876" w:type="dxa"/>
            <w:tcBorders>
              <w:top w:val="nil"/>
              <w:left w:val="nil"/>
              <w:bottom w:val="single" w:sz="4" w:space="0" w:color="auto"/>
              <w:right w:val="single" w:sz="4" w:space="0" w:color="auto"/>
            </w:tcBorders>
            <w:shd w:val="clear" w:color="auto" w:fill="auto"/>
            <w:noWrap/>
            <w:vAlign w:val="center"/>
            <w:hideMark/>
          </w:tcPr>
          <w:p w14:paraId="003F6C03" w14:textId="77777777" w:rsidR="007B5B40" w:rsidRPr="00C4529E" w:rsidRDefault="007B5B40" w:rsidP="007B5B40">
            <w:pPr>
              <w:jc w:val="center"/>
              <w:rPr>
                <w:rFonts w:ascii="Arial" w:eastAsia="Times New Roman" w:hAnsi="Arial" w:cs="Arial"/>
                <w:lang w:eastAsia="pl-PL"/>
              </w:rPr>
            </w:pPr>
            <w:r w:rsidRPr="00C4529E">
              <w:rPr>
                <w:rFonts w:ascii="Arial" w:eastAsia="Times New Roman" w:hAnsi="Arial" w:cs="Arial"/>
                <w:noProof/>
                <w:lang w:eastAsia="pl-PL"/>
              </w:rPr>
              <w:drawing>
                <wp:anchor distT="0" distB="0" distL="114300" distR="114300" simplePos="0" relativeHeight="251685888" behindDoc="0" locked="0" layoutInCell="1" allowOverlap="1" wp14:anchorId="5D35762C" wp14:editId="67036BEB">
                  <wp:simplePos x="0" y="0"/>
                  <wp:positionH relativeFrom="column">
                    <wp:posOffset>257175</wp:posOffset>
                  </wp:positionH>
                  <wp:positionV relativeFrom="paragraph">
                    <wp:posOffset>47625</wp:posOffset>
                  </wp:positionV>
                  <wp:extent cx="1028700" cy="647700"/>
                  <wp:effectExtent l="0" t="0" r="0" b="0"/>
                  <wp:wrapNone/>
                  <wp:docPr id="78" name="Obraz 78">
                    <a:extLst xmlns:a="http://schemas.openxmlformats.org/drawingml/2006/main">
                      <a:ext uri="{FF2B5EF4-FFF2-40B4-BE49-F238E27FC236}">
                        <a16:creationId xmlns:a16="http://schemas.microsoft.com/office/drawing/2014/main" id="{00000000-0008-0000-0000-00004E000000}"/>
                      </a:ext>
                    </a:extLst>
                  </wp:docPr>
                  <wp:cNvGraphicFramePr/>
                  <a:graphic xmlns:a="http://schemas.openxmlformats.org/drawingml/2006/main">
                    <a:graphicData uri="http://schemas.openxmlformats.org/drawingml/2006/picture">
                      <pic:pic xmlns:pic="http://schemas.openxmlformats.org/drawingml/2006/picture">
                        <pic:nvPicPr>
                          <pic:cNvPr id="78" name="Obraz 77">
                            <a:extLst>
                              <a:ext uri="{FF2B5EF4-FFF2-40B4-BE49-F238E27FC236}">
                                <a16:creationId xmlns:a16="http://schemas.microsoft.com/office/drawing/2014/main" id="{00000000-0008-0000-0000-00004E000000}"/>
                              </a:ext>
                            </a:extLst>
                          </pic:cNvPr>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023097" cy="64770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p>
        </w:tc>
        <w:tc>
          <w:tcPr>
            <w:tcW w:w="5144" w:type="dxa"/>
            <w:tcBorders>
              <w:top w:val="nil"/>
              <w:left w:val="nil"/>
              <w:bottom w:val="single" w:sz="4" w:space="0" w:color="auto"/>
              <w:right w:val="single" w:sz="4" w:space="0" w:color="auto"/>
            </w:tcBorders>
            <w:shd w:val="clear" w:color="auto" w:fill="auto"/>
            <w:vAlign w:val="bottom"/>
            <w:hideMark/>
          </w:tcPr>
          <w:p w14:paraId="1C1F54EE" w14:textId="77777777" w:rsidR="007B5B40" w:rsidRPr="00C4529E" w:rsidRDefault="007B5B40" w:rsidP="007B5B40">
            <w:pPr>
              <w:rPr>
                <w:rFonts w:ascii="Arial" w:eastAsia="Times New Roman" w:hAnsi="Arial" w:cs="Arial"/>
                <w:lang w:eastAsia="pl-PL"/>
              </w:rPr>
            </w:pPr>
            <w:r w:rsidRPr="00C4529E">
              <w:rPr>
                <w:rFonts w:ascii="Arial" w:eastAsia="Times New Roman" w:hAnsi="Arial" w:cs="Arial"/>
                <w:lang w:eastAsia="pl-PL"/>
              </w:rPr>
              <w:t>szafka wisząca 800x375x420 jeden poziom na segregator, zamek jednopunktowy, żaluzja zamykana z góra na dół, ścianka tylna gr. 3,2 mm,  uchwyty kolor grafit,  płyta  brzoza polarna, żaluzja srebrna</w:t>
            </w:r>
          </w:p>
        </w:tc>
        <w:tc>
          <w:tcPr>
            <w:tcW w:w="960" w:type="dxa"/>
            <w:tcBorders>
              <w:top w:val="nil"/>
              <w:left w:val="nil"/>
              <w:bottom w:val="single" w:sz="4" w:space="0" w:color="auto"/>
              <w:right w:val="single" w:sz="4" w:space="0" w:color="auto"/>
            </w:tcBorders>
            <w:shd w:val="clear" w:color="auto" w:fill="auto"/>
            <w:noWrap/>
            <w:vAlign w:val="center"/>
            <w:hideMark/>
          </w:tcPr>
          <w:p w14:paraId="7909FDE2" w14:textId="77777777" w:rsidR="007B5B40" w:rsidRPr="00C4529E" w:rsidRDefault="007B5B40" w:rsidP="007B5B40">
            <w:pPr>
              <w:jc w:val="center"/>
              <w:rPr>
                <w:rFonts w:eastAsia="Times New Roman"/>
                <w:lang w:eastAsia="pl-PL"/>
              </w:rPr>
            </w:pPr>
            <w:r w:rsidRPr="00C4529E">
              <w:rPr>
                <w:rFonts w:eastAsia="Times New Roman"/>
                <w:lang w:eastAsia="pl-PL"/>
              </w:rPr>
              <w:t>2</w:t>
            </w:r>
          </w:p>
        </w:tc>
      </w:tr>
      <w:tr w:rsidR="007B5B40" w:rsidRPr="00C4529E" w14:paraId="4F9C17B3" w14:textId="77777777" w:rsidTr="007B5B40">
        <w:trPr>
          <w:trHeight w:val="2955"/>
        </w:trPr>
        <w:tc>
          <w:tcPr>
            <w:tcW w:w="446" w:type="dxa"/>
            <w:tcBorders>
              <w:top w:val="nil"/>
              <w:left w:val="single" w:sz="4" w:space="0" w:color="auto"/>
              <w:bottom w:val="single" w:sz="4" w:space="0" w:color="auto"/>
              <w:right w:val="single" w:sz="4" w:space="0" w:color="auto"/>
            </w:tcBorders>
            <w:shd w:val="clear" w:color="auto" w:fill="auto"/>
            <w:noWrap/>
            <w:vAlign w:val="center"/>
            <w:hideMark/>
          </w:tcPr>
          <w:p w14:paraId="1B3552C7" w14:textId="77777777" w:rsidR="007B5B40" w:rsidRPr="00C4529E" w:rsidRDefault="007B5B40" w:rsidP="007B5B40">
            <w:pPr>
              <w:jc w:val="center"/>
              <w:rPr>
                <w:rFonts w:ascii="Arial" w:eastAsia="Times New Roman" w:hAnsi="Arial" w:cs="Arial"/>
                <w:lang w:eastAsia="pl-PL"/>
              </w:rPr>
            </w:pPr>
            <w:r>
              <w:rPr>
                <w:rFonts w:ascii="Arial" w:eastAsia="Times New Roman" w:hAnsi="Arial" w:cs="Arial"/>
                <w:lang w:eastAsia="pl-PL"/>
              </w:rPr>
              <w:t>24</w:t>
            </w:r>
            <w:r w:rsidRPr="00C4529E">
              <w:rPr>
                <w:rFonts w:ascii="Arial" w:eastAsia="Times New Roman" w:hAnsi="Arial" w:cs="Arial"/>
                <w:lang w:eastAsia="pl-PL"/>
              </w:rPr>
              <w:t>.</w:t>
            </w:r>
          </w:p>
        </w:tc>
        <w:tc>
          <w:tcPr>
            <w:tcW w:w="2876" w:type="dxa"/>
            <w:tcBorders>
              <w:top w:val="nil"/>
              <w:left w:val="nil"/>
              <w:bottom w:val="single" w:sz="4" w:space="0" w:color="auto"/>
              <w:right w:val="single" w:sz="4" w:space="0" w:color="auto"/>
            </w:tcBorders>
            <w:shd w:val="clear" w:color="auto" w:fill="auto"/>
            <w:noWrap/>
            <w:vAlign w:val="center"/>
            <w:hideMark/>
          </w:tcPr>
          <w:p w14:paraId="67B54BCC" w14:textId="77777777" w:rsidR="007B5B40" w:rsidRPr="00C4529E" w:rsidRDefault="007B5B40" w:rsidP="007B5B40">
            <w:pPr>
              <w:jc w:val="center"/>
              <w:rPr>
                <w:rFonts w:ascii="Arial" w:eastAsia="Times New Roman" w:hAnsi="Arial" w:cs="Arial"/>
                <w:lang w:eastAsia="pl-PL"/>
              </w:rPr>
            </w:pPr>
            <w:r w:rsidRPr="00C4529E">
              <w:rPr>
                <w:rFonts w:ascii="Arial" w:eastAsia="Times New Roman" w:hAnsi="Arial" w:cs="Arial"/>
                <w:noProof/>
                <w:lang w:eastAsia="pl-PL"/>
              </w:rPr>
              <w:drawing>
                <wp:anchor distT="0" distB="0" distL="114300" distR="114300" simplePos="0" relativeHeight="251686912" behindDoc="0" locked="0" layoutInCell="1" allowOverlap="1" wp14:anchorId="095012D5" wp14:editId="5FEF1D8A">
                  <wp:simplePos x="0" y="0"/>
                  <wp:positionH relativeFrom="column">
                    <wp:posOffset>247650</wp:posOffset>
                  </wp:positionH>
                  <wp:positionV relativeFrom="paragraph">
                    <wp:posOffset>219075</wp:posOffset>
                  </wp:positionV>
                  <wp:extent cx="1133475" cy="1495425"/>
                  <wp:effectExtent l="0" t="0" r="9525" b="0"/>
                  <wp:wrapNone/>
                  <wp:docPr id="79" name="Obraz 79">
                    <a:extLst xmlns:a="http://schemas.openxmlformats.org/drawingml/2006/main">
                      <a:ext uri="{FF2B5EF4-FFF2-40B4-BE49-F238E27FC236}">
                        <a16:creationId xmlns:a16="http://schemas.microsoft.com/office/drawing/2014/main" id="{00000000-0008-0000-0000-00004F000000}"/>
                      </a:ext>
                    </a:extLst>
                  </wp:docPr>
                  <wp:cNvGraphicFramePr/>
                  <a:graphic xmlns:a="http://schemas.openxmlformats.org/drawingml/2006/main">
                    <a:graphicData uri="http://schemas.openxmlformats.org/drawingml/2006/picture">
                      <pic:pic xmlns:pic="http://schemas.openxmlformats.org/drawingml/2006/picture">
                        <pic:nvPicPr>
                          <pic:cNvPr id="79" name="Obraz 78">
                            <a:extLst>
                              <a:ext uri="{FF2B5EF4-FFF2-40B4-BE49-F238E27FC236}">
                                <a16:creationId xmlns:a16="http://schemas.microsoft.com/office/drawing/2014/main" id="{00000000-0008-0000-0000-00004F000000}"/>
                              </a:ext>
                            </a:extLst>
                          </pic:cNvPr>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139076" cy="1496758"/>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p>
        </w:tc>
        <w:tc>
          <w:tcPr>
            <w:tcW w:w="5144" w:type="dxa"/>
            <w:tcBorders>
              <w:top w:val="nil"/>
              <w:left w:val="nil"/>
              <w:bottom w:val="single" w:sz="4" w:space="0" w:color="auto"/>
              <w:right w:val="single" w:sz="4" w:space="0" w:color="auto"/>
            </w:tcBorders>
            <w:shd w:val="clear" w:color="auto" w:fill="auto"/>
            <w:vAlign w:val="bottom"/>
            <w:hideMark/>
          </w:tcPr>
          <w:p w14:paraId="3129B118" w14:textId="77777777" w:rsidR="007B5B40" w:rsidRPr="00C4529E" w:rsidRDefault="007B5B40" w:rsidP="007B5B40">
            <w:pPr>
              <w:rPr>
                <w:rFonts w:ascii="Arial" w:eastAsia="Times New Roman" w:hAnsi="Arial" w:cs="Arial"/>
                <w:lang w:eastAsia="pl-PL"/>
              </w:rPr>
            </w:pPr>
            <w:r w:rsidRPr="00C4529E">
              <w:rPr>
                <w:rFonts w:ascii="Arial" w:eastAsia="Times New Roman" w:hAnsi="Arial" w:cs="Arial"/>
                <w:lang w:eastAsia="pl-PL"/>
              </w:rPr>
              <w:t>szafa z drzwiami przesuwnymi 1200x420x1890 pięć poziomów na segregator, pionowy podział, wieniec górny i dolny gr. 25 mm, obrzeże gr. 3 mm,  zamek jednopunktowy, prowadnice aluminium, ścianka tylna gr. 3,2 mm, półki gr. 25 mm zakotwiczone na podporach  TITUS, regulacja poziomu, uchwyty kolor grafit, boki grafit, front brzoza polarna</w:t>
            </w:r>
          </w:p>
        </w:tc>
        <w:tc>
          <w:tcPr>
            <w:tcW w:w="960" w:type="dxa"/>
            <w:tcBorders>
              <w:top w:val="nil"/>
              <w:left w:val="nil"/>
              <w:bottom w:val="single" w:sz="4" w:space="0" w:color="auto"/>
              <w:right w:val="single" w:sz="4" w:space="0" w:color="auto"/>
            </w:tcBorders>
            <w:shd w:val="clear" w:color="auto" w:fill="auto"/>
            <w:noWrap/>
            <w:vAlign w:val="center"/>
            <w:hideMark/>
          </w:tcPr>
          <w:p w14:paraId="277BB359" w14:textId="77777777" w:rsidR="007B5B40" w:rsidRPr="00C4529E" w:rsidRDefault="007B5B40" w:rsidP="007B5B40">
            <w:pPr>
              <w:jc w:val="center"/>
              <w:rPr>
                <w:rFonts w:eastAsia="Times New Roman"/>
                <w:lang w:eastAsia="pl-PL"/>
              </w:rPr>
            </w:pPr>
            <w:r w:rsidRPr="00C4529E">
              <w:rPr>
                <w:rFonts w:eastAsia="Times New Roman"/>
                <w:lang w:eastAsia="pl-PL"/>
              </w:rPr>
              <w:t>1</w:t>
            </w:r>
          </w:p>
        </w:tc>
      </w:tr>
      <w:tr w:rsidR="007B5B40" w:rsidRPr="00C4529E" w14:paraId="2DA19409" w14:textId="77777777" w:rsidTr="007B5B40">
        <w:trPr>
          <w:trHeight w:val="2010"/>
        </w:trPr>
        <w:tc>
          <w:tcPr>
            <w:tcW w:w="446" w:type="dxa"/>
            <w:tcBorders>
              <w:top w:val="nil"/>
              <w:left w:val="single" w:sz="4" w:space="0" w:color="auto"/>
              <w:bottom w:val="single" w:sz="4" w:space="0" w:color="auto"/>
              <w:right w:val="single" w:sz="4" w:space="0" w:color="auto"/>
            </w:tcBorders>
            <w:shd w:val="clear" w:color="auto" w:fill="auto"/>
            <w:noWrap/>
            <w:vAlign w:val="center"/>
            <w:hideMark/>
          </w:tcPr>
          <w:p w14:paraId="32461AF9" w14:textId="77777777" w:rsidR="007B5B40" w:rsidRPr="00C4529E" w:rsidRDefault="007B5B40" w:rsidP="007B5B40">
            <w:pPr>
              <w:jc w:val="center"/>
              <w:rPr>
                <w:rFonts w:ascii="Arial" w:eastAsia="Times New Roman" w:hAnsi="Arial" w:cs="Arial"/>
                <w:lang w:eastAsia="pl-PL"/>
              </w:rPr>
            </w:pPr>
            <w:r>
              <w:rPr>
                <w:rFonts w:ascii="Arial" w:eastAsia="Times New Roman" w:hAnsi="Arial" w:cs="Arial"/>
                <w:lang w:eastAsia="pl-PL"/>
              </w:rPr>
              <w:t>25</w:t>
            </w:r>
          </w:p>
        </w:tc>
        <w:tc>
          <w:tcPr>
            <w:tcW w:w="2876" w:type="dxa"/>
            <w:tcBorders>
              <w:top w:val="nil"/>
              <w:left w:val="nil"/>
              <w:bottom w:val="single" w:sz="4" w:space="0" w:color="auto"/>
              <w:right w:val="single" w:sz="4" w:space="0" w:color="auto"/>
            </w:tcBorders>
            <w:shd w:val="clear" w:color="auto" w:fill="auto"/>
            <w:noWrap/>
            <w:vAlign w:val="center"/>
            <w:hideMark/>
          </w:tcPr>
          <w:p w14:paraId="4685A058" w14:textId="77777777" w:rsidR="007B5B40" w:rsidRPr="00C4529E" w:rsidRDefault="007B5B40" w:rsidP="007B5B40">
            <w:pPr>
              <w:jc w:val="center"/>
              <w:rPr>
                <w:rFonts w:ascii="Arial" w:eastAsia="Times New Roman" w:hAnsi="Arial" w:cs="Arial"/>
                <w:lang w:eastAsia="pl-PL"/>
              </w:rPr>
            </w:pPr>
            <w:r w:rsidRPr="00C4529E">
              <w:rPr>
                <w:rFonts w:ascii="Arial" w:eastAsia="Times New Roman" w:hAnsi="Arial" w:cs="Arial"/>
                <w:noProof/>
                <w:lang w:eastAsia="pl-PL"/>
              </w:rPr>
              <w:drawing>
                <wp:anchor distT="0" distB="0" distL="114300" distR="114300" simplePos="0" relativeHeight="251687936" behindDoc="0" locked="0" layoutInCell="1" allowOverlap="1" wp14:anchorId="734D1EC1" wp14:editId="70A1DA55">
                  <wp:simplePos x="0" y="0"/>
                  <wp:positionH relativeFrom="column">
                    <wp:posOffset>114300</wp:posOffset>
                  </wp:positionH>
                  <wp:positionV relativeFrom="paragraph">
                    <wp:posOffset>57150</wp:posOffset>
                  </wp:positionV>
                  <wp:extent cx="1362075" cy="990600"/>
                  <wp:effectExtent l="0" t="0" r="9525" b="0"/>
                  <wp:wrapNone/>
                  <wp:docPr id="80" name="Obraz 80">
                    <a:extLst xmlns:a="http://schemas.openxmlformats.org/drawingml/2006/main">
                      <a:ext uri="{FF2B5EF4-FFF2-40B4-BE49-F238E27FC236}">
                        <a16:creationId xmlns:a16="http://schemas.microsoft.com/office/drawing/2014/main" id="{00000000-0008-0000-0000-000050000000}"/>
                      </a:ext>
                    </a:extLst>
                  </wp:docPr>
                  <wp:cNvGraphicFramePr/>
                  <a:graphic xmlns:a="http://schemas.openxmlformats.org/drawingml/2006/main">
                    <a:graphicData uri="http://schemas.openxmlformats.org/drawingml/2006/picture">
                      <pic:pic xmlns:pic="http://schemas.openxmlformats.org/drawingml/2006/picture">
                        <pic:nvPicPr>
                          <pic:cNvPr id="80" name="Obraz 79">
                            <a:extLst>
                              <a:ext uri="{FF2B5EF4-FFF2-40B4-BE49-F238E27FC236}">
                                <a16:creationId xmlns:a16="http://schemas.microsoft.com/office/drawing/2014/main" id="{00000000-0008-0000-0000-000050000000}"/>
                              </a:ext>
                            </a:extLst>
                          </pic:cNvPr>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369472" cy="992371"/>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p>
        </w:tc>
        <w:tc>
          <w:tcPr>
            <w:tcW w:w="5144" w:type="dxa"/>
            <w:tcBorders>
              <w:top w:val="nil"/>
              <w:left w:val="nil"/>
              <w:bottom w:val="single" w:sz="4" w:space="0" w:color="auto"/>
              <w:right w:val="single" w:sz="4" w:space="0" w:color="auto"/>
            </w:tcBorders>
            <w:shd w:val="clear" w:color="auto" w:fill="auto"/>
            <w:vAlign w:val="bottom"/>
            <w:hideMark/>
          </w:tcPr>
          <w:p w14:paraId="0F651A4D" w14:textId="77777777" w:rsidR="007B5B40" w:rsidRPr="00C4529E" w:rsidRDefault="007B5B40" w:rsidP="007B5B40">
            <w:pPr>
              <w:rPr>
                <w:rFonts w:ascii="Arial" w:eastAsia="Times New Roman" w:hAnsi="Arial" w:cs="Arial"/>
                <w:lang w:eastAsia="pl-PL"/>
              </w:rPr>
            </w:pPr>
            <w:r w:rsidRPr="00C4529E">
              <w:rPr>
                <w:rFonts w:ascii="Arial" w:eastAsia="Times New Roman" w:hAnsi="Arial" w:cs="Arial"/>
                <w:lang w:eastAsia="pl-PL"/>
              </w:rPr>
              <w:t>nadstawka  z drzwiami przesuwnymi 1200x420x750 dwa poziomy na segregator, pionowy podział, wieniec górny i dolny gr. 25 mm, obrzeże gr. 3 mm,  zamek jednopunktowy,  prowadnice aluminium, ścianka tylna gr. 3,2 mm, półki gr. 25 mm zakotwiczone na podporach  TITUS, uchwyty kolor grafit, boki kolor grafit, front kolor brzoza polarna</w:t>
            </w:r>
          </w:p>
        </w:tc>
        <w:tc>
          <w:tcPr>
            <w:tcW w:w="960" w:type="dxa"/>
            <w:tcBorders>
              <w:top w:val="nil"/>
              <w:left w:val="nil"/>
              <w:bottom w:val="single" w:sz="4" w:space="0" w:color="auto"/>
              <w:right w:val="single" w:sz="4" w:space="0" w:color="auto"/>
            </w:tcBorders>
            <w:shd w:val="clear" w:color="auto" w:fill="auto"/>
            <w:noWrap/>
            <w:vAlign w:val="center"/>
            <w:hideMark/>
          </w:tcPr>
          <w:p w14:paraId="34AEB6A4" w14:textId="77777777" w:rsidR="007B5B40" w:rsidRPr="00C4529E" w:rsidRDefault="007B5B40" w:rsidP="007B5B40">
            <w:pPr>
              <w:jc w:val="center"/>
              <w:rPr>
                <w:rFonts w:eastAsia="Times New Roman"/>
                <w:lang w:eastAsia="pl-PL"/>
              </w:rPr>
            </w:pPr>
            <w:r w:rsidRPr="00C4529E">
              <w:rPr>
                <w:rFonts w:eastAsia="Times New Roman"/>
                <w:lang w:eastAsia="pl-PL"/>
              </w:rPr>
              <w:t>1</w:t>
            </w:r>
          </w:p>
        </w:tc>
      </w:tr>
      <w:tr w:rsidR="007B5B40" w:rsidRPr="00C4529E" w14:paraId="31F6A94E" w14:textId="77777777" w:rsidTr="007B5B40">
        <w:trPr>
          <w:trHeight w:val="2775"/>
        </w:trPr>
        <w:tc>
          <w:tcPr>
            <w:tcW w:w="446" w:type="dxa"/>
            <w:tcBorders>
              <w:top w:val="nil"/>
              <w:left w:val="single" w:sz="4" w:space="0" w:color="auto"/>
              <w:bottom w:val="single" w:sz="4" w:space="0" w:color="auto"/>
              <w:right w:val="single" w:sz="4" w:space="0" w:color="auto"/>
            </w:tcBorders>
            <w:shd w:val="clear" w:color="auto" w:fill="auto"/>
            <w:noWrap/>
            <w:vAlign w:val="center"/>
            <w:hideMark/>
          </w:tcPr>
          <w:p w14:paraId="2AB8EAAC" w14:textId="77777777" w:rsidR="007B5B40" w:rsidRPr="00C4529E" w:rsidRDefault="007B5B40" w:rsidP="007B5B40">
            <w:pPr>
              <w:jc w:val="center"/>
              <w:rPr>
                <w:rFonts w:ascii="Arial" w:eastAsia="Times New Roman" w:hAnsi="Arial" w:cs="Arial"/>
                <w:lang w:eastAsia="pl-PL"/>
              </w:rPr>
            </w:pPr>
            <w:r>
              <w:rPr>
                <w:rFonts w:ascii="Arial" w:eastAsia="Times New Roman" w:hAnsi="Arial" w:cs="Arial"/>
                <w:lang w:eastAsia="pl-PL"/>
              </w:rPr>
              <w:t>26</w:t>
            </w:r>
            <w:r w:rsidRPr="00C4529E">
              <w:rPr>
                <w:rFonts w:ascii="Arial" w:eastAsia="Times New Roman" w:hAnsi="Arial" w:cs="Arial"/>
                <w:lang w:eastAsia="pl-PL"/>
              </w:rPr>
              <w:t>.</w:t>
            </w:r>
          </w:p>
        </w:tc>
        <w:tc>
          <w:tcPr>
            <w:tcW w:w="2876" w:type="dxa"/>
            <w:tcBorders>
              <w:top w:val="nil"/>
              <w:left w:val="nil"/>
              <w:bottom w:val="single" w:sz="4" w:space="0" w:color="auto"/>
              <w:right w:val="single" w:sz="4" w:space="0" w:color="auto"/>
            </w:tcBorders>
            <w:shd w:val="clear" w:color="auto" w:fill="auto"/>
            <w:noWrap/>
            <w:vAlign w:val="center"/>
            <w:hideMark/>
          </w:tcPr>
          <w:p w14:paraId="130F9451" w14:textId="77777777" w:rsidR="007B5B40" w:rsidRPr="00C4529E" w:rsidRDefault="007B5B40" w:rsidP="007B5B40">
            <w:pPr>
              <w:jc w:val="center"/>
              <w:rPr>
                <w:rFonts w:ascii="Arial" w:eastAsia="Times New Roman" w:hAnsi="Arial" w:cs="Arial"/>
                <w:lang w:eastAsia="pl-PL"/>
              </w:rPr>
            </w:pPr>
            <w:r w:rsidRPr="00C4529E">
              <w:rPr>
                <w:rFonts w:ascii="Arial" w:eastAsia="Times New Roman" w:hAnsi="Arial" w:cs="Arial"/>
                <w:noProof/>
                <w:lang w:eastAsia="pl-PL"/>
              </w:rPr>
              <w:drawing>
                <wp:anchor distT="0" distB="0" distL="114300" distR="114300" simplePos="0" relativeHeight="251688960" behindDoc="0" locked="0" layoutInCell="1" allowOverlap="1" wp14:anchorId="0C41D16A" wp14:editId="540B7D96">
                  <wp:simplePos x="0" y="0"/>
                  <wp:positionH relativeFrom="column">
                    <wp:posOffset>314325</wp:posOffset>
                  </wp:positionH>
                  <wp:positionV relativeFrom="paragraph">
                    <wp:posOffset>114300</wp:posOffset>
                  </wp:positionV>
                  <wp:extent cx="942975" cy="1590675"/>
                  <wp:effectExtent l="0" t="0" r="0" b="9525"/>
                  <wp:wrapNone/>
                  <wp:docPr id="82" name="Obraz 82">
                    <a:extLst xmlns:a="http://schemas.openxmlformats.org/drawingml/2006/main">
                      <a:ext uri="{FF2B5EF4-FFF2-40B4-BE49-F238E27FC236}">
                        <a16:creationId xmlns:a16="http://schemas.microsoft.com/office/drawing/2014/main" id="{00000000-0008-0000-0000-000052000000}"/>
                      </a:ext>
                    </a:extLst>
                  </wp:docPr>
                  <wp:cNvGraphicFramePr/>
                  <a:graphic xmlns:a="http://schemas.openxmlformats.org/drawingml/2006/main">
                    <a:graphicData uri="http://schemas.openxmlformats.org/drawingml/2006/picture">
                      <pic:pic xmlns:pic="http://schemas.openxmlformats.org/drawingml/2006/picture">
                        <pic:nvPicPr>
                          <pic:cNvPr id="82" name="Obraz 81">
                            <a:extLst>
                              <a:ext uri="{FF2B5EF4-FFF2-40B4-BE49-F238E27FC236}">
                                <a16:creationId xmlns:a16="http://schemas.microsoft.com/office/drawing/2014/main" id="{00000000-0008-0000-0000-000052000000}"/>
                              </a:ext>
                            </a:extLst>
                          </pic:cNvPr>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942287" cy="1591236"/>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p>
        </w:tc>
        <w:tc>
          <w:tcPr>
            <w:tcW w:w="5144" w:type="dxa"/>
            <w:tcBorders>
              <w:top w:val="nil"/>
              <w:left w:val="nil"/>
              <w:bottom w:val="single" w:sz="4" w:space="0" w:color="auto"/>
              <w:right w:val="single" w:sz="4" w:space="0" w:color="auto"/>
            </w:tcBorders>
            <w:shd w:val="clear" w:color="auto" w:fill="auto"/>
            <w:vAlign w:val="bottom"/>
            <w:hideMark/>
          </w:tcPr>
          <w:p w14:paraId="57B99402" w14:textId="77777777" w:rsidR="007B5B40" w:rsidRPr="00C4529E" w:rsidRDefault="007B5B40" w:rsidP="007B5B40">
            <w:pPr>
              <w:rPr>
                <w:rFonts w:ascii="Arial" w:eastAsia="Times New Roman" w:hAnsi="Arial" w:cs="Arial"/>
                <w:lang w:eastAsia="pl-PL"/>
              </w:rPr>
            </w:pPr>
            <w:r w:rsidRPr="00C4529E">
              <w:rPr>
                <w:rFonts w:ascii="Arial" w:eastAsia="Times New Roman" w:hAnsi="Arial" w:cs="Arial"/>
                <w:lang w:eastAsia="pl-PL"/>
              </w:rPr>
              <w:t>szafa z drzwiami uchylnymi, 800x350x1890 pięć poziomów  na segregator,  wieniec górny i dolny gr. 25 mm, obrzeże gr. 3 mm,  zamek jednopunktowy, zawiasy 110 BLUM, ścianka tylna gr. 3,2 mm, półki gr. 25 mm zakotwiczonena podporach TITUS, regulacja poziomu, uchwyty kolor grafit, boki kolor grafit, front kolor brzoza polarna</w:t>
            </w:r>
          </w:p>
        </w:tc>
        <w:tc>
          <w:tcPr>
            <w:tcW w:w="960" w:type="dxa"/>
            <w:tcBorders>
              <w:top w:val="nil"/>
              <w:left w:val="nil"/>
              <w:bottom w:val="single" w:sz="4" w:space="0" w:color="auto"/>
              <w:right w:val="single" w:sz="4" w:space="0" w:color="auto"/>
            </w:tcBorders>
            <w:shd w:val="clear" w:color="auto" w:fill="auto"/>
            <w:noWrap/>
            <w:vAlign w:val="center"/>
            <w:hideMark/>
          </w:tcPr>
          <w:p w14:paraId="056FED7E" w14:textId="77777777" w:rsidR="007B5B40" w:rsidRPr="00C4529E" w:rsidRDefault="007B5B40" w:rsidP="007B5B40">
            <w:pPr>
              <w:jc w:val="center"/>
              <w:rPr>
                <w:rFonts w:eastAsia="Times New Roman"/>
                <w:lang w:eastAsia="pl-PL"/>
              </w:rPr>
            </w:pPr>
            <w:r w:rsidRPr="00C4529E">
              <w:rPr>
                <w:rFonts w:eastAsia="Times New Roman"/>
                <w:lang w:eastAsia="pl-PL"/>
              </w:rPr>
              <w:t>1</w:t>
            </w:r>
          </w:p>
        </w:tc>
      </w:tr>
      <w:tr w:rsidR="007B5B40" w:rsidRPr="00C4529E" w14:paraId="4BD51D6F" w14:textId="77777777" w:rsidTr="007B5B40">
        <w:trPr>
          <w:trHeight w:val="1725"/>
        </w:trPr>
        <w:tc>
          <w:tcPr>
            <w:tcW w:w="446" w:type="dxa"/>
            <w:tcBorders>
              <w:top w:val="nil"/>
              <w:left w:val="single" w:sz="4" w:space="0" w:color="auto"/>
              <w:bottom w:val="single" w:sz="4" w:space="0" w:color="auto"/>
              <w:right w:val="single" w:sz="4" w:space="0" w:color="auto"/>
            </w:tcBorders>
            <w:shd w:val="clear" w:color="auto" w:fill="auto"/>
            <w:noWrap/>
            <w:vAlign w:val="center"/>
            <w:hideMark/>
          </w:tcPr>
          <w:p w14:paraId="5EC9E775" w14:textId="77777777" w:rsidR="007B5B40" w:rsidRPr="00C4529E" w:rsidRDefault="007B5B40" w:rsidP="007B5B40">
            <w:pPr>
              <w:jc w:val="center"/>
              <w:rPr>
                <w:rFonts w:ascii="Arial" w:eastAsia="Times New Roman" w:hAnsi="Arial" w:cs="Arial"/>
                <w:lang w:eastAsia="pl-PL"/>
              </w:rPr>
            </w:pPr>
            <w:r>
              <w:rPr>
                <w:rFonts w:ascii="Arial" w:eastAsia="Times New Roman" w:hAnsi="Arial" w:cs="Arial"/>
                <w:lang w:eastAsia="pl-PL"/>
              </w:rPr>
              <w:t>27</w:t>
            </w:r>
            <w:r w:rsidRPr="00C4529E">
              <w:rPr>
                <w:rFonts w:ascii="Arial" w:eastAsia="Times New Roman" w:hAnsi="Arial" w:cs="Arial"/>
                <w:lang w:eastAsia="pl-PL"/>
              </w:rPr>
              <w:t>.</w:t>
            </w:r>
          </w:p>
        </w:tc>
        <w:tc>
          <w:tcPr>
            <w:tcW w:w="2876" w:type="dxa"/>
            <w:tcBorders>
              <w:top w:val="nil"/>
              <w:left w:val="nil"/>
              <w:bottom w:val="single" w:sz="4" w:space="0" w:color="auto"/>
              <w:right w:val="single" w:sz="4" w:space="0" w:color="auto"/>
            </w:tcBorders>
            <w:shd w:val="clear" w:color="auto" w:fill="auto"/>
            <w:noWrap/>
            <w:vAlign w:val="center"/>
            <w:hideMark/>
          </w:tcPr>
          <w:p w14:paraId="02C15058" w14:textId="77777777" w:rsidR="007B5B40" w:rsidRPr="00C4529E" w:rsidRDefault="007B5B40" w:rsidP="007B5B40">
            <w:pPr>
              <w:jc w:val="center"/>
              <w:rPr>
                <w:rFonts w:ascii="Arial" w:eastAsia="Times New Roman" w:hAnsi="Arial" w:cs="Arial"/>
                <w:lang w:eastAsia="pl-PL"/>
              </w:rPr>
            </w:pPr>
            <w:r w:rsidRPr="00C4529E">
              <w:rPr>
                <w:rFonts w:ascii="Arial" w:eastAsia="Times New Roman" w:hAnsi="Arial" w:cs="Arial"/>
                <w:noProof/>
                <w:lang w:eastAsia="pl-PL"/>
              </w:rPr>
              <w:drawing>
                <wp:anchor distT="0" distB="0" distL="114300" distR="114300" simplePos="0" relativeHeight="251689984" behindDoc="0" locked="0" layoutInCell="1" allowOverlap="1" wp14:anchorId="57DDD887" wp14:editId="74C8A89A">
                  <wp:simplePos x="0" y="0"/>
                  <wp:positionH relativeFrom="column">
                    <wp:posOffset>257175</wp:posOffset>
                  </wp:positionH>
                  <wp:positionV relativeFrom="paragraph">
                    <wp:posOffset>133350</wp:posOffset>
                  </wp:positionV>
                  <wp:extent cx="1000125" cy="885825"/>
                  <wp:effectExtent l="0" t="0" r="0" b="9525"/>
                  <wp:wrapNone/>
                  <wp:docPr id="83" name="Obraz 83">
                    <a:extLst xmlns:a="http://schemas.openxmlformats.org/drawingml/2006/main">
                      <a:ext uri="{FF2B5EF4-FFF2-40B4-BE49-F238E27FC236}">
                        <a16:creationId xmlns:a16="http://schemas.microsoft.com/office/drawing/2014/main" id="{00000000-0008-0000-0000-000053000000}"/>
                      </a:ext>
                    </a:extLst>
                  </wp:docPr>
                  <wp:cNvGraphicFramePr/>
                  <a:graphic xmlns:a="http://schemas.openxmlformats.org/drawingml/2006/main">
                    <a:graphicData uri="http://schemas.openxmlformats.org/drawingml/2006/picture">
                      <pic:pic xmlns:pic="http://schemas.openxmlformats.org/drawingml/2006/picture">
                        <pic:nvPicPr>
                          <pic:cNvPr id="83" name="Obraz 82">
                            <a:extLst>
                              <a:ext uri="{FF2B5EF4-FFF2-40B4-BE49-F238E27FC236}">
                                <a16:creationId xmlns:a16="http://schemas.microsoft.com/office/drawing/2014/main" id="{00000000-0008-0000-0000-000053000000}"/>
                              </a:ext>
                            </a:extLst>
                          </pic:cNvPr>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000125" cy="88900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p>
        </w:tc>
        <w:tc>
          <w:tcPr>
            <w:tcW w:w="5144" w:type="dxa"/>
            <w:tcBorders>
              <w:top w:val="nil"/>
              <w:left w:val="nil"/>
              <w:bottom w:val="single" w:sz="4" w:space="0" w:color="auto"/>
              <w:right w:val="single" w:sz="4" w:space="0" w:color="auto"/>
            </w:tcBorders>
            <w:shd w:val="clear" w:color="auto" w:fill="auto"/>
            <w:vAlign w:val="bottom"/>
            <w:hideMark/>
          </w:tcPr>
          <w:p w14:paraId="4D33F578" w14:textId="77777777" w:rsidR="007B5B40" w:rsidRPr="00C4529E" w:rsidRDefault="007B5B40" w:rsidP="007B5B40">
            <w:pPr>
              <w:rPr>
                <w:rFonts w:ascii="Arial" w:eastAsia="Times New Roman" w:hAnsi="Arial" w:cs="Arial"/>
                <w:lang w:eastAsia="pl-PL"/>
              </w:rPr>
            </w:pPr>
            <w:r w:rsidRPr="00C4529E">
              <w:rPr>
                <w:rFonts w:ascii="Arial" w:eastAsia="Times New Roman" w:hAnsi="Arial" w:cs="Arial"/>
                <w:lang w:eastAsia="pl-PL"/>
              </w:rPr>
              <w:t>nadstawka z drzwiami uchylnymi, 800x350x750 dwa poziomy  na segregator,  wieniec górny i dolny gr. 25 mm, obrzeże gr. 3 mm,  zamek jednopunktowy, zawiasy BLUM110, ścianka tylna gr. 3,2 mm, półki gr. 25 mm zakotwiczone na podporach TITUS,  uchwyty kolor grafit, boki kolor grafit, front kolor brzoza polarna</w:t>
            </w:r>
          </w:p>
        </w:tc>
        <w:tc>
          <w:tcPr>
            <w:tcW w:w="960" w:type="dxa"/>
            <w:tcBorders>
              <w:top w:val="nil"/>
              <w:left w:val="nil"/>
              <w:bottom w:val="single" w:sz="4" w:space="0" w:color="auto"/>
              <w:right w:val="single" w:sz="4" w:space="0" w:color="auto"/>
            </w:tcBorders>
            <w:shd w:val="clear" w:color="auto" w:fill="auto"/>
            <w:noWrap/>
            <w:vAlign w:val="center"/>
            <w:hideMark/>
          </w:tcPr>
          <w:p w14:paraId="5D5CCA98" w14:textId="77777777" w:rsidR="007B5B40" w:rsidRPr="00C4529E" w:rsidRDefault="007B5B40" w:rsidP="007B5B40">
            <w:pPr>
              <w:jc w:val="center"/>
              <w:rPr>
                <w:rFonts w:eastAsia="Times New Roman"/>
                <w:lang w:eastAsia="pl-PL"/>
              </w:rPr>
            </w:pPr>
            <w:r w:rsidRPr="00C4529E">
              <w:rPr>
                <w:rFonts w:eastAsia="Times New Roman"/>
                <w:lang w:eastAsia="pl-PL"/>
              </w:rPr>
              <w:t>1</w:t>
            </w:r>
          </w:p>
        </w:tc>
      </w:tr>
      <w:tr w:rsidR="007B5B40" w:rsidRPr="00C4529E" w14:paraId="6F9CCD08" w14:textId="77777777" w:rsidTr="007B5B40">
        <w:trPr>
          <w:trHeight w:val="3240"/>
        </w:trPr>
        <w:tc>
          <w:tcPr>
            <w:tcW w:w="446" w:type="dxa"/>
            <w:tcBorders>
              <w:top w:val="nil"/>
              <w:left w:val="single" w:sz="4" w:space="0" w:color="auto"/>
              <w:bottom w:val="single" w:sz="4" w:space="0" w:color="auto"/>
              <w:right w:val="single" w:sz="4" w:space="0" w:color="auto"/>
            </w:tcBorders>
            <w:shd w:val="clear" w:color="auto" w:fill="auto"/>
            <w:noWrap/>
            <w:vAlign w:val="center"/>
            <w:hideMark/>
          </w:tcPr>
          <w:p w14:paraId="49D6FA99" w14:textId="77777777" w:rsidR="007B5B40" w:rsidRPr="00C4529E" w:rsidRDefault="007B5B40" w:rsidP="007B5B40">
            <w:pPr>
              <w:jc w:val="center"/>
              <w:rPr>
                <w:rFonts w:ascii="Arial" w:eastAsia="Times New Roman" w:hAnsi="Arial" w:cs="Arial"/>
                <w:lang w:eastAsia="pl-PL"/>
              </w:rPr>
            </w:pPr>
            <w:r>
              <w:rPr>
                <w:rFonts w:ascii="Arial" w:eastAsia="Times New Roman" w:hAnsi="Arial" w:cs="Arial"/>
                <w:lang w:eastAsia="pl-PL"/>
              </w:rPr>
              <w:lastRenderedPageBreak/>
              <w:t>28</w:t>
            </w:r>
          </w:p>
        </w:tc>
        <w:tc>
          <w:tcPr>
            <w:tcW w:w="2876" w:type="dxa"/>
            <w:tcBorders>
              <w:top w:val="nil"/>
              <w:left w:val="nil"/>
              <w:bottom w:val="single" w:sz="4" w:space="0" w:color="auto"/>
              <w:right w:val="single" w:sz="4" w:space="0" w:color="auto"/>
            </w:tcBorders>
            <w:shd w:val="clear" w:color="auto" w:fill="auto"/>
            <w:noWrap/>
            <w:vAlign w:val="center"/>
            <w:hideMark/>
          </w:tcPr>
          <w:p w14:paraId="5758A02A" w14:textId="77777777" w:rsidR="007B5B40" w:rsidRPr="00C4529E" w:rsidRDefault="007B5B40" w:rsidP="007B5B40">
            <w:pPr>
              <w:jc w:val="center"/>
              <w:rPr>
                <w:rFonts w:ascii="Arial" w:eastAsia="Times New Roman" w:hAnsi="Arial" w:cs="Arial"/>
                <w:lang w:eastAsia="pl-PL"/>
              </w:rPr>
            </w:pPr>
            <w:r w:rsidRPr="00C4529E">
              <w:rPr>
                <w:rFonts w:ascii="Arial" w:eastAsia="Times New Roman" w:hAnsi="Arial" w:cs="Arial"/>
                <w:noProof/>
                <w:lang w:eastAsia="pl-PL"/>
              </w:rPr>
              <w:drawing>
                <wp:anchor distT="0" distB="0" distL="114300" distR="114300" simplePos="0" relativeHeight="251691008" behindDoc="0" locked="0" layoutInCell="1" allowOverlap="1" wp14:anchorId="50F91BEC" wp14:editId="7FB10FDC">
                  <wp:simplePos x="0" y="0"/>
                  <wp:positionH relativeFrom="column">
                    <wp:posOffset>361950</wp:posOffset>
                  </wp:positionH>
                  <wp:positionV relativeFrom="paragraph">
                    <wp:posOffset>133350</wp:posOffset>
                  </wp:positionV>
                  <wp:extent cx="742950" cy="1838325"/>
                  <wp:effectExtent l="0" t="0" r="0" b="0"/>
                  <wp:wrapNone/>
                  <wp:docPr id="84" name="Obraz 84">
                    <a:extLst xmlns:a="http://schemas.openxmlformats.org/drawingml/2006/main">
                      <a:ext uri="{FF2B5EF4-FFF2-40B4-BE49-F238E27FC236}">
                        <a16:creationId xmlns:a16="http://schemas.microsoft.com/office/drawing/2014/main" id="{00000000-0008-0000-0000-000054000000}"/>
                      </a:ext>
                    </a:extLst>
                  </wp:docPr>
                  <wp:cNvGraphicFramePr/>
                  <a:graphic xmlns:a="http://schemas.openxmlformats.org/drawingml/2006/main">
                    <a:graphicData uri="http://schemas.openxmlformats.org/drawingml/2006/picture">
                      <pic:pic xmlns:pic="http://schemas.openxmlformats.org/drawingml/2006/picture">
                        <pic:nvPicPr>
                          <pic:cNvPr id="84" name="Obraz 83">
                            <a:extLst>
                              <a:ext uri="{FF2B5EF4-FFF2-40B4-BE49-F238E27FC236}">
                                <a16:creationId xmlns:a16="http://schemas.microsoft.com/office/drawing/2014/main" id="{00000000-0008-0000-0000-000054000000}"/>
                              </a:ext>
                            </a:extLst>
                          </pic:cNvPr>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743509" cy="1838326"/>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p>
        </w:tc>
        <w:tc>
          <w:tcPr>
            <w:tcW w:w="5144" w:type="dxa"/>
            <w:tcBorders>
              <w:top w:val="nil"/>
              <w:left w:val="nil"/>
              <w:bottom w:val="single" w:sz="4" w:space="0" w:color="auto"/>
              <w:right w:val="single" w:sz="4" w:space="0" w:color="auto"/>
            </w:tcBorders>
            <w:shd w:val="clear" w:color="auto" w:fill="auto"/>
            <w:vAlign w:val="bottom"/>
            <w:hideMark/>
          </w:tcPr>
          <w:p w14:paraId="7E054A43" w14:textId="77777777" w:rsidR="007B5B40" w:rsidRPr="00C4529E" w:rsidRDefault="007B5B40" w:rsidP="007B5B40">
            <w:pPr>
              <w:rPr>
                <w:rFonts w:ascii="Arial" w:eastAsia="Times New Roman" w:hAnsi="Arial" w:cs="Arial"/>
                <w:lang w:eastAsia="pl-PL"/>
              </w:rPr>
            </w:pPr>
            <w:r w:rsidRPr="00C4529E">
              <w:rPr>
                <w:rFonts w:ascii="Arial" w:eastAsia="Times New Roman" w:hAnsi="Arial" w:cs="Arial"/>
                <w:lang w:eastAsia="pl-PL"/>
              </w:rPr>
              <w:t xml:space="preserve">szafa z drzwiami uchylnymi, 400x420x1890 pięć poziomów na segregator, wieniec górny i dolny gr. 25 mm, obrzeże gr. 3 mm,  zamek jednopunktowy, zawiasy BLUM 110, ścianka tylna gr. 3,2 mm, półki gr. 25 mm zakotwiczone TITUS, regulacja poziomu, uchwyty kolor grafit, boki grafit, front brzoza polarna  </w:t>
            </w:r>
          </w:p>
        </w:tc>
        <w:tc>
          <w:tcPr>
            <w:tcW w:w="960" w:type="dxa"/>
            <w:tcBorders>
              <w:top w:val="nil"/>
              <w:left w:val="nil"/>
              <w:bottom w:val="single" w:sz="4" w:space="0" w:color="auto"/>
              <w:right w:val="single" w:sz="4" w:space="0" w:color="auto"/>
            </w:tcBorders>
            <w:shd w:val="clear" w:color="auto" w:fill="auto"/>
            <w:noWrap/>
            <w:vAlign w:val="center"/>
            <w:hideMark/>
          </w:tcPr>
          <w:p w14:paraId="2BFEF8D5" w14:textId="77777777" w:rsidR="007B5B40" w:rsidRPr="00C4529E" w:rsidRDefault="007B5B40" w:rsidP="007B5B40">
            <w:pPr>
              <w:jc w:val="center"/>
              <w:rPr>
                <w:rFonts w:eastAsia="Times New Roman"/>
                <w:lang w:eastAsia="pl-PL"/>
              </w:rPr>
            </w:pPr>
            <w:r w:rsidRPr="00C4529E">
              <w:rPr>
                <w:rFonts w:eastAsia="Times New Roman"/>
                <w:lang w:eastAsia="pl-PL"/>
              </w:rPr>
              <w:t>1</w:t>
            </w:r>
          </w:p>
        </w:tc>
      </w:tr>
      <w:tr w:rsidR="007B5B40" w:rsidRPr="00C4529E" w14:paraId="56B0785A" w14:textId="77777777" w:rsidTr="007B5B40">
        <w:trPr>
          <w:trHeight w:val="2010"/>
        </w:trPr>
        <w:tc>
          <w:tcPr>
            <w:tcW w:w="446" w:type="dxa"/>
            <w:tcBorders>
              <w:top w:val="nil"/>
              <w:left w:val="single" w:sz="4" w:space="0" w:color="auto"/>
              <w:bottom w:val="single" w:sz="4" w:space="0" w:color="auto"/>
              <w:right w:val="single" w:sz="4" w:space="0" w:color="auto"/>
            </w:tcBorders>
            <w:shd w:val="clear" w:color="auto" w:fill="auto"/>
            <w:noWrap/>
            <w:vAlign w:val="center"/>
            <w:hideMark/>
          </w:tcPr>
          <w:p w14:paraId="6D729AF3" w14:textId="77777777" w:rsidR="007B5B40" w:rsidRPr="00C4529E" w:rsidRDefault="007B5B40" w:rsidP="007B5B40">
            <w:pPr>
              <w:jc w:val="center"/>
              <w:rPr>
                <w:rFonts w:ascii="Arial" w:eastAsia="Times New Roman" w:hAnsi="Arial" w:cs="Arial"/>
                <w:lang w:eastAsia="pl-PL"/>
              </w:rPr>
            </w:pPr>
            <w:r>
              <w:rPr>
                <w:rFonts w:ascii="Arial" w:eastAsia="Times New Roman" w:hAnsi="Arial" w:cs="Arial"/>
                <w:lang w:eastAsia="pl-PL"/>
              </w:rPr>
              <w:t>29</w:t>
            </w:r>
            <w:r w:rsidRPr="00C4529E">
              <w:rPr>
                <w:rFonts w:ascii="Arial" w:eastAsia="Times New Roman" w:hAnsi="Arial" w:cs="Arial"/>
                <w:lang w:eastAsia="pl-PL"/>
              </w:rPr>
              <w:t>.</w:t>
            </w:r>
          </w:p>
        </w:tc>
        <w:tc>
          <w:tcPr>
            <w:tcW w:w="2876" w:type="dxa"/>
            <w:tcBorders>
              <w:top w:val="nil"/>
              <w:left w:val="nil"/>
              <w:bottom w:val="single" w:sz="4" w:space="0" w:color="auto"/>
              <w:right w:val="single" w:sz="4" w:space="0" w:color="auto"/>
            </w:tcBorders>
            <w:shd w:val="clear" w:color="auto" w:fill="auto"/>
            <w:noWrap/>
            <w:vAlign w:val="center"/>
            <w:hideMark/>
          </w:tcPr>
          <w:p w14:paraId="60AF3D9C" w14:textId="77777777" w:rsidR="007B5B40" w:rsidRPr="00C4529E" w:rsidRDefault="007B5B40" w:rsidP="007B5B40">
            <w:pPr>
              <w:jc w:val="center"/>
              <w:rPr>
                <w:rFonts w:ascii="Arial" w:eastAsia="Times New Roman" w:hAnsi="Arial" w:cs="Arial"/>
                <w:lang w:eastAsia="pl-PL"/>
              </w:rPr>
            </w:pPr>
            <w:r w:rsidRPr="00C4529E">
              <w:rPr>
                <w:rFonts w:ascii="Arial" w:eastAsia="Times New Roman" w:hAnsi="Arial" w:cs="Arial"/>
                <w:noProof/>
                <w:lang w:eastAsia="pl-PL"/>
              </w:rPr>
              <w:drawing>
                <wp:anchor distT="0" distB="0" distL="114300" distR="114300" simplePos="0" relativeHeight="251692032" behindDoc="0" locked="0" layoutInCell="1" allowOverlap="1" wp14:anchorId="46BA770A" wp14:editId="7A7587E1">
                  <wp:simplePos x="0" y="0"/>
                  <wp:positionH relativeFrom="column">
                    <wp:posOffset>419100</wp:posOffset>
                  </wp:positionH>
                  <wp:positionV relativeFrom="paragraph">
                    <wp:posOffset>114300</wp:posOffset>
                  </wp:positionV>
                  <wp:extent cx="685800" cy="1104900"/>
                  <wp:effectExtent l="0" t="0" r="0" b="0"/>
                  <wp:wrapNone/>
                  <wp:docPr id="85" name="Obraz 85">
                    <a:extLst xmlns:a="http://schemas.openxmlformats.org/drawingml/2006/main">
                      <a:ext uri="{FF2B5EF4-FFF2-40B4-BE49-F238E27FC236}">
                        <a16:creationId xmlns:a16="http://schemas.microsoft.com/office/drawing/2014/main" id="{00000000-0008-0000-0000-000055000000}"/>
                      </a:ext>
                    </a:extLst>
                  </wp:docPr>
                  <wp:cNvGraphicFramePr/>
                  <a:graphic xmlns:a="http://schemas.openxmlformats.org/drawingml/2006/main">
                    <a:graphicData uri="http://schemas.openxmlformats.org/drawingml/2006/picture">
                      <pic:pic xmlns:pic="http://schemas.openxmlformats.org/drawingml/2006/picture">
                        <pic:nvPicPr>
                          <pic:cNvPr id="85" name="Obraz 84">
                            <a:extLst>
                              <a:ext uri="{FF2B5EF4-FFF2-40B4-BE49-F238E27FC236}">
                                <a16:creationId xmlns:a16="http://schemas.microsoft.com/office/drawing/2014/main" id="{00000000-0008-0000-0000-000055000000}"/>
                              </a:ext>
                            </a:extLst>
                          </pic:cNvPr>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688262" cy="110490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p>
        </w:tc>
        <w:tc>
          <w:tcPr>
            <w:tcW w:w="5144" w:type="dxa"/>
            <w:tcBorders>
              <w:top w:val="nil"/>
              <w:left w:val="nil"/>
              <w:bottom w:val="single" w:sz="4" w:space="0" w:color="auto"/>
              <w:right w:val="single" w:sz="4" w:space="0" w:color="auto"/>
            </w:tcBorders>
            <w:shd w:val="clear" w:color="auto" w:fill="auto"/>
            <w:vAlign w:val="bottom"/>
            <w:hideMark/>
          </w:tcPr>
          <w:p w14:paraId="3DDB61B7" w14:textId="77777777" w:rsidR="007B5B40" w:rsidRPr="00C4529E" w:rsidRDefault="007B5B40" w:rsidP="007B5B40">
            <w:pPr>
              <w:rPr>
                <w:rFonts w:ascii="Arial" w:eastAsia="Times New Roman" w:hAnsi="Arial" w:cs="Arial"/>
                <w:lang w:eastAsia="pl-PL"/>
              </w:rPr>
            </w:pPr>
            <w:r w:rsidRPr="00C4529E">
              <w:rPr>
                <w:rFonts w:ascii="Arial" w:eastAsia="Times New Roman" w:hAnsi="Arial" w:cs="Arial"/>
                <w:lang w:eastAsia="pl-PL"/>
              </w:rPr>
              <w:t>nadstawka z drzwiami uchylnymi, 400x420x750 dwa poziomy  na segregator,  wieniec górny i dolny gr. 25 mm, obrzeże gr. 3 mm,  zamek jednopunktowy, zawiasy BLUM 110, ścianka tylna gr. 3,2 mm, półki gr. 25 mm zakotwiczone na podporach TITUS, uchwyty kolor grafit, boki kolor grafit, front kolor brzoza polarna</w:t>
            </w:r>
          </w:p>
        </w:tc>
        <w:tc>
          <w:tcPr>
            <w:tcW w:w="960" w:type="dxa"/>
            <w:tcBorders>
              <w:top w:val="nil"/>
              <w:left w:val="nil"/>
              <w:bottom w:val="single" w:sz="4" w:space="0" w:color="auto"/>
              <w:right w:val="single" w:sz="4" w:space="0" w:color="auto"/>
            </w:tcBorders>
            <w:shd w:val="clear" w:color="auto" w:fill="auto"/>
            <w:noWrap/>
            <w:vAlign w:val="center"/>
            <w:hideMark/>
          </w:tcPr>
          <w:p w14:paraId="24406D5E" w14:textId="77777777" w:rsidR="007B5B40" w:rsidRPr="00C4529E" w:rsidRDefault="007B5B40" w:rsidP="007B5B40">
            <w:pPr>
              <w:jc w:val="center"/>
              <w:rPr>
                <w:rFonts w:eastAsia="Times New Roman"/>
                <w:lang w:eastAsia="pl-PL"/>
              </w:rPr>
            </w:pPr>
            <w:r w:rsidRPr="00C4529E">
              <w:rPr>
                <w:rFonts w:eastAsia="Times New Roman"/>
                <w:lang w:eastAsia="pl-PL"/>
              </w:rPr>
              <w:t>1</w:t>
            </w:r>
          </w:p>
        </w:tc>
      </w:tr>
      <w:tr w:rsidR="007B5B40" w:rsidRPr="00C4529E" w14:paraId="53AC8DFF" w14:textId="77777777" w:rsidTr="007B5B40">
        <w:trPr>
          <w:trHeight w:val="465"/>
        </w:trPr>
        <w:tc>
          <w:tcPr>
            <w:tcW w:w="446" w:type="dxa"/>
            <w:tcBorders>
              <w:top w:val="nil"/>
              <w:left w:val="nil"/>
              <w:bottom w:val="nil"/>
              <w:right w:val="nil"/>
            </w:tcBorders>
            <w:shd w:val="clear" w:color="auto" w:fill="auto"/>
            <w:noWrap/>
            <w:vAlign w:val="bottom"/>
            <w:hideMark/>
          </w:tcPr>
          <w:p w14:paraId="4B06004B" w14:textId="77777777" w:rsidR="007B5B40" w:rsidRPr="00C4529E" w:rsidRDefault="007B5B40" w:rsidP="007B5B40">
            <w:pPr>
              <w:jc w:val="center"/>
              <w:rPr>
                <w:rFonts w:eastAsia="Times New Roman"/>
                <w:lang w:eastAsia="pl-PL"/>
              </w:rPr>
            </w:pPr>
          </w:p>
        </w:tc>
        <w:tc>
          <w:tcPr>
            <w:tcW w:w="2876" w:type="dxa"/>
            <w:tcBorders>
              <w:top w:val="nil"/>
              <w:left w:val="nil"/>
              <w:bottom w:val="nil"/>
              <w:right w:val="nil"/>
            </w:tcBorders>
            <w:shd w:val="clear" w:color="auto" w:fill="auto"/>
            <w:noWrap/>
            <w:vAlign w:val="center"/>
            <w:hideMark/>
          </w:tcPr>
          <w:p w14:paraId="404610CB" w14:textId="77777777" w:rsidR="007B5B40" w:rsidRPr="00C4529E" w:rsidRDefault="007B5B40" w:rsidP="007B5B40">
            <w:pPr>
              <w:rPr>
                <w:rFonts w:eastAsia="Times New Roman"/>
                <w:sz w:val="20"/>
                <w:szCs w:val="20"/>
                <w:lang w:eastAsia="pl-PL"/>
              </w:rPr>
            </w:pPr>
          </w:p>
        </w:tc>
        <w:tc>
          <w:tcPr>
            <w:tcW w:w="5144" w:type="dxa"/>
            <w:tcBorders>
              <w:top w:val="nil"/>
              <w:left w:val="nil"/>
              <w:bottom w:val="nil"/>
              <w:right w:val="nil"/>
            </w:tcBorders>
            <w:shd w:val="clear" w:color="auto" w:fill="auto"/>
            <w:noWrap/>
            <w:vAlign w:val="bottom"/>
            <w:hideMark/>
          </w:tcPr>
          <w:p w14:paraId="5AFF0387" w14:textId="77777777" w:rsidR="007B5B40" w:rsidRPr="00C4529E" w:rsidRDefault="007B5B40" w:rsidP="007B5B40">
            <w:pPr>
              <w:rPr>
                <w:rFonts w:eastAsia="Times New Roman"/>
                <w:sz w:val="20"/>
                <w:szCs w:val="20"/>
                <w:lang w:eastAsia="pl-PL"/>
              </w:rPr>
            </w:pPr>
          </w:p>
        </w:tc>
        <w:tc>
          <w:tcPr>
            <w:tcW w:w="960" w:type="dxa"/>
            <w:tcBorders>
              <w:top w:val="nil"/>
              <w:left w:val="nil"/>
              <w:bottom w:val="nil"/>
              <w:right w:val="nil"/>
            </w:tcBorders>
            <w:shd w:val="clear" w:color="auto" w:fill="auto"/>
            <w:noWrap/>
            <w:vAlign w:val="bottom"/>
            <w:hideMark/>
          </w:tcPr>
          <w:p w14:paraId="04372C56" w14:textId="77777777" w:rsidR="007B5B40" w:rsidRPr="00C4529E" w:rsidRDefault="007B5B40" w:rsidP="007B5B40">
            <w:pPr>
              <w:rPr>
                <w:rFonts w:eastAsia="Times New Roman"/>
                <w:sz w:val="20"/>
                <w:szCs w:val="20"/>
                <w:lang w:eastAsia="pl-PL"/>
              </w:rPr>
            </w:pPr>
          </w:p>
        </w:tc>
      </w:tr>
      <w:tr w:rsidR="007B5B40" w:rsidRPr="00C4529E" w14:paraId="2FC4723E" w14:textId="77777777" w:rsidTr="007B5B40">
        <w:trPr>
          <w:trHeight w:val="2940"/>
        </w:trPr>
        <w:tc>
          <w:tcPr>
            <w:tcW w:w="446" w:type="dxa"/>
            <w:tcBorders>
              <w:top w:val="nil"/>
              <w:left w:val="single" w:sz="4" w:space="0" w:color="auto"/>
              <w:bottom w:val="single" w:sz="4" w:space="0" w:color="auto"/>
              <w:right w:val="single" w:sz="4" w:space="0" w:color="auto"/>
            </w:tcBorders>
            <w:shd w:val="clear" w:color="auto" w:fill="auto"/>
            <w:noWrap/>
            <w:vAlign w:val="center"/>
            <w:hideMark/>
          </w:tcPr>
          <w:p w14:paraId="1DD056AA" w14:textId="77777777" w:rsidR="007B5B40" w:rsidRPr="00C4529E" w:rsidRDefault="007B5B40" w:rsidP="007B5B40">
            <w:pPr>
              <w:jc w:val="center"/>
              <w:rPr>
                <w:rFonts w:ascii="Arial" w:eastAsia="Times New Roman" w:hAnsi="Arial" w:cs="Arial"/>
                <w:lang w:eastAsia="pl-PL"/>
              </w:rPr>
            </w:pPr>
            <w:r>
              <w:rPr>
                <w:rFonts w:ascii="Arial" w:eastAsia="Times New Roman" w:hAnsi="Arial" w:cs="Arial"/>
                <w:lang w:eastAsia="pl-PL"/>
              </w:rPr>
              <w:t>30</w:t>
            </w:r>
            <w:r w:rsidRPr="00C4529E">
              <w:rPr>
                <w:rFonts w:ascii="Arial" w:eastAsia="Times New Roman" w:hAnsi="Arial" w:cs="Arial"/>
                <w:lang w:eastAsia="pl-PL"/>
              </w:rPr>
              <w:t>.</w:t>
            </w:r>
          </w:p>
        </w:tc>
        <w:tc>
          <w:tcPr>
            <w:tcW w:w="2876" w:type="dxa"/>
            <w:tcBorders>
              <w:top w:val="nil"/>
              <w:left w:val="nil"/>
              <w:bottom w:val="single" w:sz="4" w:space="0" w:color="auto"/>
              <w:right w:val="single" w:sz="4" w:space="0" w:color="auto"/>
            </w:tcBorders>
            <w:shd w:val="clear" w:color="auto" w:fill="auto"/>
            <w:noWrap/>
            <w:vAlign w:val="center"/>
            <w:hideMark/>
          </w:tcPr>
          <w:p w14:paraId="5C99883B" w14:textId="77777777" w:rsidR="007B5B40" w:rsidRPr="00C4529E" w:rsidRDefault="007B5B40" w:rsidP="007B5B40">
            <w:pPr>
              <w:jc w:val="center"/>
              <w:rPr>
                <w:rFonts w:ascii="Arial" w:eastAsia="Times New Roman" w:hAnsi="Arial" w:cs="Arial"/>
                <w:lang w:eastAsia="pl-PL"/>
              </w:rPr>
            </w:pPr>
            <w:r w:rsidRPr="00C4529E">
              <w:rPr>
                <w:rFonts w:ascii="Arial" w:eastAsia="Times New Roman" w:hAnsi="Arial" w:cs="Arial"/>
                <w:noProof/>
                <w:lang w:eastAsia="pl-PL"/>
              </w:rPr>
              <w:drawing>
                <wp:anchor distT="0" distB="0" distL="114300" distR="114300" simplePos="0" relativeHeight="251693056" behindDoc="0" locked="0" layoutInCell="1" allowOverlap="1" wp14:anchorId="09EACD5C" wp14:editId="0FD4F766">
                  <wp:simplePos x="0" y="0"/>
                  <wp:positionH relativeFrom="column">
                    <wp:posOffset>304800</wp:posOffset>
                  </wp:positionH>
                  <wp:positionV relativeFrom="paragraph">
                    <wp:posOffset>19050</wp:posOffset>
                  </wp:positionV>
                  <wp:extent cx="895350" cy="1581150"/>
                  <wp:effectExtent l="0" t="0" r="0" b="0"/>
                  <wp:wrapNone/>
                  <wp:docPr id="88" name="Obraz 88">
                    <a:extLst xmlns:a="http://schemas.openxmlformats.org/drawingml/2006/main">
                      <a:ext uri="{FF2B5EF4-FFF2-40B4-BE49-F238E27FC236}">
                        <a16:creationId xmlns:a16="http://schemas.microsoft.com/office/drawing/2014/main" id="{00000000-0008-0000-0000-000058000000}"/>
                      </a:ext>
                    </a:extLst>
                  </wp:docPr>
                  <wp:cNvGraphicFramePr/>
                  <a:graphic xmlns:a="http://schemas.openxmlformats.org/drawingml/2006/main">
                    <a:graphicData uri="http://schemas.openxmlformats.org/drawingml/2006/picture">
                      <pic:pic xmlns:pic="http://schemas.openxmlformats.org/drawingml/2006/picture">
                        <pic:nvPicPr>
                          <pic:cNvPr id="88" name="Obraz 87">
                            <a:extLst>
                              <a:ext uri="{FF2B5EF4-FFF2-40B4-BE49-F238E27FC236}">
                                <a16:creationId xmlns:a16="http://schemas.microsoft.com/office/drawing/2014/main" id="{00000000-0008-0000-0000-000058000000}"/>
                              </a:ext>
                            </a:extLst>
                          </pic:cNvPr>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895349" cy="1577226"/>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p>
        </w:tc>
        <w:tc>
          <w:tcPr>
            <w:tcW w:w="5144" w:type="dxa"/>
            <w:tcBorders>
              <w:top w:val="nil"/>
              <w:left w:val="nil"/>
              <w:bottom w:val="single" w:sz="4" w:space="0" w:color="auto"/>
              <w:right w:val="single" w:sz="4" w:space="0" w:color="auto"/>
            </w:tcBorders>
            <w:shd w:val="clear" w:color="auto" w:fill="auto"/>
            <w:vAlign w:val="bottom"/>
            <w:hideMark/>
          </w:tcPr>
          <w:p w14:paraId="090C1C6C" w14:textId="77777777" w:rsidR="007B5B40" w:rsidRPr="00C4529E" w:rsidRDefault="007B5B40" w:rsidP="007B5B40">
            <w:pPr>
              <w:rPr>
                <w:rFonts w:ascii="Arial" w:eastAsia="Times New Roman" w:hAnsi="Arial" w:cs="Arial"/>
                <w:lang w:eastAsia="pl-PL"/>
              </w:rPr>
            </w:pPr>
            <w:r w:rsidRPr="00C4529E">
              <w:rPr>
                <w:rFonts w:ascii="Arial" w:eastAsia="Times New Roman" w:hAnsi="Arial" w:cs="Arial"/>
                <w:lang w:eastAsia="pl-PL"/>
              </w:rPr>
              <w:t>szafa aktowa na cokole płytowym 60 mm, całość wykonana z płyty o gr. 18 mm, obrzeże 2 mm, ściana tylna 18 mm,  zawiasy BLUM 100 st. 6 poziomów na segregaror, 800x420x2195, zamek jednopunktowy, półki zakotwiczone na podporach TITUS, regulacja poziomu od środka szafy</w:t>
            </w:r>
          </w:p>
        </w:tc>
        <w:tc>
          <w:tcPr>
            <w:tcW w:w="960" w:type="dxa"/>
            <w:tcBorders>
              <w:top w:val="nil"/>
              <w:left w:val="nil"/>
              <w:bottom w:val="single" w:sz="4" w:space="0" w:color="auto"/>
              <w:right w:val="single" w:sz="4" w:space="0" w:color="auto"/>
            </w:tcBorders>
            <w:shd w:val="clear" w:color="auto" w:fill="auto"/>
            <w:noWrap/>
            <w:vAlign w:val="center"/>
            <w:hideMark/>
          </w:tcPr>
          <w:p w14:paraId="30AB1EAC" w14:textId="77777777" w:rsidR="007B5B40" w:rsidRPr="00C4529E" w:rsidRDefault="007B5B40" w:rsidP="007B5B40">
            <w:pPr>
              <w:jc w:val="center"/>
              <w:rPr>
                <w:rFonts w:eastAsia="Times New Roman"/>
                <w:lang w:eastAsia="pl-PL"/>
              </w:rPr>
            </w:pPr>
            <w:r w:rsidRPr="00C4529E">
              <w:rPr>
                <w:rFonts w:eastAsia="Times New Roman"/>
                <w:lang w:eastAsia="pl-PL"/>
              </w:rPr>
              <w:t>6</w:t>
            </w:r>
          </w:p>
        </w:tc>
      </w:tr>
      <w:tr w:rsidR="007B5B40" w:rsidRPr="00C4529E" w14:paraId="7D4D38FD" w14:textId="77777777" w:rsidTr="00D927B5">
        <w:trPr>
          <w:trHeight w:val="1440"/>
        </w:trPr>
        <w:tc>
          <w:tcPr>
            <w:tcW w:w="446" w:type="dxa"/>
            <w:tcBorders>
              <w:top w:val="nil"/>
              <w:left w:val="single" w:sz="4" w:space="0" w:color="auto"/>
              <w:bottom w:val="single" w:sz="4" w:space="0" w:color="auto"/>
              <w:right w:val="single" w:sz="4" w:space="0" w:color="auto"/>
            </w:tcBorders>
            <w:shd w:val="clear" w:color="auto" w:fill="auto"/>
            <w:noWrap/>
            <w:vAlign w:val="center"/>
            <w:hideMark/>
          </w:tcPr>
          <w:p w14:paraId="1E5F927C" w14:textId="77777777" w:rsidR="007B5B40" w:rsidRPr="00C4529E" w:rsidRDefault="007B5B40" w:rsidP="007B5B40">
            <w:pPr>
              <w:jc w:val="center"/>
              <w:rPr>
                <w:rFonts w:ascii="Arial" w:eastAsia="Times New Roman" w:hAnsi="Arial" w:cs="Arial"/>
                <w:lang w:eastAsia="pl-PL"/>
              </w:rPr>
            </w:pPr>
            <w:r>
              <w:rPr>
                <w:rFonts w:ascii="Arial" w:eastAsia="Times New Roman" w:hAnsi="Arial" w:cs="Arial"/>
                <w:lang w:eastAsia="pl-PL"/>
              </w:rPr>
              <w:t>31</w:t>
            </w:r>
            <w:r w:rsidRPr="00C4529E">
              <w:rPr>
                <w:rFonts w:ascii="Arial" w:eastAsia="Times New Roman" w:hAnsi="Arial" w:cs="Arial"/>
                <w:lang w:eastAsia="pl-PL"/>
              </w:rPr>
              <w:t>.</w:t>
            </w:r>
          </w:p>
        </w:tc>
        <w:tc>
          <w:tcPr>
            <w:tcW w:w="2876" w:type="dxa"/>
            <w:tcBorders>
              <w:top w:val="nil"/>
              <w:left w:val="nil"/>
              <w:bottom w:val="single" w:sz="4" w:space="0" w:color="auto"/>
              <w:right w:val="single" w:sz="4" w:space="0" w:color="auto"/>
            </w:tcBorders>
            <w:shd w:val="clear" w:color="auto" w:fill="auto"/>
            <w:noWrap/>
            <w:vAlign w:val="center"/>
            <w:hideMark/>
          </w:tcPr>
          <w:p w14:paraId="53837058" w14:textId="77777777" w:rsidR="007B5B40" w:rsidRPr="00C4529E" w:rsidRDefault="007B5B40" w:rsidP="007B5B40">
            <w:pPr>
              <w:jc w:val="center"/>
              <w:rPr>
                <w:rFonts w:ascii="Arial" w:eastAsia="Times New Roman" w:hAnsi="Arial" w:cs="Arial"/>
                <w:lang w:eastAsia="pl-PL"/>
              </w:rPr>
            </w:pPr>
            <w:r w:rsidRPr="00C4529E">
              <w:rPr>
                <w:rFonts w:ascii="Arial" w:eastAsia="Times New Roman" w:hAnsi="Arial" w:cs="Arial"/>
                <w:noProof/>
                <w:lang w:eastAsia="pl-PL"/>
              </w:rPr>
              <w:drawing>
                <wp:anchor distT="0" distB="0" distL="114300" distR="114300" simplePos="0" relativeHeight="251694080" behindDoc="0" locked="0" layoutInCell="1" allowOverlap="1" wp14:anchorId="7823C7A3" wp14:editId="0FAEB247">
                  <wp:simplePos x="0" y="0"/>
                  <wp:positionH relativeFrom="column">
                    <wp:posOffset>190500</wp:posOffset>
                  </wp:positionH>
                  <wp:positionV relativeFrom="paragraph">
                    <wp:posOffset>76200</wp:posOffset>
                  </wp:positionV>
                  <wp:extent cx="1000125" cy="771525"/>
                  <wp:effectExtent l="0" t="0" r="0" b="9525"/>
                  <wp:wrapNone/>
                  <wp:docPr id="89" name="Obraz 89">
                    <a:extLst xmlns:a="http://schemas.openxmlformats.org/drawingml/2006/main">
                      <a:ext uri="{FF2B5EF4-FFF2-40B4-BE49-F238E27FC236}">
                        <a16:creationId xmlns:a16="http://schemas.microsoft.com/office/drawing/2014/main" id="{00000000-0008-0000-0000-000059000000}"/>
                      </a:ext>
                    </a:extLst>
                  </wp:docPr>
                  <wp:cNvGraphicFramePr/>
                  <a:graphic xmlns:a="http://schemas.openxmlformats.org/drawingml/2006/main">
                    <a:graphicData uri="http://schemas.openxmlformats.org/drawingml/2006/picture">
                      <pic:pic xmlns:pic="http://schemas.openxmlformats.org/drawingml/2006/picture">
                        <pic:nvPicPr>
                          <pic:cNvPr id="89" name="Obraz 88">
                            <a:extLst>
                              <a:ext uri="{FF2B5EF4-FFF2-40B4-BE49-F238E27FC236}">
                                <a16:creationId xmlns:a16="http://schemas.microsoft.com/office/drawing/2014/main" id="{00000000-0008-0000-0000-000059000000}"/>
                              </a:ext>
                            </a:extLst>
                          </pic:cNvPr>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999005" cy="771525"/>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p>
        </w:tc>
        <w:tc>
          <w:tcPr>
            <w:tcW w:w="5144" w:type="dxa"/>
            <w:tcBorders>
              <w:top w:val="nil"/>
              <w:left w:val="nil"/>
              <w:bottom w:val="single" w:sz="4" w:space="0" w:color="auto"/>
              <w:right w:val="single" w:sz="4" w:space="0" w:color="auto"/>
            </w:tcBorders>
            <w:shd w:val="clear" w:color="auto" w:fill="auto"/>
            <w:vAlign w:val="bottom"/>
            <w:hideMark/>
          </w:tcPr>
          <w:p w14:paraId="7479BCE1" w14:textId="77777777" w:rsidR="007B5B40" w:rsidRPr="00C4529E" w:rsidRDefault="007B5B40" w:rsidP="007B5B40">
            <w:pPr>
              <w:rPr>
                <w:rFonts w:ascii="Arial" w:eastAsia="Times New Roman" w:hAnsi="Arial" w:cs="Arial"/>
                <w:lang w:eastAsia="pl-PL"/>
              </w:rPr>
            </w:pPr>
            <w:r w:rsidRPr="00C4529E">
              <w:rPr>
                <w:rFonts w:ascii="Arial" w:eastAsia="Times New Roman" w:hAnsi="Arial" w:cs="Arial"/>
                <w:lang w:eastAsia="pl-PL"/>
              </w:rPr>
              <w:t>nadstawka aktowa, całość wykonana z płyty o gr. 18 mm, obrzeże 2 mm, ściana tylna 18 mm,  zawiasy BLUM 100 st. 2 poziomy na segregaror, 800x420x705, zamek jednopunktowy, półki zakotwiczone na podporach TITUS</w:t>
            </w:r>
          </w:p>
        </w:tc>
        <w:tc>
          <w:tcPr>
            <w:tcW w:w="960" w:type="dxa"/>
            <w:tcBorders>
              <w:top w:val="nil"/>
              <w:left w:val="nil"/>
              <w:bottom w:val="single" w:sz="4" w:space="0" w:color="auto"/>
              <w:right w:val="single" w:sz="4" w:space="0" w:color="auto"/>
            </w:tcBorders>
            <w:shd w:val="clear" w:color="auto" w:fill="auto"/>
            <w:noWrap/>
            <w:vAlign w:val="center"/>
            <w:hideMark/>
          </w:tcPr>
          <w:p w14:paraId="7D4FE691" w14:textId="77777777" w:rsidR="007B5B40" w:rsidRPr="00C4529E" w:rsidRDefault="007B5B40" w:rsidP="007B5B40">
            <w:pPr>
              <w:jc w:val="center"/>
              <w:rPr>
                <w:rFonts w:eastAsia="Times New Roman"/>
                <w:lang w:eastAsia="pl-PL"/>
              </w:rPr>
            </w:pPr>
            <w:r w:rsidRPr="00C4529E">
              <w:rPr>
                <w:rFonts w:eastAsia="Times New Roman"/>
                <w:lang w:eastAsia="pl-PL"/>
              </w:rPr>
              <w:t>6</w:t>
            </w:r>
          </w:p>
        </w:tc>
      </w:tr>
      <w:tr w:rsidR="00D927B5" w:rsidRPr="00C4529E" w14:paraId="073F3D97" w14:textId="77777777" w:rsidTr="00D927B5">
        <w:trPr>
          <w:trHeight w:val="1440"/>
        </w:trPr>
        <w:tc>
          <w:tcPr>
            <w:tcW w:w="4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0E9923" w14:textId="77777777" w:rsidR="00D927B5" w:rsidRDefault="00D927B5" w:rsidP="007B5B40">
            <w:pPr>
              <w:jc w:val="center"/>
              <w:rPr>
                <w:rFonts w:ascii="Arial" w:eastAsia="Times New Roman" w:hAnsi="Arial" w:cs="Arial"/>
                <w:lang w:eastAsia="pl-PL"/>
              </w:rPr>
            </w:pPr>
          </w:p>
        </w:tc>
        <w:tc>
          <w:tcPr>
            <w:tcW w:w="2876" w:type="dxa"/>
            <w:tcBorders>
              <w:top w:val="single" w:sz="4" w:space="0" w:color="auto"/>
              <w:left w:val="nil"/>
              <w:bottom w:val="single" w:sz="4" w:space="0" w:color="auto"/>
              <w:right w:val="single" w:sz="4" w:space="0" w:color="auto"/>
            </w:tcBorders>
            <w:shd w:val="clear" w:color="auto" w:fill="auto"/>
            <w:noWrap/>
            <w:vAlign w:val="center"/>
          </w:tcPr>
          <w:p w14:paraId="0E15895E" w14:textId="4EA2D325" w:rsidR="00D927B5" w:rsidRPr="00C4529E" w:rsidRDefault="00D927B5" w:rsidP="007B5B40">
            <w:pPr>
              <w:jc w:val="center"/>
              <w:rPr>
                <w:rFonts w:ascii="Arial" w:eastAsia="Times New Roman" w:hAnsi="Arial" w:cs="Arial"/>
                <w:noProof/>
                <w:lang w:eastAsia="pl-PL"/>
              </w:rPr>
            </w:pPr>
            <w:r>
              <w:rPr>
                <w:rFonts w:ascii="Arial" w:eastAsia="Times New Roman" w:hAnsi="Arial" w:cs="Arial"/>
                <w:noProof/>
                <w:lang w:eastAsia="pl-PL"/>
              </w:rPr>
              <w:drawing>
                <wp:inline distT="0" distB="0" distL="0" distR="0" wp14:anchorId="5CB117AD" wp14:editId="5BC5CEFE">
                  <wp:extent cx="2639695" cy="2084705"/>
                  <wp:effectExtent l="0" t="0" r="8255" b="0"/>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2639695" cy="2084705"/>
                          </a:xfrm>
                          <a:prstGeom prst="rect">
                            <a:avLst/>
                          </a:prstGeom>
                          <a:noFill/>
                        </pic:spPr>
                      </pic:pic>
                    </a:graphicData>
                  </a:graphic>
                </wp:inline>
              </w:drawing>
            </w:r>
            <w:r>
              <w:rPr>
                <w:rFonts w:ascii="Arial" w:eastAsia="Times New Roman" w:hAnsi="Arial" w:cs="Arial"/>
                <w:noProof/>
                <w:lang w:eastAsia="pl-PL"/>
              </w:rPr>
              <w:drawing>
                <wp:inline distT="0" distB="0" distL="0" distR="0" wp14:anchorId="2BD74C5E" wp14:editId="02D3DC4E">
                  <wp:extent cx="1947837" cy="1533525"/>
                  <wp:effectExtent l="0" t="0" r="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953651" cy="1538102"/>
                          </a:xfrm>
                          <a:prstGeom prst="rect">
                            <a:avLst/>
                          </a:prstGeom>
                          <a:noFill/>
                        </pic:spPr>
                      </pic:pic>
                    </a:graphicData>
                  </a:graphic>
                </wp:inline>
              </w:drawing>
            </w:r>
          </w:p>
        </w:tc>
        <w:tc>
          <w:tcPr>
            <w:tcW w:w="5144" w:type="dxa"/>
            <w:tcBorders>
              <w:top w:val="single" w:sz="4" w:space="0" w:color="auto"/>
              <w:left w:val="nil"/>
              <w:bottom w:val="single" w:sz="4" w:space="0" w:color="auto"/>
              <w:right w:val="single" w:sz="4" w:space="0" w:color="auto"/>
            </w:tcBorders>
            <w:shd w:val="clear" w:color="auto" w:fill="auto"/>
            <w:vAlign w:val="bottom"/>
          </w:tcPr>
          <w:p w14:paraId="76B46915" w14:textId="7FCCC0EA" w:rsidR="00D927B5" w:rsidRDefault="00D927B5" w:rsidP="00D927B5">
            <w:pPr>
              <w:autoSpaceDE w:val="0"/>
              <w:autoSpaceDN w:val="0"/>
              <w:adjustRightInd w:val="0"/>
              <w:rPr>
                <w:rFonts w:ascii="Calibri" w:hAnsi="Calibri" w:cs="Calibri"/>
              </w:rPr>
            </w:pPr>
            <w:r>
              <w:rPr>
                <w:rFonts w:ascii="Calibri" w:hAnsi="Calibri" w:cs="Calibri"/>
              </w:rPr>
              <w:t>Stół/biurko do sal konferencyjnych i seminaryjnych 2-nożny na kółkach ze składanym blatem</w:t>
            </w:r>
          </w:p>
          <w:p w14:paraId="107A4D4D" w14:textId="7E6A7E38" w:rsidR="00D927B5" w:rsidRDefault="00D927B5" w:rsidP="00D927B5">
            <w:pPr>
              <w:autoSpaceDE w:val="0"/>
              <w:autoSpaceDN w:val="0"/>
              <w:adjustRightInd w:val="0"/>
              <w:rPr>
                <w:rFonts w:ascii="Calibri" w:hAnsi="Calibri" w:cs="Arial"/>
              </w:rPr>
            </w:pPr>
            <w:r>
              <w:rPr>
                <w:rFonts w:ascii="Calibri" w:eastAsia="Arial" w:hAnsi="Calibri" w:cs="Arial"/>
                <w:color w:val="000000"/>
              </w:rPr>
              <w:t>o wymiarach: długość 1600 mm, szerokość 800 mm, wysokość 74 mm</w:t>
            </w:r>
          </w:p>
          <w:p w14:paraId="3EF438C6" w14:textId="77777777" w:rsidR="00D927B5" w:rsidRDefault="00D927B5" w:rsidP="00BE4A23">
            <w:pPr>
              <w:numPr>
                <w:ilvl w:val="0"/>
                <w:numId w:val="28"/>
              </w:numPr>
              <w:autoSpaceDE w:val="0"/>
              <w:spacing w:after="0" w:line="240" w:lineRule="auto"/>
              <w:rPr>
                <w:rFonts w:ascii="Calibri" w:eastAsia="Arial" w:hAnsi="Calibri" w:cs="Arial"/>
              </w:rPr>
            </w:pPr>
            <w:r>
              <w:rPr>
                <w:rFonts w:ascii="Calibri" w:eastAsia="Arial" w:hAnsi="Calibri" w:cs="Arial"/>
              </w:rPr>
              <w:t xml:space="preserve">rama stołu wykonana z profili wykonanych z ciągnionego aluminium w kolorze srebrnym  , umożliwiająca zamontowanie dodatkowych akcesoriów i okablowania za pomocą plastikowych  klipsów, nogi stołu wykonane z odlewu aluminium, oba elementy polerowane. Noga stołu ma mieć od góry kształt litery Y, a od dołu kształt odwróconej litery T </w:t>
            </w:r>
          </w:p>
          <w:p w14:paraId="3A32DE72" w14:textId="77777777" w:rsidR="00D927B5" w:rsidRDefault="00D927B5" w:rsidP="00BE4A23">
            <w:pPr>
              <w:numPr>
                <w:ilvl w:val="0"/>
                <w:numId w:val="28"/>
              </w:numPr>
              <w:autoSpaceDE w:val="0"/>
              <w:spacing w:after="0" w:line="240" w:lineRule="auto"/>
              <w:rPr>
                <w:rFonts w:ascii="Calibri" w:eastAsia="Arial" w:hAnsi="Calibri" w:cs="Arial"/>
              </w:rPr>
            </w:pPr>
            <w:r>
              <w:rPr>
                <w:rFonts w:ascii="Calibri" w:hAnsi="Calibri" w:cs="Arial"/>
              </w:rPr>
              <w:t xml:space="preserve">stopy i tragarze mają być wykonane ze stopu aluminium AL 226 (EN-AC 46 000)  metodą odlewania wysokociśnieniowego zimnokomorowego, użyte aluminium w 100% pochodzi i nadaje się do recyklingu, </w:t>
            </w:r>
          </w:p>
          <w:p w14:paraId="4C8C7F13" w14:textId="77777777" w:rsidR="00D927B5" w:rsidRDefault="00D927B5" w:rsidP="00BE4A23">
            <w:pPr>
              <w:numPr>
                <w:ilvl w:val="0"/>
                <w:numId w:val="28"/>
              </w:numPr>
              <w:autoSpaceDE w:val="0"/>
              <w:spacing w:after="0" w:line="240" w:lineRule="auto"/>
              <w:rPr>
                <w:rFonts w:ascii="Calibri" w:eastAsia="Arial" w:hAnsi="Calibri" w:cs="Arial"/>
              </w:rPr>
            </w:pPr>
            <w:r>
              <w:rPr>
                <w:rFonts w:ascii="Calibri" w:hAnsi="Calibri" w:cs="Arial"/>
              </w:rPr>
              <w:t>stopy o przekroju nieregularnym o wymiarach górnej płaskiej powierzchni w najszerszym miejscu 70 mm i najwęższym miejscu 20 mm i o wymiarach dolnej powierzchni  w najszerszym miejscu 85 mm i najwęższym miejscu 55 mm kształtach , długość całkowita 785 mm, tolerancja wymiarów +/- 10% ; stopa o kształtach nawiązujących do szlifu diamentu</w:t>
            </w:r>
          </w:p>
          <w:p w14:paraId="44F3D691" w14:textId="77777777" w:rsidR="00D927B5" w:rsidRDefault="00D927B5" w:rsidP="00BE4A23">
            <w:pPr>
              <w:numPr>
                <w:ilvl w:val="0"/>
                <w:numId w:val="28"/>
              </w:numPr>
              <w:autoSpaceDE w:val="0"/>
              <w:spacing w:after="0" w:line="240" w:lineRule="auto"/>
              <w:rPr>
                <w:rFonts w:ascii="Calibri" w:eastAsia="Arial" w:hAnsi="Calibri" w:cs="Arial"/>
              </w:rPr>
            </w:pPr>
            <w:r>
              <w:rPr>
                <w:rFonts w:ascii="Calibri" w:hAnsi="Calibri" w:cs="Arial"/>
              </w:rPr>
              <w:t>tragarze o przekroju nieregularnym o wymiarach górnej płaskiej powierzchni w najszerszym miejscu 60 mm i o wymiarach dolnej powierzchni  w najszerszym miejscu 58 mm i najwęższym miejscu 15 mm , długość całkowita 593 mm  i wysokość całkowita 54 mm; T</w:t>
            </w:r>
          </w:p>
          <w:p w14:paraId="597B4A45" w14:textId="77777777" w:rsidR="00D927B5" w:rsidRDefault="00D927B5" w:rsidP="00D927B5">
            <w:pPr>
              <w:autoSpaceDE w:val="0"/>
              <w:ind w:left="720"/>
              <w:rPr>
                <w:rFonts w:ascii="Calibri" w:eastAsia="Arial" w:hAnsi="Calibri" w:cs="Arial"/>
              </w:rPr>
            </w:pPr>
            <w:r>
              <w:rPr>
                <w:rFonts w:ascii="Calibri" w:hAnsi="Calibri" w:cs="Arial"/>
              </w:rPr>
              <w:t xml:space="preserve">tolerancja wymiarów +/- 10% ; tragarz o kształtach , nawiązujących do szlifu diamentu. </w:t>
            </w:r>
          </w:p>
          <w:p w14:paraId="69DD31D9" w14:textId="77777777" w:rsidR="00D927B5" w:rsidRDefault="00D927B5" w:rsidP="00BE4A23">
            <w:pPr>
              <w:numPr>
                <w:ilvl w:val="0"/>
                <w:numId w:val="28"/>
              </w:numPr>
              <w:autoSpaceDE w:val="0"/>
              <w:spacing w:after="0" w:line="240" w:lineRule="auto"/>
              <w:rPr>
                <w:rFonts w:ascii="Calibri" w:eastAsia="Arial" w:hAnsi="Calibri" w:cs="Arial"/>
              </w:rPr>
            </w:pPr>
            <w:r>
              <w:rPr>
                <w:rFonts w:ascii="Calibri" w:hAnsi="Calibri" w:cs="Arial"/>
              </w:rPr>
              <w:t>stopy mają być zakończone kółkami meblowymi o zwiększonej  wytrzymałości  min. 50 kg/ 1 kółko, o śr. min.60mm z korpusem wykonanym z poliamidu z dodatkiem włókna szklanego, z   hamulcem   mocowane   na stalowym trzpieniu gwintowanym.</w:t>
            </w:r>
          </w:p>
          <w:p w14:paraId="65CE4A8A" w14:textId="77777777" w:rsidR="00D927B5" w:rsidRDefault="00D927B5" w:rsidP="00BE4A23">
            <w:pPr>
              <w:numPr>
                <w:ilvl w:val="0"/>
                <w:numId w:val="28"/>
              </w:numPr>
              <w:autoSpaceDE w:val="0"/>
              <w:spacing w:after="0" w:line="240" w:lineRule="auto"/>
              <w:rPr>
                <w:rFonts w:ascii="Calibri" w:eastAsia="Times New Roman" w:hAnsi="Calibri" w:cs="Arial"/>
              </w:rPr>
            </w:pPr>
            <w:r>
              <w:rPr>
                <w:rFonts w:ascii="Calibri" w:hAnsi="Calibri" w:cs="Arial"/>
              </w:rPr>
              <w:t xml:space="preserve">kolumny stołu o przekroju prostokąta o wymiarach  102 mm x 62 mm na łączeniu </w:t>
            </w:r>
            <w:r>
              <w:rPr>
                <w:rFonts w:ascii="Calibri" w:hAnsi="Calibri" w:cs="Arial"/>
              </w:rPr>
              <w:lastRenderedPageBreak/>
              <w:t xml:space="preserve">ze stopą i 89 mm x 50 mm  +/- 5%  na łączeniu z tragarzem </w:t>
            </w:r>
          </w:p>
          <w:p w14:paraId="360E81E0" w14:textId="77777777" w:rsidR="00D927B5" w:rsidRDefault="00D927B5" w:rsidP="00BE4A23">
            <w:pPr>
              <w:numPr>
                <w:ilvl w:val="0"/>
                <w:numId w:val="28"/>
              </w:numPr>
              <w:spacing w:after="0" w:line="240" w:lineRule="auto"/>
              <w:rPr>
                <w:rFonts w:ascii="Calibri" w:hAnsi="Calibri" w:cs="Arial"/>
              </w:rPr>
            </w:pPr>
            <w:r>
              <w:rPr>
                <w:rFonts w:ascii="Calibri" w:hAnsi="Calibri" w:cs="Arial"/>
              </w:rPr>
              <w:t>zapadkowy mechanizm uchylny blatu wykonany jest z metalu i  umieszczony w kolumnach stołu, a dwa przyciski zwalniające blokadę blatu umieszczone są pod blatem od strony użytkownika</w:t>
            </w:r>
          </w:p>
          <w:p w14:paraId="65993DDF" w14:textId="77777777" w:rsidR="00D927B5" w:rsidRDefault="00D927B5" w:rsidP="00BE4A23">
            <w:pPr>
              <w:numPr>
                <w:ilvl w:val="0"/>
                <w:numId w:val="28"/>
              </w:numPr>
              <w:spacing w:after="0" w:line="240" w:lineRule="auto"/>
              <w:rPr>
                <w:rFonts w:ascii="Calibri" w:hAnsi="Calibri" w:cs="Arial"/>
              </w:rPr>
            </w:pPr>
            <w:r>
              <w:rPr>
                <w:rFonts w:ascii="Calibri" w:hAnsi="Calibri" w:cs="Arial"/>
              </w:rPr>
              <w:t>przyciski zwalniające blokadę blatu połączone za pomocą 2 stalowych linek z mechanizmem składania blatu</w:t>
            </w:r>
          </w:p>
          <w:p w14:paraId="42E78980" w14:textId="77777777" w:rsidR="00D927B5" w:rsidRDefault="00D927B5" w:rsidP="00BE4A23">
            <w:pPr>
              <w:numPr>
                <w:ilvl w:val="0"/>
                <w:numId w:val="28"/>
              </w:numPr>
              <w:autoSpaceDE w:val="0"/>
              <w:autoSpaceDN w:val="0"/>
              <w:adjustRightInd w:val="0"/>
              <w:spacing w:after="0" w:line="260" w:lineRule="atLeast"/>
              <w:jc w:val="both"/>
              <w:rPr>
                <w:rFonts w:ascii="Calibri" w:hAnsi="Calibri" w:cs="Arial"/>
              </w:rPr>
            </w:pPr>
            <w:r>
              <w:rPr>
                <w:rFonts w:ascii="Calibri" w:hAnsi="Calibri" w:cs="Arial"/>
              </w:rPr>
              <w:t xml:space="preserve">blat stołu ma być wykonany z </w:t>
            </w:r>
            <w:r>
              <w:rPr>
                <w:rFonts w:ascii="Calibri" w:hAnsi="Calibri" w:cs="Arial"/>
                <w:color w:val="000000"/>
              </w:rPr>
              <w:t xml:space="preserve">wysokiej jakości </w:t>
            </w:r>
            <w:r>
              <w:rPr>
                <w:rFonts w:ascii="Calibri" w:hAnsi="Calibri" w:cs="Arial"/>
              </w:rPr>
              <w:t>sklejki o grubości 13 mm (zakres tolerancji wymiaru +/- 10%)</w:t>
            </w:r>
            <w:r>
              <w:rPr>
                <w:rFonts w:ascii="Calibri" w:eastAsia="Arial" w:hAnsi="Calibri" w:cs="Arial"/>
              </w:rPr>
              <w:t xml:space="preserve">, </w:t>
            </w:r>
            <w:r>
              <w:rPr>
                <w:rFonts w:ascii="Calibri" w:hAnsi="Calibri" w:cs="Arial"/>
              </w:rPr>
              <w:t>pokrytej okleiną naturalną klonową, zabezpieczoną lakierem poliuretanowym bezbarwnym.</w:t>
            </w:r>
            <w:r>
              <w:rPr>
                <w:rFonts w:ascii="Calibri" w:hAnsi="Calibri" w:cs="Arial"/>
                <w:color w:val="FF0000"/>
              </w:rPr>
              <w:t xml:space="preserve"> </w:t>
            </w:r>
            <w:r>
              <w:rPr>
                <w:rFonts w:ascii="Calibri" w:hAnsi="Calibri" w:cs="Arial"/>
              </w:rPr>
              <w:t>Wąskie powierzchnie blatu mają być wykończone poprzez olejowanie</w:t>
            </w:r>
          </w:p>
          <w:p w14:paraId="4792C625" w14:textId="77777777" w:rsidR="00D927B5" w:rsidRDefault="00D927B5" w:rsidP="00BE4A23">
            <w:pPr>
              <w:numPr>
                <w:ilvl w:val="0"/>
                <w:numId w:val="28"/>
              </w:numPr>
              <w:autoSpaceDE w:val="0"/>
              <w:spacing w:after="0" w:line="240" w:lineRule="auto"/>
              <w:rPr>
                <w:rFonts w:ascii="Calibri" w:eastAsia="Arial" w:hAnsi="Calibri" w:cs="Arial"/>
              </w:rPr>
            </w:pPr>
            <w:r>
              <w:rPr>
                <w:rFonts w:ascii="Calibri" w:hAnsi="Calibri" w:cs="Arial"/>
              </w:rPr>
              <w:t xml:space="preserve">blat ma mieć narożniki ścięte pod kątem 45 stopni, </w:t>
            </w:r>
          </w:p>
          <w:p w14:paraId="64C860B1" w14:textId="77777777" w:rsidR="00D927B5" w:rsidRDefault="00D927B5" w:rsidP="00BE4A23">
            <w:pPr>
              <w:numPr>
                <w:ilvl w:val="0"/>
                <w:numId w:val="28"/>
              </w:numPr>
              <w:autoSpaceDE w:val="0"/>
              <w:spacing w:after="0" w:line="240" w:lineRule="auto"/>
              <w:rPr>
                <w:rFonts w:ascii="Calibri" w:eastAsia="Arial" w:hAnsi="Calibri" w:cs="Arial"/>
              </w:rPr>
            </w:pPr>
            <w:r>
              <w:rPr>
                <w:rFonts w:ascii="Calibri" w:hAnsi="Calibri" w:cs="Arial"/>
              </w:rPr>
              <w:t>krawędzie blatu musza być sfrezowane pod kątem 60 stopni</w:t>
            </w:r>
          </w:p>
          <w:p w14:paraId="76324BAD" w14:textId="77777777" w:rsidR="00D927B5" w:rsidRDefault="00D927B5" w:rsidP="00BE4A23">
            <w:pPr>
              <w:numPr>
                <w:ilvl w:val="0"/>
                <w:numId w:val="28"/>
              </w:numPr>
              <w:autoSpaceDE w:val="0"/>
              <w:spacing w:after="0" w:line="240" w:lineRule="auto"/>
              <w:rPr>
                <w:rFonts w:ascii="Calibri" w:eastAsia="Arial" w:hAnsi="Calibri" w:cs="Arial"/>
              </w:rPr>
            </w:pPr>
            <w:r>
              <w:rPr>
                <w:rFonts w:ascii="Calibri" w:hAnsi="Calibri" w:cs="Arial"/>
              </w:rPr>
              <w:t xml:space="preserve">blat  musi posiadać możliwość zamontowania dodatkowych akcesoriów w postaci podbatowej ładowarki indukcyjnej, działającej w standardzie Qi i/lub mediaportu </w:t>
            </w:r>
          </w:p>
          <w:p w14:paraId="028E22D6" w14:textId="77777777" w:rsidR="00D927B5" w:rsidRDefault="00D927B5" w:rsidP="00BE4A23">
            <w:pPr>
              <w:numPr>
                <w:ilvl w:val="0"/>
                <w:numId w:val="28"/>
              </w:numPr>
              <w:autoSpaceDE w:val="0"/>
              <w:spacing w:after="0" w:line="240" w:lineRule="auto"/>
              <w:rPr>
                <w:rFonts w:ascii="Calibri" w:eastAsia="Arial" w:hAnsi="Calibri" w:cs="Arial"/>
              </w:rPr>
            </w:pPr>
            <w:r>
              <w:rPr>
                <w:rFonts w:ascii="Calibri" w:hAnsi="Calibri" w:cs="Arial"/>
              </w:rPr>
              <w:t xml:space="preserve">grubość blatu 13 mm </w:t>
            </w:r>
          </w:p>
          <w:p w14:paraId="21DB304E" w14:textId="77777777" w:rsidR="00D927B5" w:rsidRDefault="00D927B5" w:rsidP="00BE4A23">
            <w:pPr>
              <w:numPr>
                <w:ilvl w:val="0"/>
                <w:numId w:val="28"/>
              </w:numPr>
              <w:autoSpaceDE w:val="0"/>
              <w:autoSpaceDN w:val="0"/>
              <w:adjustRightInd w:val="0"/>
              <w:spacing w:after="0" w:line="260" w:lineRule="atLeast"/>
              <w:jc w:val="both"/>
              <w:rPr>
                <w:rFonts w:ascii="Calibri" w:eastAsia="Arial" w:hAnsi="Calibri" w:cs="Arial"/>
              </w:rPr>
            </w:pPr>
            <w:r>
              <w:rPr>
                <w:rFonts w:ascii="Calibri" w:hAnsi="Calibri"/>
              </w:rPr>
              <w:t>blat ma być przykręcany do profili aluminiowych, a tragarze mają być łączone z konstrukcją biurka za pomocą aluminiowych łączników</w:t>
            </w:r>
          </w:p>
          <w:p w14:paraId="70D8DB87" w14:textId="77777777" w:rsidR="00D927B5" w:rsidRDefault="00D927B5" w:rsidP="00BE4A23">
            <w:pPr>
              <w:numPr>
                <w:ilvl w:val="0"/>
                <w:numId w:val="28"/>
              </w:numPr>
              <w:autoSpaceDE w:val="0"/>
              <w:autoSpaceDN w:val="0"/>
              <w:adjustRightInd w:val="0"/>
              <w:spacing w:after="0" w:line="260" w:lineRule="atLeast"/>
              <w:jc w:val="both"/>
              <w:rPr>
                <w:rFonts w:ascii="Calibri" w:eastAsia="Arial" w:hAnsi="Calibri" w:cs="Arial"/>
              </w:rPr>
            </w:pPr>
            <w:r>
              <w:rPr>
                <w:rFonts w:ascii="Calibri" w:hAnsi="Calibri"/>
              </w:rPr>
              <w:t>stół ma posiadać 2 komplety – 4 szt. łączników z tworzywa sztucznego w kolorze czarnym, umożliwiających spinanie stołów między sobą</w:t>
            </w:r>
          </w:p>
          <w:p w14:paraId="4A6ACDEB" w14:textId="77777777" w:rsidR="00D927B5" w:rsidRDefault="00D927B5" w:rsidP="00BE4A23">
            <w:pPr>
              <w:numPr>
                <w:ilvl w:val="0"/>
                <w:numId w:val="28"/>
              </w:numPr>
              <w:autoSpaceDE w:val="0"/>
              <w:spacing w:after="0" w:line="240" w:lineRule="auto"/>
              <w:rPr>
                <w:rFonts w:ascii="Calibri" w:eastAsia="Arial" w:hAnsi="Calibri" w:cs="Arial"/>
              </w:rPr>
            </w:pPr>
            <w:r>
              <w:rPr>
                <w:rFonts w:ascii="Calibri" w:hAnsi="Calibri" w:cs="Arial"/>
              </w:rPr>
              <w:t>Dokumenty wymagane do złożenia wraz z ofertą :</w:t>
            </w:r>
            <w:r>
              <w:rPr>
                <w:rFonts w:ascii="Calibri" w:eastAsia="Arial" w:hAnsi="Calibri" w:cs="Arial"/>
              </w:rPr>
              <w:t xml:space="preserve"> </w:t>
            </w:r>
            <w:r>
              <w:rPr>
                <w:rFonts w:ascii="Calibri" w:hAnsi="Calibri" w:cs="Arial"/>
              </w:rPr>
              <w:t>Atest /Sprawozdanie z badań na wytrzymałość w zakresie bezpieczeństwa użytkowania wg. normy PN-EN 15372:2010 i PN-EN 1730:2013</w:t>
            </w:r>
          </w:p>
          <w:p w14:paraId="6B4390B8" w14:textId="77777777" w:rsidR="00D927B5" w:rsidRPr="00C4529E" w:rsidRDefault="00D927B5" w:rsidP="007B5B40">
            <w:pPr>
              <w:rPr>
                <w:rFonts w:ascii="Arial" w:eastAsia="Times New Roman" w:hAnsi="Arial" w:cs="Arial"/>
                <w:lang w:eastAsia="pl-PL"/>
              </w:rPr>
            </w:pPr>
          </w:p>
        </w:tc>
        <w:tc>
          <w:tcPr>
            <w:tcW w:w="960" w:type="dxa"/>
            <w:tcBorders>
              <w:top w:val="single" w:sz="4" w:space="0" w:color="auto"/>
              <w:left w:val="nil"/>
              <w:bottom w:val="single" w:sz="4" w:space="0" w:color="auto"/>
              <w:right w:val="single" w:sz="4" w:space="0" w:color="auto"/>
            </w:tcBorders>
            <w:shd w:val="clear" w:color="auto" w:fill="auto"/>
            <w:noWrap/>
            <w:vAlign w:val="center"/>
          </w:tcPr>
          <w:p w14:paraId="1A13DE2E" w14:textId="77777777" w:rsidR="00D927B5" w:rsidRPr="00C4529E" w:rsidRDefault="00D927B5" w:rsidP="007B5B40">
            <w:pPr>
              <w:jc w:val="center"/>
              <w:rPr>
                <w:rFonts w:eastAsia="Times New Roman"/>
                <w:lang w:eastAsia="pl-PL"/>
              </w:rPr>
            </w:pPr>
          </w:p>
        </w:tc>
      </w:tr>
    </w:tbl>
    <w:p w14:paraId="16904CE8" w14:textId="77777777" w:rsidR="007B5B40" w:rsidRDefault="007B5B40" w:rsidP="007B5B40">
      <w:pPr>
        <w:spacing w:line="360" w:lineRule="auto"/>
        <w:jc w:val="both"/>
      </w:pPr>
    </w:p>
    <w:p w14:paraId="27DB5BAC" w14:textId="77777777" w:rsidR="007B5B40" w:rsidRDefault="007B5B40" w:rsidP="007B5B40">
      <w:pPr>
        <w:spacing w:line="360" w:lineRule="auto"/>
        <w:jc w:val="both"/>
        <w:rPr>
          <w:b/>
        </w:rPr>
      </w:pPr>
    </w:p>
    <w:p w14:paraId="5123702F" w14:textId="77777777" w:rsidR="007B5B40" w:rsidRDefault="007B5B40" w:rsidP="007B5B40">
      <w:pPr>
        <w:spacing w:line="360" w:lineRule="auto"/>
        <w:jc w:val="both"/>
        <w:rPr>
          <w:b/>
        </w:rPr>
      </w:pPr>
    </w:p>
    <w:p w14:paraId="5576B327" w14:textId="77777777" w:rsidR="007B5B40" w:rsidRDefault="007B5B40" w:rsidP="007B5B40">
      <w:pPr>
        <w:spacing w:line="360" w:lineRule="auto"/>
        <w:jc w:val="both"/>
        <w:rPr>
          <w:b/>
        </w:rPr>
      </w:pPr>
    </w:p>
    <w:p w14:paraId="38E311A9" w14:textId="5793A03A" w:rsidR="007B5B40" w:rsidRDefault="007B5B40" w:rsidP="007B5B40">
      <w:pPr>
        <w:spacing w:line="360" w:lineRule="auto"/>
        <w:jc w:val="both"/>
      </w:pPr>
      <w:r w:rsidRPr="002042FD">
        <w:rPr>
          <w:b/>
        </w:rPr>
        <w:lastRenderedPageBreak/>
        <w:t>Część II – zakup krzeseł.</w:t>
      </w:r>
      <w:r>
        <w:t xml:space="preserve"> Dostawa krzeseł biurowych zgodnie z poniższym wykazem:</w:t>
      </w:r>
    </w:p>
    <w:tbl>
      <w:tblPr>
        <w:tblW w:w="9580" w:type="dxa"/>
        <w:tblCellMar>
          <w:left w:w="70" w:type="dxa"/>
          <w:right w:w="70" w:type="dxa"/>
        </w:tblCellMar>
        <w:tblLook w:val="04A0" w:firstRow="1" w:lastRow="0" w:firstColumn="1" w:lastColumn="0" w:noHBand="0" w:noVBand="1"/>
      </w:tblPr>
      <w:tblGrid>
        <w:gridCol w:w="446"/>
        <w:gridCol w:w="3030"/>
        <w:gridCol w:w="5144"/>
        <w:gridCol w:w="960"/>
      </w:tblGrid>
      <w:tr w:rsidR="007B5B40" w:rsidRPr="00502828" w14:paraId="7D0AD01D" w14:textId="77777777" w:rsidTr="007B5B40">
        <w:trPr>
          <w:trHeight w:val="300"/>
        </w:trPr>
        <w:tc>
          <w:tcPr>
            <w:tcW w:w="4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294EC4" w14:textId="77777777" w:rsidR="007B5B40" w:rsidRPr="00502828" w:rsidRDefault="007B5B40" w:rsidP="007B5B40">
            <w:pPr>
              <w:spacing w:line="360" w:lineRule="auto"/>
              <w:jc w:val="both"/>
            </w:pPr>
            <w:r w:rsidRPr="00502828">
              <w:t>lp.</w:t>
            </w:r>
          </w:p>
        </w:tc>
        <w:tc>
          <w:tcPr>
            <w:tcW w:w="3030" w:type="dxa"/>
            <w:tcBorders>
              <w:top w:val="single" w:sz="4" w:space="0" w:color="auto"/>
              <w:left w:val="nil"/>
              <w:bottom w:val="single" w:sz="4" w:space="0" w:color="auto"/>
              <w:right w:val="single" w:sz="4" w:space="0" w:color="auto"/>
            </w:tcBorders>
            <w:shd w:val="clear" w:color="auto" w:fill="auto"/>
            <w:noWrap/>
            <w:vAlign w:val="bottom"/>
            <w:hideMark/>
          </w:tcPr>
          <w:p w14:paraId="1DBFB542" w14:textId="77777777" w:rsidR="007B5B40" w:rsidRPr="00502828" w:rsidRDefault="007B5B40" w:rsidP="007B5B40">
            <w:pPr>
              <w:spacing w:line="360" w:lineRule="auto"/>
              <w:jc w:val="both"/>
            </w:pPr>
            <w:r w:rsidRPr="00502828">
              <w:t>nazwa</w:t>
            </w:r>
          </w:p>
        </w:tc>
        <w:tc>
          <w:tcPr>
            <w:tcW w:w="5144" w:type="dxa"/>
            <w:tcBorders>
              <w:top w:val="single" w:sz="4" w:space="0" w:color="auto"/>
              <w:left w:val="nil"/>
              <w:bottom w:val="single" w:sz="4" w:space="0" w:color="auto"/>
              <w:right w:val="single" w:sz="4" w:space="0" w:color="auto"/>
            </w:tcBorders>
            <w:shd w:val="clear" w:color="auto" w:fill="auto"/>
            <w:noWrap/>
            <w:vAlign w:val="bottom"/>
            <w:hideMark/>
          </w:tcPr>
          <w:p w14:paraId="5E9968C9" w14:textId="77777777" w:rsidR="007B5B40" w:rsidRPr="00502828" w:rsidRDefault="007B5B40" w:rsidP="007B5B40">
            <w:pPr>
              <w:spacing w:line="360" w:lineRule="auto"/>
              <w:jc w:val="both"/>
            </w:pPr>
            <w:r w:rsidRPr="00502828">
              <w:t>opis mebla</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3E55CF9F" w14:textId="77777777" w:rsidR="007B5B40" w:rsidRPr="00502828" w:rsidRDefault="007B5B40" w:rsidP="007B5B40">
            <w:pPr>
              <w:spacing w:line="360" w:lineRule="auto"/>
              <w:jc w:val="both"/>
              <w:rPr>
                <w:b/>
                <w:bCs/>
              </w:rPr>
            </w:pPr>
            <w:r w:rsidRPr="00502828">
              <w:rPr>
                <w:b/>
                <w:bCs/>
              </w:rPr>
              <w:t>ilość</w:t>
            </w:r>
          </w:p>
        </w:tc>
      </w:tr>
      <w:tr w:rsidR="007B5B40" w:rsidRPr="00502828" w14:paraId="345DA99A" w14:textId="77777777" w:rsidTr="007B5B40">
        <w:trPr>
          <w:trHeight w:val="2325"/>
        </w:trPr>
        <w:tc>
          <w:tcPr>
            <w:tcW w:w="446" w:type="dxa"/>
            <w:tcBorders>
              <w:top w:val="nil"/>
              <w:left w:val="single" w:sz="4" w:space="0" w:color="auto"/>
              <w:bottom w:val="single" w:sz="4" w:space="0" w:color="auto"/>
              <w:right w:val="single" w:sz="4" w:space="0" w:color="auto"/>
            </w:tcBorders>
            <w:shd w:val="clear" w:color="auto" w:fill="auto"/>
            <w:noWrap/>
            <w:vAlign w:val="center"/>
            <w:hideMark/>
          </w:tcPr>
          <w:p w14:paraId="22DEE212" w14:textId="77777777" w:rsidR="007B5B40" w:rsidRPr="00502828" w:rsidRDefault="007B5B40" w:rsidP="007B5B40">
            <w:pPr>
              <w:spacing w:line="360" w:lineRule="auto"/>
              <w:jc w:val="both"/>
            </w:pPr>
            <w:r w:rsidRPr="00502828">
              <w:t>1.</w:t>
            </w:r>
          </w:p>
        </w:tc>
        <w:tc>
          <w:tcPr>
            <w:tcW w:w="3030" w:type="dxa"/>
            <w:tcBorders>
              <w:top w:val="nil"/>
              <w:left w:val="nil"/>
              <w:bottom w:val="single" w:sz="4" w:space="0" w:color="auto"/>
              <w:right w:val="single" w:sz="4" w:space="0" w:color="auto"/>
            </w:tcBorders>
            <w:shd w:val="clear" w:color="auto" w:fill="auto"/>
            <w:noWrap/>
            <w:vAlign w:val="center"/>
            <w:hideMark/>
          </w:tcPr>
          <w:p w14:paraId="5B9397FE" w14:textId="77777777" w:rsidR="007B5B40" w:rsidRPr="00502828" w:rsidRDefault="007B5B40" w:rsidP="007B5B40">
            <w:pPr>
              <w:spacing w:line="360" w:lineRule="auto"/>
              <w:jc w:val="both"/>
            </w:pPr>
            <w:r>
              <w:rPr>
                <w:noProof/>
                <w:lang w:eastAsia="pl-PL"/>
              </w:rPr>
              <w:drawing>
                <wp:inline distT="0" distB="0" distL="0" distR="0" wp14:anchorId="3BF9FD39" wp14:editId="00744CBA">
                  <wp:extent cx="1835150" cy="2481580"/>
                  <wp:effectExtent l="0" t="0" r="0" b="0"/>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1835150" cy="2481580"/>
                          </a:xfrm>
                          <a:prstGeom prst="rect">
                            <a:avLst/>
                          </a:prstGeom>
                          <a:noFill/>
                        </pic:spPr>
                      </pic:pic>
                    </a:graphicData>
                  </a:graphic>
                </wp:inline>
              </w:drawing>
            </w:r>
          </w:p>
        </w:tc>
        <w:tc>
          <w:tcPr>
            <w:tcW w:w="5144" w:type="dxa"/>
            <w:tcBorders>
              <w:top w:val="nil"/>
              <w:left w:val="nil"/>
              <w:bottom w:val="single" w:sz="4" w:space="0" w:color="auto"/>
              <w:right w:val="single" w:sz="4" w:space="0" w:color="auto"/>
            </w:tcBorders>
            <w:shd w:val="clear" w:color="auto" w:fill="auto"/>
            <w:vAlign w:val="bottom"/>
          </w:tcPr>
          <w:p w14:paraId="483AC1BE" w14:textId="77777777" w:rsidR="007B5B40" w:rsidRDefault="007B5B40" w:rsidP="007B5B40">
            <w:pPr>
              <w:jc w:val="both"/>
            </w:pPr>
            <w:r>
              <w:t>Krzesło obrotowe gabinetowe</w:t>
            </w:r>
          </w:p>
          <w:p w14:paraId="11276108" w14:textId="77777777" w:rsidR="007B5B40" w:rsidRDefault="007B5B40" w:rsidP="007B5B40">
            <w:pPr>
              <w:jc w:val="both"/>
            </w:pPr>
            <w:r>
              <w:t>Wymiary:</w:t>
            </w:r>
          </w:p>
          <w:p w14:paraId="2EC21C91" w14:textId="77777777" w:rsidR="007B5B40" w:rsidRDefault="007B5B40" w:rsidP="007B5B40">
            <w:pPr>
              <w:jc w:val="both"/>
            </w:pPr>
            <w:r>
              <w:t>Wysokość siedziska 41 do 52 cm, głębokość siedziska 40 do 46 cm, szerokość siedziska 46 cm, ogólna wysokość 122 do 133 cm, ogólna głębokość 68 cm, ogólna szerokość 68 cm</w:t>
            </w:r>
          </w:p>
          <w:p w14:paraId="67CEA40A" w14:textId="77777777" w:rsidR="007B5B40" w:rsidRDefault="007B5B40" w:rsidP="007B5B40">
            <w:pPr>
              <w:jc w:val="both"/>
            </w:pPr>
            <w:r>
              <w:t>Opis produktu:</w:t>
            </w:r>
          </w:p>
          <w:p w14:paraId="7D780AC4" w14:textId="77777777" w:rsidR="007B5B40" w:rsidRDefault="007B5B40" w:rsidP="007B5B40">
            <w:pPr>
              <w:jc w:val="both"/>
            </w:pPr>
            <w:r>
              <w:t xml:space="preserve">Krzesło obrotowe z możliwością obrotu wokół osi pionowej o 360 stopni, wyposażone w siłownik gazowy umożliwiający regulację wysokości siedziska z dodatkową sprężystością w najniższym położeniu oraz mechanizm regulujący kąt ustawienia oparcia i siedziska pozwalający na swobodne siedzenie z efektem synchro. Regulacja wysokości siedziska następuje  za pomocą uchwytu przymocowanego do linki stalowej, co pozwala na płynne dopasowanie parametrów krzesła do wymagań użytkownika. Wyprofilowane siedzisko, z wyraźnie zaznaczoną częścią miednicowo- udową dostosowuje się do każdej pozycji użytkownika. Dynamika siedzenia osiągnięta jest dzięki innowacyjnemu systemowi synchro  pozwalającemu na odciążenie mięśni ud, miednicy i bioder. Regulacja siły odchylenia oparcia w zależności od ciężaru użytkownika następuje poprzez przesunięcie suwaka umieszczonego pod siedziskiem. </w:t>
            </w:r>
          </w:p>
          <w:p w14:paraId="0141FA11" w14:textId="77777777" w:rsidR="007B5B40" w:rsidRDefault="007B5B40" w:rsidP="007B5B40">
            <w:pPr>
              <w:jc w:val="both"/>
            </w:pPr>
            <w:r>
              <w:t xml:space="preserve">Siedzisko wykonane z tworzywa z tapicerowaną poduszką. Poduszka siedziska o grubości 50 mm, posiada zaokrąglenie krawędzi przedniej w celu zmniejszenia ucisku na mięśnie ud i zapobiegania drętwieniu kończyn dolnych podczas utrzymywania pochylonej do przodu pozycji ciała (np. podczas pisania). </w:t>
            </w:r>
          </w:p>
          <w:p w14:paraId="5B231133" w14:textId="77777777" w:rsidR="007B5B40" w:rsidRDefault="007B5B40" w:rsidP="007B5B40">
            <w:pPr>
              <w:jc w:val="both"/>
            </w:pPr>
            <w:r>
              <w:t xml:space="preserve">Oparcie wykonane z wyprofilowanej ramy aluminiowej elastycznie łączonej z tworzywowym nośnikiem z naciągniętą elastyczną membraną, z regulacją podparcia lędźwiowego, pozwalającą na odpowiednie dopasowanie do naturalnego wygięcia kręgosłupa. Zastosowanie membrany jako materiału wypełniającego </w:t>
            </w:r>
            <w:r>
              <w:lastRenderedPageBreak/>
              <w:t xml:space="preserve">oparcie – pozwala na lepsze dopasowanie oparcia do potrzeb użytkownika, zapewnia dobrą cyrkulację powietrza pomiędzy oparciem a plecami. </w:t>
            </w:r>
          </w:p>
          <w:p w14:paraId="6B57C61D" w14:textId="77777777" w:rsidR="007B5B40" w:rsidRDefault="007B5B40" w:rsidP="007B5B40">
            <w:pPr>
              <w:jc w:val="both"/>
            </w:pPr>
            <w:r>
              <w:t xml:space="preserve">Dodatkowym elementem utrzymującym użytkownika w ergonomicznej pozycji ma być wykonane z wyprofilowanego, elastycznego, żebrowanego tworzywa, oparcie dobrze dopasowującego się do części lędźwiowej kręgosłupa użytkownika. Elastyczna konstrukcja oparcia idealnie reaguje na nacisk i dopasowuje się do rotacji górnej części ciała. W korelacji z siedziskiem dolna część oparcia ma podpierać dolną część mięśni grzbietowych na wysokości kręgów lędźwiowych, a górna część podpierać ma środkową partię mięśni czworobocznych na wysokości kręgów piersiowych. Taki układ wraz z łukowym przekrojem poprzecznym oparcia pozwala na utrzymanie prawidłowej pozycji ciała nie ograniczając jednocześnie możliwości zmiany pozycji ciała podczas siedzenia. Wymiary siedziska i oparcia zapewniają korzystną pozycję ciała i swobodę ruchów. </w:t>
            </w:r>
          </w:p>
          <w:p w14:paraId="2158441E" w14:textId="77777777" w:rsidR="007B5B40" w:rsidRDefault="007B5B40" w:rsidP="007B5B40">
            <w:pPr>
              <w:jc w:val="both"/>
            </w:pPr>
            <w:r>
              <w:t>Fotel wyposażony w membranowy zagłówek stały, na konstrukcji sprężystego pręta, malowanego proszkowo o nieregularnym kształcie, pokryty skórą.</w:t>
            </w:r>
          </w:p>
          <w:p w14:paraId="5239F6DC" w14:textId="77777777" w:rsidR="007B5B40" w:rsidRDefault="007B5B40" w:rsidP="007B5B40">
            <w:pPr>
              <w:jc w:val="both"/>
            </w:pPr>
            <w:r>
              <w:t xml:space="preserve">Krzesło wyposażone w podłokietniki wykonane z tworzywa sztucznego zawieszone na nośnikach aluminiowych polerowanych, wyprofilowane i regulowane na wysokość, na boki, przód-tył oraz pod kątem 45 st. na boki, pozwalające na dopasowanie położenia w zależności od wykonywanej pracy. Właściwa odległość między podłokietnikami zapewnia wygodę siedzenia i podkreśla dopasowanie fotela do każdych wymaganych warunków. </w:t>
            </w:r>
          </w:p>
          <w:p w14:paraId="14C02619" w14:textId="77777777" w:rsidR="007B5B40" w:rsidRDefault="007B5B40" w:rsidP="007B5B40">
            <w:pPr>
              <w:jc w:val="both"/>
            </w:pPr>
            <w:r>
              <w:t>Podstawa krzesła to pięcioramienny krzyżak wykonany z aluminium AL226 polerowanego na wysoki połysk metodą odlewania wysokociśnieniowego, dający pełną stabilność, wyposażony w rolki samohamowne wykonane z poliamidu ulegającemu recyklingowi, o średnicy 65 mm do różnego rodzaju podłoży– wykładziny dywanowe lub podłogi twarde. Rolki o zwiększonej odporności na uszkodzenia, o maksymalnym obciążeniu na jedno kółko 50 kg.</w:t>
            </w:r>
          </w:p>
          <w:p w14:paraId="2A824E32" w14:textId="77777777" w:rsidR="007B5B40" w:rsidRDefault="007B5B40" w:rsidP="007B5B40">
            <w:pPr>
              <w:jc w:val="both"/>
            </w:pPr>
            <w:r>
              <w:lastRenderedPageBreak/>
              <w:t>Tkanina na siedzisku i oparciu, skóra naturalna o odporności na zginanie min. 20.000 cykli. Tkanina obiciowa skóra licowa korygowana o grubości 0,9 mm, wytrzymałości na zgięcia 20 000 cykli. Kolorystyka do ustalenia na etapie realizacji z karty kolorystycznej minimum 10 kolorów, w tym czarny, popielaty, brązowy.</w:t>
            </w:r>
          </w:p>
          <w:p w14:paraId="63FEA815" w14:textId="77777777" w:rsidR="007B5B40" w:rsidRDefault="007B5B40" w:rsidP="007B5B40">
            <w:pPr>
              <w:jc w:val="both"/>
            </w:pPr>
            <w:r>
              <w:t xml:space="preserve">Tkanina wewnętrzna na oparciu o odporności na ścieranie min. 100.000 cykli Martindale'a, skład: 100 % Polyester, o wysokich parametrach odporności na piling i światło, kolorystyka:  do ustalenia. </w:t>
            </w:r>
          </w:p>
          <w:p w14:paraId="3B831841" w14:textId="77777777" w:rsidR="007B5B40" w:rsidRPr="00502828" w:rsidRDefault="007B5B40" w:rsidP="007B5B40">
            <w:pPr>
              <w:jc w:val="both"/>
            </w:pPr>
            <w:r>
              <w:t>Krzesło musi posiadać: atest badań wytrzymałościowych, ocenę ergonomiczną wystawioną przez Instytut Medycyny Pracy potwierdzającą zgodność krzesła z Rozporządzeniem Ministra Pracy i Polityki Socjalnej z 1 grudnia 1998 r., atest na trudnopalność i ścieralność tapicerki. Wykonawca dołączy do oferty Certyfikat ISO 9001, OHSAS 18001, PN-N 18001, ISO 14001  dla producenta foteli i krzeseł – do dokumentacji należy dołączyć kopię dokumentu potwierdzającą spełnienie wymogu Zintegrowanego Systemu Zarządzania w normach ISO 9001, ISO 14001 obejmującego: Projektowanie, Produkcję, Sprzedaż i Serwis Foteli Biurowych. Do oferty należy dołączyć karty katalogowe producenta, oraz wszystkie wymagane powyżej atesty, certyfikaty i oceny, wystawione przez niezależną jednostkę certyfikującą, według aktualnych i obowiązujących polskich norm.</w:t>
            </w:r>
          </w:p>
        </w:tc>
        <w:tc>
          <w:tcPr>
            <w:tcW w:w="960" w:type="dxa"/>
            <w:tcBorders>
              <w:top w:val="nil"/>
              <w:left w:val="nil"/>
              <w:bottom w:val="single" w:sz="4" w:space="0" w:color="auto"/>
              <w:right w:val="single" w:sz="4" w:space="0" w:color="auto"/>
            </w:tcBorders>
            <w:shd w:val="clear" w:color="auto" w:fill="auto"/>
            <w:noWrap/>
            <w:vAlign w:val="center"/>
            <w:hideMark/>
          </w:tcPr>
          <w:p w14:paraId="2F463B4C" w14:textId="77777777" w:rsidR="007B5B40" w:rsidRPr="00502828" w:rsidRDefault="007B5B40" w:rsidP="007B5B40">
            <w:pPr>
              <w:spacing w:line="360" w:lineRule="auto"/>
              <w:jc w:val="both"/>
            </w:pPr>
            <w:r w:rsidRPr="00502828">
              <w:lastRenderedPageBreak/>
              <w:t>1</w:t>
            </w:r>
          </w:p>
        </w:tc>
      </w:tr>
      <w:tr w:rsidR="007B5B40" w:rsidRPr="00502828" w14:paraId="7C957399" w14:textId="77777777" w:rsidTr="007B5B40">
        <w:trPr>
          <w:trHeight w:val="600"/>
        </w:trPr>
        <w:tc>
          <w:tcPr>
            <w:tcW w:w="446" w:type="dxa"/>
            <w:tcBorders>
              <w:top w:val="nil"/>
              <w:left w:val="single" w:sz="4" w:space="0" w:color="auto"/>
              <w:bottom w:val="single" w:sz="4" w:space="0" w:color="auto"/>
              <w:right w:val="single" w:sz="4" w:space="0" w:color="auto"/>
            </w:tcBorders>
            <w:shd w:val="clear" w:color="auto" w:fill="auto"/>
            <w:noWrap/>
            <w:vAlign w:val="center"/>
            <w:hideMark/>
          </w:tcPr>
          <w:p w14:paraId="08404E5E" w14:textId="77777777" w:rsidR="007B5B40" w:rsidRPr="00502828" w:rsidRDefault="007B5B40" w:rsidP="007B5B40">
            <w:pPr>
              <w:spacing w:line="360" w:lineRule="auto"/>
              <w:jc w:val="both"/>
            </w:pPr>
            <w:r w:rsidRPr="00502828">
              <w:lastRenderedPageBreak/>
              <w:t>2.</w:t>
            </w:r>
          </w:p>
        </w:tc>
        <w:tc>
          <w:tcPr>
            <w:tcW w:w="3030" w:type="dxa"/>
            <w:tcBorders>
              <w:top w:val="nil"/>
              <w:left w:val="nil"/>
              <w:bottom w:val="single" w:sz="4" w:space="0" w:color="auto"/>
              <w:right w:val="single" w:sz="4" w:space="0" w:color="auto"/>
            </w:tcBorders>
            <w:shd w:val="clear" w:color="auto" w:fill="auto"/>
            <w:noWrap/>
            <w:vAlign w:val="center"/>
            <w:hideMark/>
          </w:tcPr>
          <w:p w14:paraId="260B2253" w14:textId="77777777" w:rsidR="007B5B40" w:rsidRPr="00502828" w:rsidRDefault="007B5B40" w:rsidP="007B5B40">
            <w:pPr>
              <w:spacing w:line="360" w:lineRule="auto"/>
              <w:jc w:val="both"/>
            </w:pPr>
            <w:r w:rsidRPr="00502828">
              <w:t> </w:t>
            </w:r>
            <w:r>
              <w:rPr>
                <w:noProof/>
                <w:lang w:eastAsia="pl-PL"/>
              </w:rPr>
              <w:drawing>
                <wp:inline distT="0" distB="0" distL="0" distR="0" wp14:anchorId="08B026F5" wp14:editId="68D33EFF">
                  <wp:extent cx="1605280" cy="2399934"/>
                  <wp:effectExtent l="0" t="0" r="0" b="635"/>
                  <wp:docPr id="25" name="Obraz 24">
                    <a:extLst xmlns:a="http://schemas.openxmlformats.org/drawingml/2006/main">
                      <a:ext uri="{FF2B5EF4-FFF2-40B4-BE49-F238E27FC236}">
                        <a16:creationId xmlns:a16="http://schemas.microsoft.com/office/drawing/2014/main" id="{00000000-0008-0000-0000-000019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Obraz 24">
                            <a:extLst>
                              <a:ext uri="{FF2B5EF4-FFF2-40B4-BE49-F238E27FC236}">
                                <a16:creationId xmlns:a16="http://schemas.microsoft.com/office/drawing/2014/main" id="{00000000-0008-0000-0000-000019000000}"/>
                              </a:ext>
                            </a:extLst>
                          </pic:cNvPr>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1605280" cy="2399934"/>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tc>
        <w:tc>
          <w:tcPr>
            <w:tcW w:w="5144" w:type="dxa"/>
            <w:tcBorders>
              <w:top w:val="nil"/>
              <w:left w:val="nil"/>
              <w:bottom w:val="single" w:sz="4" w:space="0" w:color="auto"/>
              <w:right w:val="single" w:sz="4" w:space="0" w:color="auto"/>
            </w:tcBorders>
            <w:shd w:val="clear" w:color="auto" w:fill="auto"/>
            <w:vAlign w:val="bottom"/>
          </w:tcPr>
          <w:p w14:paraId="14308A25" w14:textId="77777777" w:rsidR="007B5B40" w:rsidRDefault="007B5B40" w:rsidP="007B5B40">
            <w:pPr>
              <w:jc w:val="both"/>
            </w:pPr>
            <w:r>
              <w:t>Krzesło obrotowe konferencyjne</w:t>
            </w:r>
          </w:p>
          <w:p w14:paraId="4CB52106" w14:textId="77777777" w:rsidR="007B5B40" w:rsidRDefault="007B5B40" w:rsidP="007B5B40">
            <w:pPr>
              <w:jc w:val="both"/>
            </w:pPr>
            <w:r>
              <w:t xml:space="preserve">Wymiary: </w:t>
            </w:r>
          </w:p>
          <w:p w14:paraId="5BC0C99B" w14:textId="77777777" w:rsidR="007B5B40" w:rsidRDefault="007B5B40" w:rsidP="007B5B40">
            <w:pPr>
              <w:jc w:val="both"/>
            </w:pPr>
            <w:r>
              <w:t>wys. siedziska 46 cm, głęb. siedziska 45 cm, szer. siedziska 48 cm,  ogólna wysokość 85 cm, ogólna głębokość 68 cm, ogólna szerokość 68 cm</w:t>
            </w:r>
          </w:p>
          <w:p w14:paraId="29A6246F" w14:textId="77777777" w:rsidR="007B5B40" w:rsidRDefault="007B5B40" w:rsidP="007B5B40">
            <w:pPr>
              <w:jc w:val="both"/>
            </w:pPr>
            <w:r>
              <w:t>Opis:</w:t>
            </w:r>
          </w:p>
          <w:p w14:paraId="65D076C3" w14:textId="77777777" w:rsidR="007B5B40" w:rsidRDefault="007B5B40" w:rsidP="007B5B40">
            <w:pPr>
              <w:jc w:val="both"/>
            </w:pPr>
            <w:r>
              <w:t>1.</w:t>
            </w:r>
            <w:r>
              <w:tab/>
              <w:t xml:space="preserve">Siedzisko wykonane z tworzywa w kolorze czarnym z tapicerowaną poduszką. Poduszka siedziska o grubości 10 mm, posiada zaokrąglenie krawędzi przedniej w celu zmniejszenia ucisku na mięśnie ud i zapobiegania drętwieniu kończyn dolnych podczas </w:t>
            </w:r>
            <w:r>
              <w:lastRenderedPageBreak/>
              <w:t xml:space="preserve">utrzymywania pochylonej do przodu pozycji ciała (np. podczas pisania). </w:t>
            </w:r>
          </w:p>
          <w:p w14:paraId="0968F8C6" w14:textId="77777777" w:rsidR="007B5B40" w:rsidRDefault="007B5B40" w:rsidP="007B5B40">
            <w:pPr>
              <w:jc w:val="both"/>
            </w:pPr>
            <w:r>
              <w:t>2.</w:t>
            </w:r>
            <w:r>
              <w:tab/>
              <w:t xml:space="preserve">Oparcie wykonane z wyprofilowanego tworzywa w kolorze czarnym. Mocowanie oparcia umiejscowione jest na wysokości podłokietnika i stanowi jego naturalne przedłużenie. Element łączący oparcie z podłokietnikiem to dodatkowa nakładka w kształcie koła wykonana z tworzywa łącząca siedzisko z oparciem trzema śrubami z nakładką chromowaną. </w:t>
            </w:r>
          </w:p>
          <w:p w14:paraId="1B1C86EB" w14:textId="77777777" w:rsidR="007B5B40" w:rsidRDefault="007B5B40" w:rsidP="007B5B40">
            <w:pPr>
              <w:jc w:val="both"/>
            </w:pPr>
            <w:r>
              <w:t>3.</w:t>
            </w:r>
            <w:r>
              <w:tab/>
              <w:t xml:space="preserve">Poduszka siedziska wykonana z wysokiej jakości pianki o wysokiej gęstości odpornej na odkształcenia, pokryta specjalną tkaniną przeznaczoną do użytku w obiektach użyteczności publicznej. </w:t>
            </w:r>
          </w:p>
          <w:p w14:paraId="3070A7AF" w14:textId="77777777" w:rsidR="007B5B40" w:rsidRDefault="007B5B40" w:rsidP="007B5B40">
            <w:pPr>
              <w:jc w:val="both"/>
            </w:pPr>
            <w:r>
              <w:t>4.</w:t>
            </w:r>
            <w:r>
              <w:tab/>
              <w:t xml:space="preserve">Podstawa fotela to pięcioramienny krzyżak aluminiowy polerowany o średnicy 63 cm, dający pełną stabilność, wyposażony w podwójne rolki samohamowne o średnicy 60 m, do różnego rodzaju podłoży – wykładziny dywanowe lub podłogi twarde co pozwala na zabezpieczenie przed przypadkowym odsunięciem w czasie siadania i wstawania ale jednocześnie umożliwiające swobodne przemieszczanie się w czasie pracy.  </w:t>
            </w:r>
          </w:p>
          <w:p w14:paraId="6CDDB4E5" w14:textId="77777777" w:rsidR="007B5B40" w:rsidRDefault="007B5B40" w:rsidP="007B5B40">
            <w:pPr>
              <w:jc w:val="both"/>
            </w:pPr>
            <w:r>
              <w:t>5.</w:t>
            </w:r>
            <w:r>
              <w:tab/>
              <w:t>Tkanina o odporności na ścieranie min. 100.000 cykli Martindale'a, skład 100% poliester.  Kolorystyka do wyboru z palety kolorystycznej zawierającej min. 21  próbek, w tym czarny, popielaty, bordowy, pomarańczowy, kolorystyka do akceptacji przez inwestora.</w:t>
            </w:r>
          </w:p>
          <w:p w14:paraId="1071AA9B" w14:textId="77777777" w:rsidR="007B5B40" w:rsidRDefault="007B5B40" w:rsidP="007B5B40">
            <w:pPr>
              <w:jc w:val="both"/>
            </w:pPr>
            <w:r>
              <w:t>6.</w:t>
            </w:r>
            <w:r>
              <w:tab/>
              <w:t xml:space="preserve">Krzesło musi posiadać: atest wytrzymałościowy, atest na trudnopalność i ścieralność tapicerki. </w:t>
            </w:r>
          </w:p>
          <w:p w14:paraId="73AAC80F" w14:textId="77777777" w:rsidR="007B5B40" w:rsidRDefault="007B5B40" w:rsidP="007B5B40">
            <w:pPr>
              <w:jc w:val="both"/>
            </w:pPr>
            <w:r>
              <w:t>7.</w:t>
            </w:r>
            <w:r>
              <w:tab/>
              <w:t>Wymagane atesty i dokumenty, które należy złożyć wraz z ofertą:</w:t>
            </w:r>
          </w:p>
          <w:p w14:paraId="79C9D9C9" w14:textId="77777777" w:rsidR="007B5B40" w:rsidRDefault="007B5B40" w:rsidP="007B5B40">
            <w:pPr>
              <w:jc w:val="both"/>
            </w:pPr>
            <w:r>
              <w:t>a)</w:t>
            </w:r>
            <w:r>
              <w:tab/>
              <w:t xml:space="preserve">atest wytrzymałości zgodnie z obowiązującymi normami w zakresie bezpieczeństwa użytkowania, wytrzymałości i trwałości </w:t>
            </w:r>
          </w:p>
          <w:p w14:paraId="4FB4FB6A" w14:textId="77777777" w:rsidR="007B5B40" w:rsidRDefault="007B5B40" w:rsidP="007B5B40">
            <w:pPr>
              <w:jc w:val="both"/>
            </w:pPr>
            <w:r>
              <w:t>b)</w:t>
            </w:r>
            <w:r>
              <w:tab/>
              <w:t>atest z badań wytrzymałości tapicerki na ścieranie min 100000 cykli.</w:t>
            </w:r>
          </w:p>
          <w:p w14:paraId="6D1DF409" w14:textId="77777777" w:rsidR="007B5B40" w:rsidRDefault="007B5B40" w:rsidP="007B5B40">
            <w:pPr>
              <w:jc w:val="both"/>
            </w:pPr>
            <w:r>
              <w:t>c)</w:t>
            </w:r>
            <w:r>
              <w:tab/>
              <w:t xml:space="preserve">Wykonawca dołączy do oferty Certyfikat ISO 9001, OHSAS 18001, PN-N 18001, ISO 14001  dla </w:t>
            </w:r>
            <w:r>
              <w:lastRenderedPageBreak/>
              <w:t>producenta foteli i krzeseł – do dokumentacji należy dołączyć kopię dokumentu potwierdzającą spełnienie wymogu Zintegrowanego Systemu Zarządzania w normach ISO 9001, ISO 14001 obejmującego: Projektowanie, Produkcję, Sprzedaż i Serwis Foteli Biurowych.</w:t>
            </w:r>
          </w:p>
          <w:p w14:paraId="3127F801" w14:textId="77777777" w:rsidR="007B5B40" w:rsidRPr="00502828" w:rsidRDefault="007B5B40" w:rsidP="007B5B40">
            <w:pPr>
              <w:jc w:val="both"/>
            </w:pPr>
            <w:r>
              <w:t xml:space="preserve">Do oferty należy dołączyć karty katalogowe producenta, oraz wszystkie wymagane powyżej atesty, certyfikaty i oceny, wystawione przez niezależną jednostkę certyfikującą, według aktualnych i obowiązujących polskich norm. </w:t>
            </w:r>
          </w:p>
        </w:tc>
        <w:tc>
          <w:tcPr>
            <w:tcW w:w="960" w:type="dxa"/>
            <w:tcBorders>
              <w:top w:val="nil"/>
              <w:left w:val="nil"/>
              <w:bottom w:val="single" w:sz="4" w:space="0" w:color="auto"/>
              <w:right w:val="single" w:sz="4" w:space="0" w:color="auto"/>
            </w:tcBorders>
            <w:shd w:val="clear" w:color="auto" w:fill="auto"/>
            <w:noWrap/>
            <w:vAlign w:val="center"/>
            <w:hideMark/>
          </w:tcPr>
          <w:p w14:paraId="65620638" w14:textId="77777777" w:rsidR="007B5B40" w:rsidRPr="00502828" w:rsidRDefault="007B5B40" w:rsidP="007B5B40">
            <w:pPr>
              <w:spacing w:line="360" w:lineRule="auto"/>
              <w:jc w:val="both"/>
            </w:pPr>
            <w:r>
              <w:lastRenderedPageBreak/>
              <w:t>8</w:t>
            </w:r>
          </w:p>
        </w:tc>
      </w:tr>
      <w:tr w:rsidR="007B5B40" w:rsidRPr="00502828" w14:paraId="7FCA29A8" w14:textId="77777777" w:rsidTr="007B5B40">
        <w:trPr>
          <w:trHeight w:val="2220"/>
        </w:trPr>
        <w:tc>
          <w:tcPr>
            <w:tcW w:w="446" w:type="dxa"/>
            <w:tcBorders>
              <w:top w:val="nil"/>
              <w:left w:val="single" w:sz="4" w:space="0" w:color="auto"/>
              <w:bottom w:val="nil"/>
              <w:right w:val="single" w:sz="4" w:space="0" w:color="auto"/>
            </w:tcBorders>
            <w:shd w:val="clear" w:color="auto" w:fill="auto"/>
            <w:noWrap/>
            <w:vAlign w:val="center"/>
            <w:hideMark/>
          </w:tcPr>
          <w:p w14:paraId="0C80ABF2" w14:textId="77777777" w:rsidR="007B5B40" w:rsidRPr="00502828" w:rsidRDefault="007B5B40" w:rsidP="007B5B40">
            <w:pPr>
              <w:spacing w:line="360" w:lineRule="auto"/>
              <w:jc w:val="both"/>
            </w:pPr>
            <w:r w:rsidRPr="00502828">
              <w:lastRenderedPageBreak/>
              <w:t>3.</w:t>
            </w:r>
          </w:p>
        </w:tc>
        <w:tc>
          <w:tcPr>
            <w:tcW w:w="3030" w:type="dxa"/>
            <w:tcBorders>
              <w:top w:val="nil"/>
              <w:left w:val="nil"/>
              <w:bottom w:val="single" w:sz="4" w:space="0" w:color="auto"/>
              <w:right w:val="single" w:sz="4" w:space="0" w:color="auto"/>
            </w:tcBorders>
            <w:shd w:val="clear" w:color="auto" w:fill="auto"/>
            <w:noWrap/>
            <w:vAlign w:val="center"/>
            <w:hideMark/>
          </w:tcPr>
          <w:p w14:paraId="3F512407" w14:textId="77777777" w:rsidR="007B5B40" w:rsidRPr="00502828" w:rsidRDefault="007B5B40" w:rsidP="007B5B40">
            <w:pPr>
              <w:spacing w:line="360" w:lineRule="auto"/>
              <w:jc w:val="both"/>
            </w:pPr>
            <w:r>
              <w:rPr>
                <w:noProof/>
                <w:lang w:eastAsia="pl-PL"/>
              </w:rPr>
              <w:drawing>
                <wp:inline distT="0" distB="0" distL="0" distR="0" wp14:anchorId="0B24B89C" wp14:editId="1ACAED20">
                  <wp:extent cx="1572895" cy="2365375"/>
                  <wp:effectExtent l="0" t="0" r="8255" b="0"/>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1572895" cy="2365375"/>
                          </a:xfrm>
                          <a:prstGeom prst="rect">
                            <a:avLst/>
                          </a:prstGeom>
                          <a:noFill/>
                        </pic:spPr>
                      </pic:pic>
                    </a:graphicData>
                  </a:graphic>
                </wp:inline>
              </w:drawing>
            </w:r>
          </w:p>
        </w:tc>
        <w:tc>
          <w:tcPr>
            <w:tcW w:w="5144" w:type="dxa"/>
            <w:tcBorders>
              <w:top w:val="nil"/>
              <w:left w:val="nil"/>
              <w:bottom w:val="single" w:sz="4" w:space="0" w:color="auto"/>
              <w:right w:val="single" w:sz="4" w:space="0" w:color="auto"/>
            </w:tcBorders>
            <w:shd w:val="clear" w:color="auto" w:fill="auto"/>
            <w:vAlign w:val="bottom"/>
          </w:tcPr>
          <w:p w14:paraId="26DFF477" w14:textId="77777777" w:rsidR="007B5B40" w:rsidRDefault="007B5B40" w:rsidP="007B5B40">
            <w:pPr>
              <w:jc w:val="both"/>
            </w:pPr>
            <w:r>
              <w:t>Fotel pracowniczy z oparciem z drewna z nakładką tapicerowaną.</w:t>
            </w:r>
          </w:p>
          <w:p w14:paraId="78B23D7D" w14:textId="77777777" w:rsidR="007B5B40" w:rsidRDefault="007B5B40" w:rsidP="007B5B40">
            <w:pPr>
              <w:jc w:val="both"/>
            </w:pPr>
            <w:r>
              <w:t>Wymiary:</w:t>
            </w:r>
          </w:p>
          <w:p w14:paraId="68EDD074" w14:textId="77777777" w:rsidR="007B5B40" w:rsidRDefault="007B5B40" w:rsidP="007B5B40">
            <w:pPr>
              <w:jc w:val="both"/>
            </w:pPr>
            <w:r>
              <w:t>wys. siedziska 41 do 54 cm, głęb. siedziska 45 cm, szer. siedziska 48 cm, ogólna wysokość 96 do 109 cm, ogólna głębokość 62 cm, ogólna szerokość 63 cm</w:t>
            </w:r>
          </w:p>
          <w:p w14:paraId="0662EFA6" w14:textId="77777777" w:rsidR="007B5B40" w:rsidRDefault="007B5B40" w:rsidP="007B5B40">
            <w:pPr>
              <w:jc w:val="both"/>
            </w:pPr>
            <w:r>
              <w:t>Wykonanie:</w:t>
            </w:r>
          </w:p>
          <w:p w14:paraId="1C90704C" w14:textId="77777777" w:rsidR="007B5B40" w:rsidRDefault="007B5B40" w:rsidP="007B5B40">
            <w:pPr>
              <w:jc w:val="both"/>
            </w:pPr>
            <w:r>
              <w:t>1.</w:t>
            </w:r>
            <w:r>
              <w:tab/>
              <w:t xml:space="preserve">Fotel obrotowy z podłokietnikami z tworzywa sztucznego zawieszone na plastikowych nośnikach, wyprofilowane i regulowane na wysokość, na boki, przód-tył oraz pod kątem 45 st. na boki, pozwalające na dopasowanie w zależności od wykonywanej pracy. Właściwa odległość między podłokietnikami zapewnia wygodę siedzenia i podkreśla dopasowanie fotela do każdych wymaganych warunków. </w:t>
            </w:r>
          </w:p>
          <w:p w14:paraId="6C30E7E7" w14:textId="77777777" w:rsidR="007B5B40" w:rsidRDefault="007B5B40" w:rsidP="007B5B40">
            <w:pPr>
              <w:jc w:val="both"/>
            </w:pPr>
            <w:r>
              <w:t>2.</w:t>
            </w:r>
            <w:r>
              <w:tab/>
              <w:t xml:space="preserve">Fotel wyposażony w siłownik gazowy umożliwiający regulację wysokości siedziska w zakresie min. 120 mm oraz mechanizm synchroniczny umożliwiający jednoczesną zmianę kąta nachylenia oparcia i siedziska z możliwością ustawiania ich w 7 pozycjach i możliwością regulacji siły nacisku w stosunku do ciężaru ciała oraz regulację o 5 o do przodu. </w:t>
            </w:r>
          </w:p>
          <w:p w14:paraId="2B3D7005" w14:textId="77777777" w:rsidR="007B5B40" w:rsidRDefault="007B5B40" w:rsidP="007B5B40">
            <w:pPr>
              <w:jc w:val="both"/>
            </w:pPr>
            <w:r>
              <w:t>3.</w:t>
            </w:r>
            <w:r>
              <w:tab/>
              <w:t xml:space="preserve">Wyprofilowane siedzisko z tapicerowaną poduszką z pianki o wysokich walorach użytkowych , grubości 40 mm z wyraźnie zaznaczonym kształtem części miednicowo-udowej. Poduszka posiada zaokrąglenie krawędzi przedniej w celu zmniejszania ucisku na mięśnie ud i zapobiega drętwieniu kończyn </w:t>
            </w:r>
            <w:r>
              <w:lastRenderedPageBreak/>
              <w:t xml:space="preserve">dolnych podczas utrzymywania pochylonej do przodu pozycji ciała. W przypadku uszkodzenia lub silnego zabrudzenia możliwość łatwej wymiany poduszki siedziska. </w:t>
            </w:r>
          </w:p>
          <w:p w14:paraId="6EFF4741" w14:textId="77777777" w:rsidR="007B5B40" w:rsidRDefault="007B5B40" w:rsidP="007B5B40">
            <w:pPr>
              <w:jc w:val="both"/>
            </w:pPr>
            <w:r>
              <w:t>4.</w:t>
            </w:r>
            <w:r>
              <w:tab/>
              <w:t xml:space="preserve">Oparcie to profilowana sklejka bukowa, 40 otworami ułatwiającymi odpowiednią wentylację pleców użytkownika, wykończona tapicerowaną poduszką przykrywającą przednią część oparcia w całości oraz częściowo część tylnią. </w:t>
            </w:r>
          </w:p>
          <w:p w14:paraId="525D87D7" w14:textId="77777777" w:rsidR="007B5B40" w:rsidRDefault="007B5B40" w:rsidP="007B5B40">
            <w:pPr>
              <w:jc w:val="both"/>
            </w:pPr>
            <w:r>
              <w:t>5.</w:t>
            </w:r>
            <w:r>
              <w:tab/>
              <w:t>Wszystkie elementy drewniane maja mieć możliwość wybarwienia pod wskazany kolor, zbliżony z kolorem pozostałych mebli.</w:t>
            </w:r>
          </w:p>
          <w:p w14:paraId="69312D6D" w14:textId="77777777" w:rsidR="007B5B40" w:rsidRDefault="007B5B40" w:rsidP="007B5B40">
            <w:pPr>
              <w:jc w:val="both"/>
            </w:pPr>
            <w:r>
              <w:t>6.</w:t>
            </w:r>
            <w:r>
              <w:tab/>
              <w:t xml:space="preserve">Podstawa pięcioramienna o średnicy min. 620 mm wykonana z aluminium, chromowana, wyposażona w podwójne rolki samohamowne do wykładziny dywanowej lub podłóg twardych. Mechanizm regulacji wysokości siedziska, pochylenia i wysokości oparcia oraz wysokości podłokietników powinny być łatwo dostępne i proste w obsłudze i tak usytuowane, aby regulację można było wykonać w pozycji siedzącej. </w:t>
            </w:r>
          </w:p>
          <w:p w14:paraId="1EA8A523" w14:textId="77777777" w:rsidR="007B5B40" w:rsidRDefault="007B5B40" w:rsidP="007B5B40">
            <w:pPr>
              <w:jc w:val="both"/>
            </w:pPr>
            <w:r>
              <w:t>7.</w:t>
            </w:r>
            <w:r>
              <w:tab/>
              <w:t>Krzesło musi posiadać: ocenę ergonomiczną wystawioną przez Instytut Medycyny Pracy potwierdzającą zgodność krzesła z Rozporządzeniem Ministra Pracy i Polityki Socjalnej z 1 grudnia 1998 r.</w:t>
            </w:r>
          </w:p>
          <w:p w14:paraId="46D3F0D4" w14:textId="77777777" w:rsidR="007B5B40" w:rsidRDefault="007B5B40" w:rsidP="007B5B40">
            <w:pPr>
              <w:jc w:val="both"/>
            </w:pPr>
            <w:r>
              <w:t>8.</w:t>
            </w:r>
            <w:r>
              <w:tab/>
              <w:t>Tkanina o odporności na ścieranie min. 100.000 cykli Martindale'a, skład 100% poliester.  Kolorystyka do wyboru z palety kolorystycznej zawierającej min. 21  próbek, w tym czarny, popielaty, bordowy, pomarańczowy, kolorystyka do akceptacji przez inwestora.</w:t>
            </w:r>
          </w:p>
          <w:p w14:paraId="4BCAC8EF" w14:textId="77777777" w:rsidR="007B5B40" w:rsidRDefault="007B5B40" w:rsidP="007B5B40">
            <w:pPr>
              <w:jc w:val="both"/>
            </w:pPr>
            <w:r>
              <w:t>9.</w:t>
            </w:r>
            <w:r>
              <w:tab/>
              <w:t>Wymagane atesty i dokumenty, które należy złożyć wraz z ofertą:</w:t>
            </w:r>
          </w:p>
          <w:p w14:paraId="3D8B6373" w14:textId="77777777" w:rsidR="007B5B40" w:rsidRDefault="007B5B40" w:rsidP="007B5B40">
            <w:pPr>
              <w:jc w:val="both"/>
            </w:pPr>
            <w:r>
              <w:t>a)</w:t>
            </w:r>
            <w:r>
              <w:tab/>
              <w:t>pozytywną opinię właściwości ergonomiczno - fizjologicznych zgodnie z PN-EN 1335-1 Meble biurowe do pracy – zgodność z rozporządzeniem MpiPS z 1 grudnia 1998 roku (Dz.U.Nr 148, poz 973),</w:t>
            </w:r>
          </w:p>
          <w:p w14:paraId="2772F876" w14:textId="77777777" w:rsidR="007B5B40" w:rsidRDefault="007B5B40" w:rsidP="007B5B40">
            <w:pPr>
              <w:jc w:val="both"/>
            </w:pPr>
            <w:r>
              <w:t>b)</w:t>
            </w:r>
            <w:r>
              <w:tab/>
              <w:t>atest na trudnopalność i ścieralność tapicerki,</w:t>
            </w:r>
          </w:p>
          <w:p w14:paraId="00B29DDD" w14:textId="77777777" w:rsidR="007B5B40" w:rsidRDefault="007B5B40" w:rsidP="007B5B40">
            <w:pPr>
              <w:jc w:val="both"/>
            </w:pPr>
            <w:r>
              <w:lastRenderedPageBreak/>
              <w:t>c)</w:t>
            </w:r>
            <w:r>
              <w:tab/>
              <w:t xml:space="preserve">atest wytrzymałości zgodnie z obowiązującymi normami w zakresie wymagań wytrzymałościowych oraz bezpiecznych rozwiązań konstrukcyjnych </w:t>
            </w:r>
          </w:p>
          <w:p w14:paraId="5F5ED657" w14:textId="77777777" w:rsidR="007B5B40" w:rsidRDefault="007B5B40" w:rsidP="007B5B40">
            <w:pPr>
              <w:jc w:val="both"/>
            </w:pPr>
            <w:r>
              <w:t>d)</w:t>
            </w:r>
            <w:r>
              <w:tab/>
              <w:t>Wykonawca dołączy do oferty Certyfikat ISO 9001, OHSAS 18001, PN-N 18001, ISO 14001  dla producenta foteli i krzeseł – do dokumentacji należy dołączyć kopię dokumentu potwierdzającą spełnienie wymogu Zintegrowanego Systemu Zarządzania w normach ISO 9001, ISO 14001 obejmującego: Projektowanie, Produkcję, Sprzedaż i Serwis Foteli Biurowych.</w:t>
            </w:r>
          </w:p>
          <w:p w14:paraId="5451A424" w14:textId="77777777" w:rsidR="007B5B40" w:rsidRPr="00502828" w:rsidRDefault="007B5B40" w:rsidP="007B5B40">
            <w:pPr>
              <w:jc w:val="both"/>
            </w:pPr>
            <w:r>
              <w:t>e)</w:t>
            </w:r>
            <w:r>
              <w:tab/>
              <w:t>Do oferty należy dołączyć karty katalogowe producenta, oraz wszystkie wymagane powyżej atesty, certyfikaty i oceny, wystawione przez niezależną jednostkę certyfikującą, według aktualnych i obowiązujących polskich norm.</w:t>
            </w:r>
          </w:p>
        </w:tc>
        <w:tc>
          <w:tcPr>
            <w:tcW w:w="960" w:type="dxa"/>
            <w:tcBorders>
              <w:top w:val="nil"/>
              <w:left w:val="nil"/>
              <w:bottom w:val="single" w:sz="4" w:space="0" w:color="auto"/>
              <w:right w:val="single" w:sz="4" w:space="0" w:color="auto"/>
            </w:tcBorders>
            <w:shd w:val="clear" w:color="auto" w:fill="auto"/>
            <w:noWrap/>
            <w:vAlign w:val="center"/>
            <w:hideMark/>
          </w:tcPr>
          <w:p w14:paraId="5B12EAE5" w14:textId="77777777" w:rsidR="007B5B40" w:rsidRPr="00502828" w:rsidRDefault="007B5B40" w:rsidP="007B5B40">
            <w:pPr>
              <w:spacing w:line="360" w:lineRule="auto"/>
              <w:jc w:val="both"/>
            </w:pPr>
            <w:r>
              <w:lastRenderedPageBreak/>
              <w:t>1</w:t>
            </w:r>
          </w:p>
        </w:tc>
      </w:tr>
      <w:tr w:rsidR="007B5B40" w:rsidRPr="00502828" w14:paraId="7926D632" w14:textId="77777777" w:rsidTr="007B5B40">
        <w:trPr>
          <w:trHeight w:val="2220"/>
        </w:trPr>
        <w:tc>
          <w:tcPr>
            <w:tcW w:w="446" w:type="dxa"/>
            <w:tcBorders>
              <w:top w:val="nil"/>
              <w:left w:val="single" w:sz="4" w:space="0" w:color="auto"/>
              <w:bottom w:val="nil"/>
              <w:right w:val="single" w:sz="4" w:space="0" w:color="auto"/>
            </w:tcBorders>
            <w:shd w:val="clear" w:color="auto" w:fill="auto"/>
            <w:noWrap/>
            <w:vAlign w:val="center"/>
          </w:tcPr>
          <w:p w14:paraId="09AD0367" w14:textId="6B8E0F53" w:rsidR="007B5B40" w:rsidRPr="00502828" w:rsidRDefault="00D927B5" w:rsidP="007B5B40">
            <w:pPr>
              <w:spacing w:line="360" w:lineRule="auto"/>
              <w:jc w:val="both"/>
            </w:pPr>
            <w:r>
              <w:lastRenderedPageBreak/>
              <w:t>4</w:t>
            </w:r>
          </w:p>
        </w:tc>
        <w:tc>
          <w:tcPr>
            <w:tcW w:w="3030" w:type="dxa"/>
            <w:tcBorders>
              <w:top w:val="single" w:sz="4" w:space="0" w:color="auto"/>
              <w:left w:val="nil"/>
              <w:bottom w:val="single" w:sz="4" w:space="0" w:color="auto"/>
              <w:right w:val="single" w:sz="4" w:space="0" w:color="auto"/>
            </w:tcBorders>
            <w:shd w:val="clear" w:color="auto" w:fill="auto"/>
            <w:noWrap/>
            <w:vAlign w:val="center"/>
          </w:tcPr>
          <w:p w14:paraId="4D683326" w14:textId="77777777" w:rsidR="007B5B40" w:rsidRDefault="007B5B40" w:rsidP="007B5B40">
            <w:pPr>
              <w:spacing w:line="360" w:lineRule="auto"/>
              <w:jc w:val="both"/>
              <w:rPr>
                <w:noProof/>
                <w:lang w:eastAsia="pl-PL"/>
              </w:rPr>
            </w:pPr>
            <w:r>
              <w:rPr>
                <w:noProof/>
                <w:lang w:eastAsia="pl-PL"/>
              </w:rPr>
              <w:drawing>
                <wp:inline distT="0" distB="0" distL="0" distR="0" wp14:anchorId="75F79DCB" wp14:editId="376D654A">
                  <wp:extent cx="1554480" cy="2066925"/>
                  <wp:effectExtent l="0" t="0" r="7620" b="9525"/>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1554480" cy="2066925"/>
                          </a:xfrm>
                          <a:prstGeom prst="rect">
                            <a:avLst/>
                          </a:prstGeom>
                          <a:noFill/>
                        </pic:spPr>
                      </pic:pic>
                    </a:graphicData>
                  </a:graphic>
                </wp:inline>
              </w:drawing>
            </w:r>
          </w:p>
        </w:tc>
        <w:tc>
          <w:tcPr>
            <w:tcW w:w="5144" w:type="dxa"/>
            <w:tcBorders>
              <w:top w:val="single" w:sz="4" w:space="0" w:color="auto"/>
              <w:left w:val="nil"/>
              <w:bottom w:val="single" w:sz="4" w:space="0" w:color="auto"/>
              <w:right w:val="single" w:sz="4" w:space="0" w:color="auto"/>
            </w:tcBorders>
            <w:shd w:val="clear" w:color="auto" w:fill="auto"/>
            <w:vAlign w:val="bottom"/>
          </w:tcPr>
          <w:p w14:paraId="317F2381" w14:textId="77777777" w:rsidR="007B5B40" w:rsidRDefault="007B5B40" w:rsidP="007B5B40">
            <w:r>
              <w:t>Krzesło tapicerowane gościnne czworonożne z podłokietnikami</w:t>
            </w:r>
          </w:p>
          <w:p w14:paraId="7581D883" w14:textId="77777777" w:rsidR="007B5B40" w:rsidRDefault="007B5B40" w:rsidP="007B5B40">
            <w:r>
              <w:t>wymiary:</w:t>
            </w:r>
          </w:p>
          <w:p w14:paraId="115C12D4" w14:textId="77777777" w:rsidR="007B5B40" w:rsidRDefault="007B5B40" w:rsidP="007B5B40">
            <w:r>
              <w:t>wys. siedziska 45 cm, głęb. siedziska 45 cm, szer. siedziska 48 cm, ogólna wysokość 80 cm, ogólna głębokość 56 cm, ogólna szerokość 56 cm</w:t>
            </w:r>
          </w:p>
          <w:p w14:paraId="144AFE99" w14:textId="77777777" w:rsidR="007B5B40" w:rsidRDefault="007B5B40" w:rsidP="007B5B40"/>
          <w:p w14:paraId="1C15F42C" w14:textId="77777777" w:rsidR="007B5B40" w:rsidRDefault="007B5B40" w:rsidP="007B5B40">
            <w:r>
              <w:t>Opis produktu:</w:t>
            </w:r>
          </w:p>
          <w:p w14:paraId="1145057E" w14:textId="77777777" w:rsidR="007B5B40" w:rsidRDefault="007B5B40" w:rsidP="007B5B40">
            <w:r>
              <w:t>1.</w:t>
            </w:r>
            <w:r>
              <w:tab/>
              <w:t xml:space="preserve">Wyprofilowane anatomicznie siedzisko z tworzywa z tapicerowaną poduszką z pianki poliuretanowej o wysokich walorach użytkowych, grubości 40 mm z wyraźnie zaznaczonym kształtem części miednicowo-udowej. Poduszka posiada zaokrąglenie krawędzi przedniej w celu zmniejszania ucisku na mięśnie ud i zapobiega drętwieniu kończyn dolnych podczas utrzymywania pochylonej do przodu pozycji ciała. W przypadku uszkodzenia lub silnego zabrudzenia możliwość łatwej wymiany poduszki siedziska. Oparcie to profilowana sklejka bukowa z możliwością wybarwienia na wskazany kolor z 40 otworami ułatwiającymi odpowiednią wentylację pleców użytkownika. Podstawa fotela to stelaż czteronożny wykonany z rurki stalowej o średnicy 20 </w:t>
            </w:r>
            <w:r>
              <w:lastRenderedPageBreak/>
              <w:t xml:space="preserve">mm., chromowany. Stelaż posiada odpowiednie wygięcie podnoszące stabilność.  Nogi stelaża zakończone stopkami samoregulującymi pochylnymi, z podstawą okrągłą wykonaną z tworzywa o średnicy 55 mm osadzone na stalowym trzpieniu. </w:t>
            </w:r>
          </w:p>
          <w:p w14:paraId="65A64A60" w14:textId="0E0F910C" w:rsidR="007B5B40" w:rsidRDefault="007B5B40" w:rsidP="007B5B40">
            <w:r>
              <w:t>2.</w:t>
            </w:r>
            <w:r>
              <w:tab/>
              <w:t>Tkanina o odporności na ścieranie min. 100.000 cykli Martindale'a, skład 100% poliester.  Kolorystyka do wyboru z palety kolorystycznej zawierającej min. 21  próbek, w tym czarny, popielaty, bordowy, pomarańczowy, kolorystyka do akceptacji przez inwestora.</w:t>
            </w:r>
          </w:p>
          <w:p w14:paraId="37803485" w14:textId="77777777" w:rsidR="007B5B40" w:rsidRDefault="007B5B40" w:rsidP="007B5B40">
            <w:r>
              <w:t>3.</w:t>
            </w:r>
            <w:r>
              <w:tab/>
              <w:t>Wymagane atesty i dokumenty, które należy złożyć wraz z ofertą:</w:t>
            </w:r>
          </w:p>
          <w:p w14:paraId="4C6B9E85" w14:textId="77777777" w:rsidR="007B5B40" w:rsidRDefault="007B5B40" w:rsidP="007B5B40">
            <w:r>
              <w:t>a)</w:t>
            </w:r>
            <w:r>
              <w:tab/>
              <w:t xml:space="preserve">atest wytrzymałości zgodnie z obowiązującymi normami w zakresie wymagań wytrzymałościowych oraz bezpiecznych rozwiązań konstrukcyjnych </w:t>
            </w:r>
          </w:p>
          <w:p w14:paraId="57AD23BD" w14:textId="77777777" w:rsidR="007B5B40" w:rsidRDefault="007B5B40" w:rsidP="007B5B40">
            <w:r>
              <w:t>b)</w:t>
            </w:r>
            <w:r>
              <w:tab/>
              <w:t>atest na trudnopalność i ścieralność tapicerki,</w:t>
            </w:r>
          </w:p>
          <w:p w14:paraId="2840F82E" w14:textId="77777777" w:rsidR="007B5B40" w:rsidRPr="00502828" w:rsidRDefault="007B5B40" w:rsidP="007B5B40">
            <w:pPr>
              <w:jc w:val="both"/>
            </w:pPr>
            <w:r>
              <w:t>c)</w:t>
            </w:r>
            <w:r>
              <w:tab/>
              <w:t>Wykonawca dołączy do oferty Certyfikat ISO 9001, OHSAS 18001, PN-N 18001, ISO 14001  dla producenta foteli i krzeseł – do dokumentacji należy dołączyć kopię dokumentu potwierdzającą spełnienie wymogu Zintegrowanego Systemu Zarządzania w normach ISO 9001, ISO 14001 obejmującego: Projektowanie, Produkcję, Sprzedaż i Serwis Foteli Biurowych</w:t>
            </w:r>
          </w:p>
        </w:tc>
        <w:tc>
          <w:tcPr>
            <w:tcW w:w="960" w:type="dxa"/>
            <w:tcBorders>
              <w:top w:val="single" w:sz="4" w:space="0" w:color="auto"/>
              <w:left w:val="nil"/>
              <w:bottom w:val="single" w:sz="4" w:space="0" w:color="auto"/>
              <w:right w:val="single" w:sz="4" w:space="0" w:color="auto"/>
            </w:tcBorders>
            <w:shd w:val="clear" w:color="auto" w:fill="auto"/>
            <w:noWrap/>
            <w:vAlign w:val="center"/>
          </w:tcPr>
          <w:p w14:paraId="5F7DD37A" w14:textId="77777777" w:rsidR="007B5B40" w:rsidRDefault="007B5B40" w:rsidP="007B5B40">
            <w:pPr>
              <w:spacing w:line="360" w:lineRule="auto"/>
              <w:jc w:val="both"/>
            </w:pPr>
            <w:r>
              <w:lastRenderedPageBreak/>
              <w:t>4</w:t>
            </w:r>
          </w:p>
        </w:tc>
      </w:tr>
      <w:tr w:rsidR="007B5B40" w:rsidRPr="00502828" w14:paraId="72AA4F59" w14:textId="77777777" w:rsidTr="007B5B40">
        <w:trPr>
          <w:trHeight w:val="2220"/>
        </w:trPr>
        <w:tc>
          <w:tcPr>
            <w:tcW w:w="446" w:type="dxa"/>
            <w:tcBorders>
              <w:top w:val="nil"/>
              <w:left w:val="single" w:sz="4" w:space="0" w:color="auto"/>
              <w:bottom w:val="nil"/>
              <w:right w:val="single" w:sz="4" w:space="0" w:color="auto"/>
            </w:tcBorders>
            <w:shd w:val="clear" w:color="auto" w:fill="auto"/>
            <w:noWrap/>
            <w:vAlign w:val="center"/>
          </w:tcPr>
          <w:p w14:paraId="61F42510" w14:textId="43EEC71B" w:rsidR="007B5B40" w:rsidRPr="00502828" w:rsidRDefault="00D927B5" w:rsidP="007B5B40">
            <w:pPr>
              <w:spacing w:line="360" w:lineRule="auto"/>
              <w:jc w:val="both"/>
            </w:pPr>
            <w:r>
              <w:t>5</w:t>
            </w:r>
          </w:p>
        </w:tc>
        <w:tc>
          <w:tcPr>
            <w:tcW w:w="3030" w:type="dxa"/>
            <w:tcBorders>
              <w:top w:val="single" w:sz="4" w:space="0" w:color="auto"/>
              <w:left w:val="nil"/>
              <w:bottom w:val="single" w:sz="4" w:space="0" w:color="auto"/>
              <w:right w:val="single" w:sz="4" w:space="0" w:color="auto"/>
            </w:tcBorders>
            <w:shd w:val="clear" w:color="auto" w:fill="auto"/>
            <w:noWrap/>
            <w:vAlign w:val="center"/>
          </w:tcPr>
          <w:p w14:paraId="6E3EBC0A" w14:textId="77777777" w:rsidR="007B5B40" w:rsidRDefault="007B5B40" w:rsidP="007B5B40">
            <w:pPr>
              <w:spacing w:line="360" w:lineRule="auto"/>
              <w:jc w:val="both"/>
              <w:rPr>
                <w:noProof/>
                <w:lang w:eastAsia="pl-PL"/>
              </w:rPr>
            </w:pPr>
            <w:r>
              <w:rPr>
                <w:noProof/>
                <w:lang w:eastAsia="pl-PL"/>
              </w:rPr>
              <w:drawing>
                <wp:inline distT="0" distB="0" distL="0" distR="0" wp14:anchorId="7AD39B20" wp14:editId="22F31343">
                  <wp:extent cx="1603375" cy="2426335"/>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1603375" cy="2426335"/>
                          </a:xfrm>
                          <a:prstGeom prst="rect">
                            <a:avLst/>
                          </a:prstGeom>
                          <a:noFill/>
                        </pic:spPr>
                      </pic:pic>
                    </a:graphicData>
                  </a:graphic>
                </wp:inline>
              </w:drawing>
            </w:r>
          </w:p>
        </w:tc>
        <w:tc>
          <w:tcPr>
            <w:tcW w:w="5144" w:type="dxa"/>
            <w:tcBorders>
              <w:top w:val="single" w:sz="4" w:space="0" w:color="auto"/>
              <w:left w:val="nil"/>
              <w:bottom w:val="single" w:sz="4" w:space="0" w:color="auto"/>
              <w:right w:val="single" w:sz="4" w:space="0" w:color="auto"/>
            </w:tcBorders>
            <w:shd w:val="clear" w:color="auto" w:fill="auto"/>
            <w:vAlign w:val="bottom"/>
          </w:tcPr>
          <w:p w14:paraId="77C0B4AE" w14:textId="77777777" w:rsidR="007B5B40" w:rsidRDefault="007B5B40" w:rsidP="007B5B40">
            <w:r>
              <w:t>Wymiary:</w:t>
            </w:r>
          </w:p>
          <w:p w14:paraId="36E06A87" w14:textId="77777777" w:rsidR="007B5B40" w:rsidRDefault="007B5B40" w:rsidP="007B5B40">
            <w:r>
              <w:t>wys. siedziska 48 cm, głęb. siedziska 44 cm, szer. siedziska 47 cm, ogólna wysokość 82 cm, ogólna głębokość 60 cm, ogólna szerokość 51 cm</w:t>
            </w:r>
          </w:p>
          <w:p w14:paraId="5A63857F" w14:textId="77777777" w:rsidR="007B5B40" w:rsidRDefault="007B5B40" w:rsidP="007B5B40">
            <w:r>
              <w:t>Wykonanie:</w:t>
            </w:r>
          </w:p>
          <w:p w14:paraId="37054BC7" w14:textId="77777777" w:rsidR="007B5B40" w:rsidRDefault="007B5B40" w:rsidP="007B5B40">
            <w:r>
              <w:t>1.</w:t>
            </w:r>
            <w:r>
              <w:tab/>
              <w:t xml:space="preserve">Siedzisko wykonane z tworzywa (PP) w minimum 4 kolorach, w tym w białym, grafitowym lub pomarańczowym o wysokich walorach użytkowych i wysokiej odporności na zapalność. Kolory do ustalenia przez zamawiającego po podpisaniu umowy. Siedzisko posiada zaokrąglenie krawędzi przedniej w celu zmniejszenia ucisku na mięśnie ud i zapobiegania </w:t>
            </w:r>
            <w:r>
              <w:lastRenderedPageBreak/>
              <w:t>drętwieniu kończyn dolnych podczas utrzymywania pochylonej do przodu pozycji ciała.</w:t>
            </w:r>
          </w:p>
          <w:p w14:paraId="6138E7AF" w14:textId="77777777" w:rsidR="007B5B40" w:rsidRDefault="007B5B40" w:rsidP="007B5B40">
            <w:r>
              <w:t>2.</w:t>
            </w:r>
            <w:r>
              <w:tab/>
              <w:t xml:space="preserve">Oparcie z wyraźnym wygięciem w części lędźwiowej o wysokości 280 mm z profilowanego tworzywa w 4 kolorach do wyboru (grafitowym, zielonym, pomarańczowym i białym). </w:t>
            </w:r>
          </w:p>
          <w:p w14:paraId="5F1D0EF9" w14:textId="77777777" w:rsidR="007B5B40" w:rsidRDefault="007B5B40" w:rsidP="007B5B40">
            <w:r>
              <w:t>Możliwość łączenia różnej kolorystyki tworzywa oparcia i siedziska. Oparcie połączone ze stelażem za pomocą specjalnego łącznika wykonanego jako odlew aluminiowy malowany proszkowo na kolor RAL9007, podnoszącego trwałość łączenia elementów krzesła i wpływającego na stabilność całej konstrukcji. Łącznik aluminiowy łączony ze stelażem specjalistycznym systemowym klejem LOCTITE.</w:t>
            </w:r>
          </w:p>
          <w:p w14:paraId="78D43D98" w14:textId="77777777" w:rsidR="007B5B40" w:rsidRDefault="007B5B40" w:rsidP="007B5B40">
            <w:r>
              <w:t xml:space="preserve"> 3.</w:t>
            </w:r>
            <w:r>
              <w:tab/>
              <w:t xml:space="preserve">Podstawa fotela to stelaż 4-nożny wykonany z rurki stalowej o średnicy 25 mm, malowany proszkowo na kolor RAL9007. Konstrukcja krzesła pozwalać ma na sztaplowanie pionowe min. do 4 sztuk. </w:t>
            </w:r>
          </w:p>
          <w:p w14:paraId="014BF9F1" w14:textId="77777777" w:rsidR="007B5B40" w:rsidRDefault="007B5B40" w:rsidP="007B5B40">
            <w:r>
              <w:t>4.</w:t>
            </w:r>
            <w:r>
              <w:tab/>
              <w:t>Nogi stelaża muszą być zakończone stopkami samoregulującymi wykonanymi z tworzywa, łatwo dopasowującymi się do podłoża i zabezpieczającymi posadzkę przed uszkodzeniami. Tylne nogi ustawione pod odpowiednim kątem, pozwalającym na nieuszkadzanie ściany podczas użytkowania.</w:t>
            </w:r>
          </w:p>
          <w:p w14:paraId="5AC040A1" w14:textId="77777777" w:rsidR="007B5B40" w:rsidRDefault="007B5B40" w:rsidP="007B5B40">
            <w:r>
              <w:t>5.</w:t>
            </w:r>
            <w:r>
              <w:tab/>
              <w:t>Krzesło musi posiadać: atest badań wytrzymałościowych w zakresie bezpieczeństwa użytkowania, trwałości i stateczności. Wykonawca dołączy do oferty Certyfikat ISO 9001, OHSAS 18001, PN-N 18001, ISO 14001  dla producenta foteli i krzeseł – do dokumentacji należy dołączyć kopię dokumentu potwierdzającą spełnienie wymogu Zintegrowanego Systemu Zarządzania w normach ISO 9001, ISO 14001 obejmującego: Projektowanie, Produkcję, Sprzedaż i Serwis Foteli Biurowych.</w:t>
            </w:r>
          </w:p>
          <w:p w14:paraId="1C7C5588" w14:textId="77777777" w:rsidR="007B5B40" w:rsidRDefault="007B5B40" w:rsidP="007B5B40">
            <w:r>
              <w:t>Do oferty należy dołączyć karty katalogowe producenta</w:t>
            </w:r>
          </w:p>
        </w:tc>
        <w:tc>
          <w:tcPr>
            <w:tcW w:w="960" w:type="dxa"/>
            <w:tcBorders>
              <w:top w:val="single" w:sz="4" w:space="0" w:color="auto"/>
              <w:left w:val="nil"/>
              <w:bottom w:val="single" w:sz="4" w:space="0" w:color="auto"/>
              <w:right w:val="single" w:sz="4" w:space="0" w:color="auto"/>
            </w:tcBorders>
            <w:shd w:val="clear" w:color="auto" w:fill="auto"/>
            <w:noWrap/>
            <w:vAlign w:val="center"/>
          </w:tcPr>
          <w:p w14:paraId="68E9F6B4" w14:textId="77777777" w:rsidR="007B5B40" w:rsidRDefault="007B5B40" w:rsidP="007B5B40">
            <w:pPr>
              <w:spacing w:line="360" w:lineRule="auto"/>
              <w:jc w:val="both"/>
            </w:pPr>
            <w:r>
              <w:lastRenderedPageBreak/>
              <w:t>6</w:t>
            </w:r>
          </w:p>
        </w:tc>
      </w:tr>
      <w:tr w:rsidR="007B5B40" w:rsidRPr="00502828" w14:paraId="37086D1F" w14:textId="77777777" w:rsidTr="00D927B5">
        <w:trPr>
          <w:trHeight w:val="2220"/>
        </w:trPr>
        <w:tc>
          <w:tcPr>
            <w:tcW w:w="446" w:type="dxa"/>
            <w:tcBorders>
              <w:top w:val="nil"/>
              <w:left w:val="single" w:sz="4" w:space="0" w:color="auto"/>
              <w:bottom w:val="nil"/>
              <w:right w:val="single" w:sz="4" w:space="0" w:color="auto"/>
            </w:tcBorders>
            <w:shd w:val="clear" w:color="auto" w:fill="auto"/>
            <w:noWrap/>
            <w:vAlign w:val="center"/>
          </w:tcPr>
          <w:p w14:paraId="0AB3021F" w14:textId="3A593CA3" w:rsidR="007B5B40" w:rsidRPr="00502828" w:rsidRDefault="00D927B5" w:rsidP="007B5B40">
            <w:pPr>
              <w:spacing w:after="0" w:line="360" w:lineRule="auto"/>
              <w:jc w:val="both"/>
            </w:pPr>
            <w:r>
              <w:lastRenderedPageBreak/>
              <w:t>6</w:t>
            </w:r>
          </w:p>
        </w:tc>
        <w:tc>
          <w:tcPr>
            <w:tcW w:w="3030" w:type="dxa"/>
            <w:tcBorders>
              <w:top w:val="single" w:sz="4" w:space="0" w:color="auto"/>
              <w:left w:val="nil"/>
              <w:bottom w:val="single" w:sz="4" w:space="0" w:color="auto"/>
              <w:right w:val="single" w:sz="4" w:space="0" w:color="auto"/>
            </w:tcBorders>
            <w:shd w:val="clear" w:color="auto" w:fill="auto"/>
            <w:noWrap/>
            <w:vAlign w:val="center"/>
          </w:tcPr>
          <w:p w14:paraId="10650B3F" w14:textId="77777777" w:rsidR="007B5B40" w:rsidRDefault="007B5B40" w:rsidP="007B5B40">
            <w:pPr>
              <w:spacing w:after="0" w:line="360" w:lineRule="auto"/>
              <w:jc w:val="both"/>
              <w:rPr>
                <w:noProof/>
                <w:lang w:eastAsia="pl-PL"/>
              </w:rPr>
            </w:pPr>
            <w:r>
              <w:rPr>
                <w:noProof/>
                <w:lang w:eastAsia="pl-PL"/>
              </w:rPr>
              <w:drawing>
                <wp:inline distT="0" distB="0" distL="0" distR="0" wp14:anchorId="6236B5E6" wp14:editId="67ED1A1C">
                  <wp:extent cx="1181100" cy="1752600"/>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181100" cy="1752600"/>
                          </a:xfrm>
                          <a:prstGeom prst="rect">
                            <a:avLst/>
                          </a:prstGeom>
                          <a:noFill/>
                        </pic:spPr>
                      </pic:pic>
                    </a:graphicData>
                  </a:graphic>
                </wp:inline>
              </w:drawing>
            </w:r>
          </w:p>
        </w:tc>
        <w:tc>
          <w:tcPr>
            <w:tcW w:w="5144" w:type="dxa"/>
            <w:tcBorders>
              <w:top w:val="single" w:sz="4" w:space="0" w:color="auto"/>
              <w:left w:val="nil"/>
              <w:bottom w:val="single" w:sz="4" w:space="0" w:color="auto"/>
              <w:right w:val="single" w:sz="4" w:space="0" w:color="auto"/>
            </w:tcBorders>
            <w:shd w:val="clear" w:color="auto" w:fill="auto"/>
            <w:vAlign w:val="bottom"/>
          </w:tcPr>
          <w:p w14:paraId="0F6D3B45" w14:textId="77777777" w:rsidR="007B5B40" w:rsidRDefault="007B5B40" w:rsidP="007B5B40">
            <w:pPr>
              <w:spacing w:after="0"/>
            </w:pPr>
            <w:r>
              <w:t>Fotel pracowniczy o wymiarach:</w:t>
            </w:r>
          </w:p>
          <w:p w14:paraId="6C876F33" w14:textId="77777777" w:rsidR="007B5B40" w:rsidRDefault="007B5B40" w:rsidP="007B5B40">
            <w:pPr>
              <w:spacing w:after="0"/>
            </w:pPr>
            <w:r>
              <w:t>wys. siedziska 43 do 52cm, głęb. siedziska 45cm (+/-0,5), szer. siedziska 48cm (+/-0,5), ogólna wysokość 100 do 116cm, ogólna głębokość 64cm (+/-0,5), ogólna szerokość 66cm (+/-0,5).</w:t>
            </w:r>
          </w:p>
          <w:p w14:paraId="22C1ED04" w14:textId="77777777" w:rsidR="007B5B40" w:rsidRDefault="007B5B40" w:rsidP="007B5B40">
            <w:pPr>
              <w:spacing w:after="0"/>
            </w:pPr>
            <w:r>
              <w:t>1.</w:t>
            </w:r>
            <w:r>
              <w:tab/>
              <w:t>Krzesło obrotowe z podłokietnikami z tworzywa w kolorze grafitowo-czarnym odpornymi na uszkodzenia i zadrapania, osadzonymi na dwóch prętach stalowych mocowanych do mechanizmu krzesła, regulowanymi na wysokość zakresie min. 75 mm.</w:t>
            </w:r>
          </w:p>
          <w:p w14:paraId="04AE851A" w14:textId="77777777" w:rsidR="007B5B40" w:rsidRDefault="007B5B40" w:rsidP="007B5B40">
            <w:pPr>
              <w:spacing w:after="0"/>
            </w:pPr>
            <w:r>
              <w:t>2.</w:t>
            </w:r>
            <w:r>
              <w:tab/>
              <w:t>Krzesło wyposażone w siłownik gazowy umożliwiający płynną regulację wysokości siedziska w zakresie min. 90 mm oraz mechanizm synchroniczny umożliwiający jednoczesną zmianę kąta nachylenia oparcia i siedziska z możliwością ustawiania ich w 4 pozycjach i możliwością regulacji siły nacisku w stosunku do ciężaru ciała.</w:t>
            </w:r>
          </w:p>
          <w:p w14:paraId="3634F756" w14:textId="77777777" w:rsidR="007B5B40" w:rsidRDefault="007B5B40" w:rsidP="007B5B40">
            <w:pPr>
              <w:spacing w:after="0"/>
            </w:pPr>
            <w:r>
              <w:t>3.</w:t>
            </w:r>
            <w:r>
              <w:tab/>
              <w:t>Wyprofilowane siedzisko z polipropylenu PP o zwiększonej wytrzymałości z dodatkowym  użebrowaniem w części spodniej dającej większą elastyczność siedziska z tapicerowaną poduszką z pianki poliuretanowej typ wylewany o wysokich walorach użytkowych, o grubości 40 mm z wyraźnie zaznaczonym kształtem części miednicowo-udowej.</w:t>
            </w:r>
          </w:p>
          <w:p w14:paraId="29015D42" w14:textId="77777777" w:rsidR="007B5B40" w:rsidRDefault="007B5B40" w:rsidP="007B5B40">
            <w:pPr>
              <w:spacing w:after="0"/>
            </w:pPr>
            <w:r>
              <w:t>4.</w:t>
            </w:r>
            <w:r>
              <w:tab/>
              <w:t>Poduszka siedziska posiada zaokrąglenie krawędzi przedniej w celu zmniejszania ucisku na mięśnie ud i zapobiega drętwieniu kończyn dolnych podczas utrzymywania pochylonej do przodu pozycji ciała. W przypadku uszkodzenia lub silnego zabrudzenia możliwość łatwej wymiany poduszek siedziska i oparcia, na miejscu inwestycji.</w:t>
            </w:r>
          </w:p>
          <w:p w14:paraId="67D64181" w14:textId="77777777" w:rsidR="007B5B40" w:rsidRDefault="007B5B40" w:rsidP="007B5B40">
            <w:pPr>
              <w:spacing w:after="0"/>
            </w:pPr>
            <w:r>
              <w:t>5.</w:t>
            </w:r>
            <w:r>
              <w:tab/>
              <w:t>Oparcie z profilowanego tworzywa w dostępnej kolorystyce minimum 4 kolorów, w tym ciemno grafitowy oraz pomarańczowy, z trójkątnymi otworami ułatwiającymi cyrkulację powietrza między oparciem a plecami użytkownika, z nakładaną tapicerowaną poduszką z pianki poliuretanowej typ wylewany. Kolorystyka tworzywa do ustalenia z inwestorem na etapie realizacji. Zamawiający nie dopuszcza innej formy wyprofilowania oparcia niż ergonomiczne otwory w kształcie trójkątów.</w:t>
            </w:r>
          </w:p>
          <w:p w14:paraId="720A9CBD" w14:textId="77777777" w:rsidR="007B5B40" w:rsidRDefault="007B5B40" w:rsidP="007B5B40">
            <w:pPr>
              <w:spacing w:after="0"/>
            </w:pPr>
            <w:r>
              <w:t>6.</w:t>
            </w:r>
            <w:r>
              <w:tab/>
              <w:t xml:space="preserve">Oparcie z możliwością regulacji wysokości w zakresie min. 75 mm poprzez jednoczesne wciśnięcie dwóch przycisków umieszczonych po obu stronach, </w:t>
            </w:r>
            <w:r>
              <w:lastRenderedPageBreak/>
              <w:t>regulacja możliwa do wykonania z pozycji siedzącej, w dolnej części oparcia, co pozwala na regulację jego wysokości z dopasowaniem wygięcia części lędźwiowej do wymagań użytkownika.</w:t>
            </w:r>
          </w:p>
          <w:p w14:paraId="1C2BFBF1" w14:textId="54A07F12" w:rsidR="007B5B40" w:rsidRDefault="007B5B40" w:rsidP="007B5B40">
            <w:pPr>
              <w:spacing w:after="0"/>
            </w:pPr>
            <w:r>
              <w:t>7.</w:t>
            </w:r>
            <w:r>
              <w:tab/>
            </w:r>
            <w:r w:rsidRPr="00E33CC6">
              <w:t xml:space="preserve">Na tylnej części oparcia zamontowany </w:t>
            </w:r>
            <w:r w:rsidR="00E33CC6" w:rsidRPr="00E33CC6">
              <w:t>ma być zagłówek</w:t>
            </w:r>
            <w:r w:rsidRPr="00E33CC6">
              <w:t>.</w:t>
            </w:r>
          </w:p>
          <w:p w14:paraId="5E6D1B00" w14:textId="77777777" w:rsidR="007B5B40" w:rsidRDefault="007B5B40" w:rsidP="007B5B40">
            <w:pPr>
              <w:spacing w:after="0"/>
            </w:pPr>
            <w:r>
              <w:t>8.</w:t>
            </w:r>
            <w:r>
              <w:tab/>
              <w:t xml:space="preserve">Podstawa pięcioramienna o średnicy min. 620 mm wykonana z aluminium, malowana proszkowo w kolorze RAL 9007, wyposażona w podwójne rolki samohamowne do podłóg twardych. Nie dopuszcza się podstaw innych niż monolityczny odlew aluminiowy. Mechanizm regulacji wysokości siedziska, pochylenia i wysokości oparcia oraz wysokości podłokietników powinny być łatwo dostępne i proste w obsłudze i tak usytuowane, aby regulację można było wykonać w pozycji siedzącej. </w:t>
            </w:r>
          </w:p>
          <w:p w14:paraId="1AB1AFA9" w14:textId="77777777" w:rsidR="007B5B40" w:rsidRDefault="007B5B40" w:rsidP="007B5B40">
            <w:pPr>
              <w:spacing w:after="0"/>
            </w:pPr>
            <w:r>
              <w:t>9.</w:t>
            </w:r>
            <w:r>
              <w:tab/>
              <w:t>Tkanina o odporności na ścieranie min. 100.000 cykli Martindale'a, skład 100% poliester.  Kolorystyka do wyboru z palety kolorystycznej zawierającej min. 6  próbek, kolorystyka do akceptacji przez inwestora i architekta.</w:t>
            </w:r>
          </w:p>
          <w:p w14:paraId="2DACA603" w14:textId="77777777" w:rsidR="007B5B40" w:rsidRDefault="007B5B40" w:rsidP="007B5B40">
            <w:pPr>
              <w:spacing w:after="0"/>
            </w:pPr>
            <w:r>
              <w:t>10.</w:t>
            </w:r>
            <w:r>
              <w:tab/>
              <w:t>Wymagane atesty i dokumenty, które należy złożyć wraz z ofertą:</w:t>
            </w:r>
          </w:p>
          <w:p w14:paraId="53697CBB" w14:textId="77777777" w:rsidR="007B5B40" w:rsidRDefault="007B5B40" w:rsidP="007B5B40">
            <w:pPr>
              <w:spacing w:after="0"/>
            </w:pPr>
            <w:r>
              <w:t>a)</w:t>
            </w:r>
            <w:r>
              <w:tab/>
              <w:t>pozytywną opinię właściwości ergonomiczno - fizjologicznych zgodnie z PN-EN 1335-1 Meble biurowe do pracy – zgodność z rozporządzeniem MpiPS z 1 grudnia 1998 roku (Dz.U.Nr 148, poz 973)</w:t>
            </w:r>
          </w:p>
          <w:p w14:paraId="10E30241" w14:textId="77777777" w:rsidR="007B5B40" w:rsidRDefault="007B5B40" w:rsidP="007B5B40">
            <w:pPr>
              <w:spacing w:after="0"/>
            </w:pPr>
            <w:r>
              <w:t>b)</w:t>
            </w:r>
            <w:r>
              <w:tab/>
              <w:t xml:space="preserve">atest wytrzymałości zgodnie z obowiązującymi normami w zakresie wymagań wytrzymałościowych oraz bezpiecznych rozwiązań konstrukcyjnych </w:t>
            </w:r>
          </w:p>
          <w:p w14:paraId="6FDA35CD" w14:textId="77777777" w:rsidR="007B5B40" w:rsidRDefault="007B5B40" w:rsidP="007B5B40">
            <w:pPr>
              <w:spacing w:after="0"/>
            </w:pPr>
            <w:r>
              <w:t>c)</w:t>
            </w:r>
            <w:r>
              <w:tab/>
              <w:t>atest wytrzymałości zgodnie z obowiązującymi normami dla podstawy krzesła - krzyżak</w:t>
            </w:r>
          </w:p>
          <w:p w14:paraId="214EF089" w14:textId="77777777" w:rsidR="007B5B40" w:rsidRDefault="007B5B40" w:rsidP="007B5B40">
            <w:pPr>
              <w:spacing w:after="0"/>
            </w:pPr>
            <w:r>
              <w:t>d)</w:t>
            </w:r>
            <w:r>
              <w:tab/>
              <w:t>atest z badań wytrzymałości tapicerki na ścieranie min 300000 cykli.</w:t>
            </w:r>
          </w:p>
          <w:p w14:paraId="6C6E835F" w14:textId="77777777" w:rsidR="007B5B40" w:rsidRDefault="007B5B40" w:rsidP="007B5B40">
            <w:pPr>
              <w:spacing w:after="0"/>
            </w:pPr>
            <w:r>
              <w:t>e)</w:t>
            </w:r>
            <w:r>
              <w:tab/>
              <w:t>Wykonawca dołączy do oferty Certyfikat ISO 9001, OHSAS 18001, PN-N 18001, ISO 14001  dla producenta foteli i krzeseł – do dokumentacji należy dołączyć kopię dokumentu potwierdzającą spełnienie wymogu Zintegrowanego Systemu Zarządzania w normach ISO 9001, ISO 14001 obejmującego: Projektowanie, Produkcję, Sprzedaż i Serwis Foteli Biurowych.</w:t>
            </w:r>
          </w:p>
          <w:p w14:paraId="66B2B7EA" w14:textId="77777777" w:rsidR="007B5B40" w:rsidRDefault="007B5B40" w:rsidP="007B5B40">
            <w:pPr>
              <w:spacing w:after="0"/>
            </w:pPr>
            <w:r>
              <w:t>f)</w:t>
            </w:r>
            <w:r>
              <w:tab/>
              <w:t>Wymaga się załączenia kart katalogowych producenta oraz wzornika kolorystycznego tkanin.</w:t>
            </w:r>
          </w:p>
        </w:tc>
        <w:tc>
          <w:tcPr>
            <w:tcW w:w="960" w:type="dxa"/>
            <w:tcBorders>
              <w:top w:val="single" w:sz="4" w:space="0" w:color="auto"/>
              <w:left w:val="nil"/>
              <w:bottom w:val="single" w:sz="4" w:space="0" w:color="auto"/>
              <w:right w:val="single" w:sz="4" w:space="0" w:color="auto"/>
            </w:tcBorders>
            <w:shd w:val="clear" w:color="auto" w:fill="auto"/>
            <w:noWrap/>
            <w:vAlign w:val="center"/>
          </w:tcPr>
          <w:p w14:paraId="71467521" w14:textId="77777777" w:rsidR="007B5B40" w:rsidRDefault="007B5B40" w:rsidP="007B5B40">
            <w:pPr>
              <w:spacing w:after="0" w:line="360" w:lineRule="auto"/>
              <w:jc w:val="both"/>
            </w:pPr>
            <w:r>
              <w:lastRenderedPageBreak/>
              <w:t>3</w:t>
            </w:r>
          </w:p>
        </w:tc>
      </w:tr>
      <w:tr w:rsidR="00D927B5" w:rsidRPr="00502828" w14:paraId="50C9DF73" w14:textId="77777777" w:rsidTr="007B5B40">
        <w:trPr>
          <w:trHeight w:val="2220"/>
        </w:trPr>
        <w:tc>
          <w:tcPr>
            <w:tcW w:w="446" w:type="dxa"/>
            <w:tcBorders>
              <w:top w:val="nil"/>
              <w:left w:val="single" w:sz="4" w:space="0" w:color="auto"/>
              <w:bottom w:val="single" w:sz="4" w:space="0" w:color="auto"/>
              <w:right w:val="single" w:sz="4" w:space="0" w:color="auto"/>
            </w:tcBorders>
            <w:shd w:val="clear" w:color="auto" w:fill="auto"/>
            <w:noWrap/>
            <w:vAlign w:val="center"/>
          </w:tcPr>
          <w:p w14:paraId="462C59EC" w14:textId="0C780D4A" w:rsidR="00D927B5" w:rsidRPr="00502828" w:rsidRDefault="00D927B5" w:rsidP="007B5B40">
            <w:pPr>
              <w:spacing w:after="0" w:line="360" w:lineRule="auto"/>
              <w:jc w:val="both"/>
            </w:pPr>
            <w:r>
              <w:lastRenderedPageBreak/>
              <w:t>7</w:t>
            </w:r>
          </w:p>
        </w:tc>
        <w:tc>
          <w:tcPr>
            <w:tcW w:w="3030" w:type="dxa"/>
            <w:tcBorders>
              <w:top w:val="single" w:sz="4" w:space="0" w:color="auto"/>
              <w:left w:val="nil"/>
              <w:bottom w:val="single" w:sz="4" w:space="0" w:color="auto"/>
              <w:right w:val="single" w:sz="4" w:space="0" w:color="auto"/>
            </w:tcBorders>
            <w:shd w:val="clear" w:color="auto" w:fill="auto"/>
            <w:noWrap/>
            <w:vAlign w:val="center"/>
          </w:tcPr>
          <w:p w14:paraId="2E82915F" w14:textId="5ED9EF8D" w:rsidR="00D927B5" w:rsidRDefault="00D927B5" w:rsidP="007B5B40">
            <w:pPr>
              <w:spacing w:after="0" w:line="360" w:lineRule="auto"/>
              <w:jc w:val="both"/>
              <w:rPr>
                <w:noProof/>
                <w:lang w:eastAsia="pl-PL"/>
              </w:rPr>
            </w:pPr>
            <w:r>
              <w:rPr>
                <w:noProof/>
                <w:lang w:eastAsia="pl-PL"/>
              </w:rPr>
              <w:drawing>
                <wp:inline distT="0" distB="0" distL="0" distR="0" wp14:anchorId="56A8D2FA" wp14:editId="02E679C3">
                  <wp:extent cx="1619250" cy="2266950"/>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619250" cy="2266950"/>
                          </a:xfrm>
                          <a:prstGeom prst="rect">
                            <a:avLst/>
                          </a:prstGeom>
                          <a:noFill/>
                        </pic:spPr>
                      </pic:pic>
                    </a:graphicData>
                  </a:graphic>
                </wp:inline>
              </w:drawing>
            </w:r>
          </w:p>
        </w:tc>
        <w:tc>
          <w:tcPr>
            <w:tcW w:w="5144" w:type="dxa"/>
            <w:tcBorders>
              <w:top w:val="single" w:sz="4" w:space="0" w:color="auto"/>
              <w:left w:val="nil"/>
              <w:bottom w:val="single" w:sz="4" w:space="0" w:color="auto"/>
              <w:right w:val="single" w:sz="4" w:space="0" w:color="auto"/>
            </w:tcBorders>
            <w:shd w:val="clear" w:color="auto" w:fill="auto"/>
            <w:vAlign w:val="bottom"/>
          </w:tcPr>
          <w:p w14:paraId="2D1FCFBB" w14:textId="0C340C8C" w:rsidR="00D927B5" w:rsidRDefault="00D927B5" w:rsidP="00D927B5">
            <w:pPr>
              <w:spacing w:after="0"/>
            </w:pPr>
            <w:r>
              <w:t xml:space="preserve">Krzesło sklejkowe tapicerowane aluminiowe </w:t>
            </w:r>
          </w:p>
          <w:p w14:paraId="63ADD5D3" w14:textId="77777777" w:rsidR="00D927B5" w:rsidRDefault="00D927B5" w:rsidP="00D927B5">
            <w:pPr>
              <w:spacing w:after="0"/>
            </w:pPr>
            <w:r>
              <w:t xml:space="preserve">wysokość całkowita ok. 85 cm, wysokość siedziska ok. 48 cm, szerokość siedziska 43 cm, wysokość oparcia 40 cm </w:t>
            </w:r>
          </w:p>
          <w:p w14:paraId="1D74D32A" w14:textId="77777777" w:rsidR="00D927B5" w:rsidRDefault="00D927B5" w:rsidP="00D927B5">
            <w:pPr>
              <w:spacing w:after="0"/>
            </w:pPr>
            <w:r>
              <w:t>1.</w:t>
            </w:r>
            <w:r>
              <w:tab/>
              <w:t>Podstawę stanowią dwie nogi w kształcie odwróconej litery „V” o rozstawie 47 cm. Przekrój poprzeczny nogi w kształcie czworokąta z zaokrąglonymi kątami oraz dwoma wypukłymi bokami. Nogi zwężające się ku dołowi. Nogi wykończone nakładanymi stopkami z tworzywa w kolorze czarnym, o wysokich parametrach odporności na uszkodzenia i zmianę wybarwienia. Stopki do podłóg twardych zakończone miękkimi podkładkami filcowymi.</w:t>
            </w:r>
          </w:p>
          <w:p w14:paraId="1476FE9B" w14:textId="77777777" w:rsidR="00D927B5" w:rsidRDefault="00D927B5" w:rsidP="00D927B5">
            <w:pPr>
              <w:spacing w:after="0"/>
            </w:pPr>
            <w:r>
              <w:t>2.</w:t>
            </w:r>
            <w:r>
              <w:tab/>
              <w:t>Nogi połączone niezależnym wypukłym eliptycznym elementem poziomym o wym 46 x 14 x 2 cm dopasowanym swoim kształtem tak, aby zapewnić sztywność konstrukcji. Wszystkie elementy wykonane jako samodzielne odlewy ze stopu aluminium AL. 226 (EN-AC 46 00) metodą odlewania wysokociśnieniowego zimnokomorowego, finalnie jako pełne odlewy aluminium polerowanego. Całość stanowić ma stabilną, sztywną podstawę z 4 punktami podparcia. Nogi nie mają wystawać poza przednią i tylną krawędź krzesła.</w:t>
            </w:r>
          </w:p>
          <w:p w14:paraId="3845841C" w14:textId="77777777" w:rsidR="00D927B5" w:rsidRDefault="00D927B5" w:rsidP="00D927B5">
            <w:pPr>
              <w:spacing w:after="0"/>
            </w:pPr>
            <w:r>
              <w:t>3.</w:t>
            </w:r>
            <w:r>
              <w:tab/>
              <w:t xml:space="preserve">Postawa mocowana do siedziska za pośrednictwem dopasowanego obrysem do podstawy elementu z tworzywa w 4 puknktach. Element ten ma stanowć jednocześnie specjalne dystanse z tworzywa zabezpieczające przed uszkodzeniami w trakcie sztaplowania. Krzesło ma mieć możliwość sztaplowania bez ograniczeń ilościowych, punkt ciężkości podczas sztaplowania ma być umiejscowiony centralnie na środku, nie powodując jednoczesnego przesuwania kolumny krzeseł do przodu. </w:t>
            </w:r>
          </w:p>
          <w:p w14:paraId="710A330F" w14:textId="77777777" w:rsidR="00D927B5" w:rsidRDefault="00D927B5" w:rsidP="00D927B5">
            <w:pPr>
              <w:spacing w:after="0"/>
            </w:pPr>
            <w:r>
              <w:t>Na życzenie inwestora oferent może zostać poproszony o prezentacja wymaganego rozwiązania.</w:t>
            </w:r>
          </w:p>
          <w:p w14:paraId="05826B26" w14:textId="77777777" w:rsidR="00D927B5" w:rsidRDefault="00D927B5" w:rsidP="00D927B5">
            <w:pPr>
              <w:spacing w:after="0"/>
            </w:pPr>
            <w:r>
              <w:t>4.</w:t>
            </w:r>
            <w:r>
              <w:tab/>
              <w:t>Siedzisko wykonane z wyprofilowanej sklejki bukowej o grubości 1 cm, pokrytej naturalną okleiną: klon. Sklejka wysokiej jakości o gęstości 750-800 kg/m3, z oszlifowanymi krawędziami i kantami dodatkowo owoskowanymi, o zwiększonej odporności na uszkodzenia, z widoczną strukturą sklejki o przekroju 8 warstwami  bukowymi. Sklejka na wysokości oparcia ma zwężać się ku górze, nie dopuszcza się sklejki prostej.</w:t>
            </w:r>
          </w:p>
          <w:p w14:paraId="1B4F052B" w14:textId="77777777" w:rsidR="00D927B5" w:rsidRDefault="00D927B5" w:rsidP="00D927B5">
            <w:pPr>
              <w:spacing w:after="0"/>
            </w:pPr>
            <w:r>
              <w:lastRenderedPageBreak/>
              <w:t>5.</w:t>
            </w:r>
            <w:r>
              <w:tab/>
              <w:t>Siedzisko posiada zaokrąglenie krawędzi przedniej w celu zmniejszenia ucisku na mięśnie ud i zapobiegania drętwieniu kończyn dolnych podczas utrzymywania pochylonej do przodu pozycji ciała. Krzesło ma tapicerowaną poduszkę na siedzisku i oparciu o grubości 10 mm. Poduszka siedziska i oparcia wykonana z pianki z polipropylenu PP typ wylewany o zwiększonej wytrzymałości na odkształcenia.</w:t>
            </w:r>
          </w:p>
          <w:p w14:paraId="4F5AFF6C" w14:textId="77777777" w:rsidR="00D927B5" w:rsidRDefault="00D927B5" w:rsidP="00D927B5">
            <w:pPr>
              <w:spacing w:after="0"/>
            </w:pPr>
            <w:r>
              <w:t>6.</w:t>
            </w:r>
            <w:r>
              <w:tab/>
              <w:t>Tkanina o odporności na ścieranie min. 100.000 cykli Martindale'a, skład 100% poliester.  Kolorystyka do wyboru z palety kolorystycznej zawierającej min. 7  próbek, kolorystyka do akceptacji przez architekta.</w:t>
            </w:r>
          </w:p>
          <w:p w14:paraId="7FC43C4C" w14:textId="77777777" w:rsidR="00D927B5" w:rsidRDefault="00D927B5" w:rsidP="00D927B5">
            <w:pPr>
              <w:spacing w:after="0"/>
            </w:pPr>
            <w:r>
              <w:t>7.</w:t>
            </w:r>
            <w:r>
              <w:tab/>
              <w:t xml:space="preserve">Krzesło musi posiadać: Atest badań wytrzymałościowych w zakresie bezpieczeństwa użytkowania dotyczących wytrzymałości, trwałości, stateczności, i bezpieczeństwa użytkowania zgodnie z obowiązującymi normami: </w:t>
            </w:r>
            <w:r>
              <w:tab/>
            </w:r>
          </w:p>
          <w:p w14:paraId="264A3150" w14:textId="77777777" w:rsidR="00D927B5" w:rsidRDefault="00D927B5" w:rsidP="00D927B5">
            <w:pPr>
              <w:spacing w:after="0"/>
            </w:pPr>
            <w:r>
              <w:t>PN-EN 13761:2004</w:t>
            </w:r>
          </w:p>
          <w:p w14:paraId="07528DBA" w14:textId="77777777" w:rsidR="00D927B5" w:rsidRDefault="00D927B5" w:rsidP="00D927B5">
            <w:pPr>
              <w:spacing w:after="0"/>
            </w:pPr>
            <w:r>
              <w:t>PN-EN 1022:2005</w:t>
            </w:r>
          </w:p>
          <w:p w14:paraId="0513CCE0" w14:textId="77777777" w:rsidR="00D927B5" w:rsidRDefault="00D927B5" w:rsidP="00D927B5">
            <w:pPr>
              <w:spacing w:after="0"/>
            </w:pPr>
            <w:r>
              <w:t>Pozytywną ocenę fizjologiczno-ergonomiczną wystawioną przez Instytut Medycyny Pracy.</w:t>
            </w:r>
          </w:p>
          <w:p w14:paraId="63A7589B" w14:textId="77777777" w:rsidR="00D927B5" w:rsidRDefault="00D927B5" w:rsidP="00D927B5">
            <w:pPr>
              <w:spacing w:after="0"/>
            </w:pPr>
            <w:r>
              <w:t>Atest z badań wytrzymałości tapicerki na ścieranie min 100000 cykli.</w:t>
            </w:r>
          </w:p>
          <w:p w14:paraId="25FF2B18" w14:textId="77777777" w:rsidR="00D927B5" w:rsidRDefault="00D927B5" w:rsidP="00D927B5">
            <w:pPr>
              <w:spacing w:after="0"/>
            </w:pPr>
            <w:r>
              <w:t>Atest odporności na zapalenie dotyczący sklejki, wykonany zgodnie z obowiązującymi normami:</w:t>
            </w:r>
          </w:p>
          <w:p w14:paraId="49250A11" w14:textId="77777777" w:rsidR="00D927B5" w:rsidRDefault="00D927B5" w:rsidP="00D927B5">
            <w:pPr>
              <w:spacing w:after="0"/>
            </w:pPr>
            <w:r>
              <w:t>PN-EN 1021-1:2007</w:t>
            </w:r>
          </w:p>
          <w:p w14:paraId="2CFFF98E" w14:textId="77777777" w:rsidR="00D927B5" w:rsidRDefault="00D927B5" w:rsidP="00D927B5">
            <w:pPr>
              <w:spacing w:after="0"/>
            </w:pPr>
            <w:r>
              <w:t>PN-EN 1021-2:2007</w:t>
            </w:r>
          </w:p>
          <w:p w14:paraId="73158C15" w14:textId="77777777" w:rsidR="00D927B5" w:rsidRDefault="00D927B5" w:rsidP="00D927B5">
            <w:pPr>
              <w:spacing w:after="0"/>
            </w:pPr>
            <w:r>
              <w:t>Wykonawca dołączy do oferty Certyfikat ISO 9001, OHSAS 18001, PN-N 18001, ISO 14001  dla producenta foteli i krzeseł – do dokumentacji należy dołączyć kopię dokumentu potwierdzającą spełnienie wymogu Zintegrowanego Systemu Zarządzania w normach ISO 9001, ISO 14001 obejmującego: Projektowanie, Produkcję, Sprzedaż i Serwis Foteli Biurowych.</w:t>
            </w:r>
          </w:p>
          <w:p w14:paraId="620FACCC" w14:textId="1CABF71E" w:rsidR="00D927B5" w:rsidRDefault="00D927B5" w:rsidP="00D927B5">
            <w:pPr>
              <w:spacing w:after="0"/>
            </w:pPr>
            <w:r>
              <w:t>Do oferty należy dołączyć karty katalogowe producenta, wzornik tkanin, oraz wszystkie wymagane powyżej atesty, certyfikaty i oceny, wystawione przez niezależną jednostkę certyfikującą. Według aktualnych i obowiązujących polskich norm.</w:t>
            </w:r>
          </w:p>
        </w:tc>
        <w:tc>
          <w:tcPr>
            <w:tcW w:w="960" w:type="dxa"/>
            <w:tcBorders>
              <w:top w:val="single" w:sz="4" w:space="0" w:color="auto"/>
              <w:left w:val="nil"/>
              <w:bottom w:val="single" w:sz="4" w:space="0" w:color="auto"/>
              <w:right w:val="single" w:sz="4" w:space="0" w:color="auto"/>
            </w:tcBorders>
            <w:shd w:val="clear" w:color="auto" w:fill="auto"/>
            <w:noWrap/>
            <w:vAlign w:val="center"/>
          </w:tcPr>
          <w:p w14:paraId="0E64EC4C" w14:textId="285179B3" w:rsidR="00D927B5" w:rsidRDefault="00D927B5" w:rsidP="007B5B40">
            <w:pPr>
              <w:spacing w:after="0" w:line="360" w:lineRule="auto"/>
              <w:jc w:val="both"/>
            </w:pPr>
            <w:r>
              <w:lastRenderedPageBreak/>
              <w:t>60</w:t>
            </w:r>
          </w:p>
        </w:tc>
      </w:tr>
    </w:tbl>
    <w:p w14:paraId="6206B2FA" w14:textId="3C3E8C36" w:rsidR="007B5B40" w:rsidRDefault="007B5B40" w:rsidP="007B5B40">
      <w:pPr>
        <w:jc w:val="center"/>
        <w:rPr>
          <w:rFonts w:ascii="Times New Roman" w:hAnsi="Times New Roman" w:cs="Times New Roman"/>
          <w:sz w:val="28"/>
          <w:szCs w:val="28"/>
        </w:rPr>
      </w:pPr>
    </w:p>
    <w:p w14:paraId="4695BAA6" w14:textId="792653A2" w:rsidR="00E33CC6" w:rsidRDefault="00E33CC6" w:rsidP="007B5B40">
      <w:pPr>
        <w:jc w:val="center"/>
        <w:rPr>
          <w:rFonts w:ascii="Times New Roman" w:hAnsi="Times New Roman" w:cs="Times New Roman"/>
          <w:sz w:val="28"/>
          <w:szCs w:val="28"/>
        </w:rPr>
      </w:pPr>
    </w:p>
    <w:p w14:paraId="4E636C2E" w14:textId="573A0424" w:rsidR="00E33CC6" w:rsidRDefault="00E33CC6" w:rsidP="007B5B40">
      <w:pPr>
        <w:jc w:val="center"/>
        <w:rPr>
          <w:rFonts w:ascii="Times New Roman" w:hAnsi="Times New Roman" w:cs="Times New Roman"/>
          <w:sz w:val="28"/>
          <w:szCs w:val="28"/>
        </w:rPr>
      </w:pPr>
    </w:p>
    <w:p w14:paraId="67BDB457" w14:textId="73BC5095" w:rsidR="00E33CC6" w:rsidRPr="00E33CC6" w:rsidRDefault="00E33CC6" w:rsidP="00E33CC6">
      <w:pPr>
        <w:jc w:val="right"/>
        <w:rPr>
          <w:rFonts w:ascii="Times New Roman" w:hAnsi="Times New Roman" w:cs="Times New Roman"/>
          <w:sz w:val="20"/>
          <w:szCs w:val="20"/>
        </w:rPr>
      </w:pPr>
    </w:p>
    <w:p w14:paraId="1A6C6250" w14:textId="67CAF08B" w:rsidR="00E33CC6" w:rsidRDefault="00E33CC6" w:rsidP="00E33CC6">
      <w:pPr>
        <w:jc w:val="right"/>
        <w:rPr>
          <w:rFonts w:ascii="Times New Roman" w:hAnsi="Times New Roman" w:cs="Times New Roman"/>
          <w:sz w:val="20"/>
          <w:szCs w:val="20"/>
        </w:rPr>
      </w:pPr>
      <w:r w:rsidRPr="00E33CC6">
        <w:rPr>
          <w:rFonts w:ascii="Times New Roman" w:hAnsi="Times New Roman" w:cs="Times New Roman"/>
          <w:sz w:val="20"/>
          <w:szCs w:val="20"/>
        </w:rPr>
        <w:t>Załącznik nr 8 do SIWZ Wzór umowy</w:t>
      </w:r>
    </w:p>
    <w:p w14:paraId="29B04F6F" w14:textId="77777777" w:rsidR="00E33CC6" w:rsidRDefault="00E33CC6" w:rsidP="00E33CC6">
      <w:pPr>
        <w:rPr>
          <w:rFonts w:ascii="Times New Roman" w:hAnsi="Times New Roman" w:cs="Times New Roman"/>
          <w:b/>
          <w:sz w:val="24"/>
          <w:szCs w:val="24"/>
        </w:rPr>
      </w:pPr>
    </w:p>
    <w:p w14:paraId="6BE42C2A" w14:textId="77777777" w:rsidR="00E33CC6" w:rsidRDefault="00E33CC6" w:rsidP="00E33CC6">
      <w:pPr>
        <w:jc w:val="center"/>
        <w:rPr>
          <w:rFonts w:ascii="Times New Roman" w:hAnsi="Times New Roman" w:cs="Times New Roman"/>
          <w:b/>
          <w:sz w:val="24"/>
          <w:szCs w:val="24"/>
        </w:rPr>
      </w:pPr>
      <w:r>
        <w:rPr>
          <w:rFonts w:ascii="Times New Roman" w:hAnsi="Times New Roman" w:cs="Times New Roman"/>
          <w:b/>
          <w:sz w:val="24"/>
          <w:szCs w:val="24"/>
        </w:rPr>
        <w:t>UMOWA FI………….2016</w:t>
      </w:r>
    </w:p>
    <w:p w14:paraId="2B7F351B" w14:textId="77777777" w:rsidR="00E33CC6" w:rsidRDefault="00E33CC6" w:rsidP="00E33CC6">
      <w:pPr>
        <w:spacing w:after="0"/>
        <w:rPr>
          <w:rFonts w:ascii="Times New Roman" w:hAnsi="Times New Roman" w:cs="Times New Roman"/>
          <w:sz w:val="24"/>
          <w:szCs w:val="24"/>
        </w:rPr>
      </w:pPr>
      <w:r>
        <w:rPr>
          <w:rFonts w:ascii="Times New Roman" w:hAnsi="Times New Roman" w:cs="Times New Roman"/>
          <w:sz w:val="24"/>
          <w:szCs w:val="24"/>
        </w:rPr>
        <w:t>zawarta w Ścinawie dnia ............................................... r.  pomiędzy:</w:t>
      </w:r>
    </w:p>
    <w:p w14:paraId="4A250B60" w14:textId="77777777" w:rsidR="00E33CC6" w:rsidRDefault="00E33CC6" w:rsidP="00E33CC6">
      <w:pPr>
        <w:spacing w:after="0" w:line="360" w:lineRule="auto"/>
        <w:rPr>
          <w:rFonts w:ascii="Times New Roman" w:hAnsi="Times New Roman" w:cs="Times New Roman"/>
          <w:sz w:val="24"/>
          <w:szCs w:val="24"/>
        </w:rPr>
      </w:pPr>
      <w:r>
        <w:rPr>
          <w:rFonts w:ascii="Times New Roman" w:hAnsi="Times New Roman" w:cs="Times New Roman"/>
          <w:b/>
          <w:sz w:val="24"/>
          <w:szCs w:val="24"/>
        </w:rPr>
        <w:t xml:space="preserve">Gminą Ścinawa, </w:t>
      </w:r>
      <w:r>
        <w:rPr>
          <w:rFonts w:ascii="Times New Roman" w:hAnsi="Times New Roman" w:cs="Times New Roman"/>
          <w:sz w:val="24"/>
          <w:szCs w:val="24"/>
        </w:rPr>
        <w:t>ul. Rynek 17, 59-330 Ścinawa reprezentowaną przez:</w:t>
      </w:r>
    </w:p>
    <w:p w14:paraId="0A322F0E" w14:textId="77777777" w:rsidR="00E33CC6" w:rsidRDefault="00E33CC6" w:rsidP="00E33CC6">
      <w:pPr>
        <w:spacing w:after="0" w:line="360" w:lineRule="auto"/>
        <w:rPr>
          <w:rFonts w:ascii="Times New Roman" w:hAnsi="Times New Roman" w:cs="Times New Roman"/>
          <w:sz w:val="24"/>
          <w:szCs w:val="24"/>
        </w:rPr>
      </w:pPr>
      <w:r>
        <w:rPr>
          <w:rFonts w:ascii="Times New Roman" w:hAnsi="Times New Roman" w:cs="Times New Roman"/>
          <w:sz w:val="24"/>
          <w:szCs w:val="24"/>
        </w:rPr>
        <w:t>Pana Krystiana Kosztyła- Burmistrza Ścinawy</w:t>
      </w:r>
    </w:p>
    <w:p w14:paraId="4243E302" w14:textId="77777777" w:rsidR="00E33CC6" w:rsidRDefault="00E33CC6" w:rsidP="00E33CC6">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przy kontrasygnacie Skarbnika Miasta i Gminy - Marzeny Dawedowskiej </w:t>
      </w:r>
    </w:p>
    <w:p w14:paraId="4168A309" w14:textId="77777777" w:rsidR="00E33CC6" w:rsidRDefault="00E33CC6" w:rsidP="00E33CC6">
      <w:pPr>
        <w:spacing w:after="0" w:line="360" w:lineRule="auto"/>
        <w:rPr>
          <w:rFonts w:ascii="Times New Roman" w:hAnsi="Times New Roman" w:cs="Times New Roman"/>
          <w:sz w:val="24"/>
          <w:szCs w:val="24"/>
        </w:rPr>
      </w:pPr>
      <w:r>
        <w:rPr>
          <w:rFonts w:ascii="Times New Roman" w:hAnsi="Times New Roman" w:cs="Times New Roman"/>
          <w:sz w:val="24"/>
          <w:szCs w:val="24"/>
        </w:rPr>
        <w:t>zwanym w dalszej części ,,Zamawiającym”</w:t>
      </w:r>
    </w:p>
    <w:p w14:paraId="66436BE8" w14:textId="77777777" w:rsidR="00E33CC6" w:rsidRDefault="00E33CC6" w:rsidP="00E33CC6">
      <w:pPr>
        <w:spacing w:after="0" w:line="360" w:lineRule="auto"/>
        <w:rPr>
          <w:rFonts w:ascii="Times New Roman" w:hAnsi="Times New Roman" w:cs="Times New Roman"/>
          <w:sz w:val="24"/>
          <w:szCs w:val="24"/>
        </w:rPr>
      </w:pPr>
      <w:r>
        <w:rPr>
          <w:rFonts w:ascii="Times New Roman" w:hAnsi="Times New Roman" w:cs="Times New Roman"/>
          <w:sz w:val="24"/>
          <w:szCs w:val="24"/>
        </w:rPr>
        <w:t>a</w:t>
      </w:r>
    </w:p>
    <w:p w14:paraId="438F82BD" w14:textId="3A5A211C" w:rsidR="00E33CC6" w:rsidRDefault="00E33CC6" w:rsidP="00E33CC6">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w:t>
      </w:r>
      <w:r>
        <w:rPr>
          <w:rFonts w:ascii="Times New Roman" w:hAnsi="Times New Roman" w:cs="Times New Roman"/>
          <w:sz w:val="24"/>
          <w:szCs w:val="24"/>
        </w:rPr>
        <w:t>z siedzibą …………………, REGON: 100527187, NIP: 726-65-73-98 zwanym w dalszej części „Wykonawcą”.</w:t>
      </w:r>
    </w:p>
    <w:p w14:paraId="4AE2D0E6" w14:textId="35B8E097" w:rsidR="00DE0B43" w:rsidRPr="00DE0B43" w:rsidRDefault="00DE0B43" w:rsidP="00DE0B43">
      <w:pPr>
        <w:spacing w:after="0"/>
        <w:jc w:val="center"/>
        <w:rPr>
          <w:rFonts w:ascii="Times New Roman" w:hAnsi="Times New Roman" w:cs="Times New Roman"/>
          <w:b/>
          <w:sz w:val="24"/>
          <w:szCs w:val="24"/>
        </w:rPr>
      </w:pPr>
      <w:r>
        <w:rPr>
          <w:rFonts w:ascii="Times New Roman" w:hAnsi="Times New Roman" w:cs="Times New Roman"/>
          <w:b/>
          <w:sz w:val="24"/>
          <w:szCs w:val="24"/>
        </w:rPr>
        <w:t>§ 1</w:t>
      </w:r>
    </w:p>
    <w:p w14:paraId="00CC94E2" w14:textId="77777777" w:rsidR="00E33CC6" w:rsidRPr="00E33CC6" w:rsidRDefault="00E33CC6" w:rsidP="00E33CC6">
      <w:pPr>
        <w:autoSpaceDE w:val="0"/>
        <w:autoSpaceDN w:val="0"/>
        <w:adjustRightInd w:val="0"/>
        <w:spacing w:after="0" w:line="240" w:lineRule="auto"/>
        <w:rPr>
          <w:rFonts w:ascii="Arial" w:hAnsi="Arial" w:cs="Arial"/>
          <w:color w:val="000000"/>
          <w:sz w:val="24"/>
          <w:szCs w:val="24"/>
        </w:rPr>
      </w:pPr>
    </w:p>
    <w:p w14:paraId="43784518" w14:textId="77777777" w:rsidR="00E33CC6" w:rsidRPr="00E33CC6" w:rsidRDefault="00E33CC6" w:rsidP="00E33CC6">
      <w:pPr>
        <w:autoSpaceDE w:val="0"/>
        <w:autoSpaceDN w:val="0"/>
        <w:adjustRightInd w:val="0"/>
        <w:spacing w:after="0" w:line="240" w:lineRule="auto"/>
        <w:jc w:val="both"/>
        <w:rPr>
          <w:rFonts w:ascii="Times New Roman" w:hAnsi="Times New Roman" w:cs="Times New Roman"/>
          <w:color w:val="000000"/>
          <w:sz w:val="24"/>
          <w:szCs w:val="24"/>
        </w:rPr>
      </w:pPr>
      <w:r w:rsidRPr="00E33CC6">
        <w:rPr>
          <w:rFonts w:ascii="Arial" w:hAnsi="Arial" w:cs="Arial"/>
          <w:color w:val="000000"/>
          <w:sz w:val="24"/>
          <w:szCs w:val="24"/>
        </w:rPr>
        <w:t xml:space="preserve"> </w:t>
      </w:r>
      <w:r w:rsidRPr="00E33CC6">
        <w:rPr>
          <w:rFonts w:ascii="Times New Roman" w:hAnsi="Times New Roman" w:cs="Times New Roman"/>
          <w:color w:val="000000"/>
          <w:sz w:val="24"/>
          <w:szCs w:val="24"/>
        </w:rPr>
        <w:t xml:space="preserve">Umowa zostaje zawarta z Wykonawcą, który został wyłoniony w wyniku przeprowadzonego postępowania o udzielenie zamówienia publicznego w trybie przetargu nieograniczonego zgodnie z przepisami ustawy z dnia 29 stycznia 2004 r. Prawo zamówień publicznych (tekst jednolity Dz. U. z 2015 roku, poz. 2164 z późn. zm.), zwanej dalej ustawą. </w:t>
      </w:r>
    </w:p>
    <w:p w14:paraId="149FB304" w14:textId="77777777" w:rsidR="00E33CC6" w:rsidRDefault="00E33CC6" w:rsidP="00E33CC6">
      <w:pPr>
        <w:spacing w:after="0"/>
        <w:jc w:val="center"/>
        <w:rPr>
          <w:rFonts w:ascii="Times New Roman" w:hAnsi="Times New Roman" w:cs="Times New Roman"/>
          <w:b/>
          <w:sz w:val="24"/>
          <w:szCs w:val="24"/>
        </w:rPr>
      </w:pPr>
    </w:p>
    <w:p w14:paraId="3AD915B8" w14:textId="77777777" w:rsidR="00DE0B43" w:rsidRPr="00DE0B43" w:rsidRDefault="00DE0B43" w:rsidP="00DE0B43">
      <w:pPr>
        <w:spacing w:after="0"/>
        <w:jc w:val="center"/>
        <w:rPr>
          <w:rFonts w:ascii="Times New Roman" w:hAnsi="Times New Roman" w:cs="Times New Roman"/>
          <w:b/>
          <w:sz w:val="24"/>
          <w:szCs w:val="24"/>
        </w:rPr>
      </w:pPr>
      <w:r w:rsidRPr="00DE0B43">
        <w:rPr>
          <w:rFonts w:ascii="Times New Roman" w:hAnsi="Times New Roman" w:cs="Times New Roman"/>
          <w:b/>
          <w:sz w:val="24"/>
          <w:szCs w:val="24"/>
        </w:rPr>
        <w:t>§ 2</w:t>
      </w:r>
    </w:p>
    <w:p w14:paraId="35230418" w14:textId="77777777" w:rsidR="00DE0B43" w:rsidRPr="00DE0B43" w:rsidRDefault="00DE0B43" w:rsidP="00DE0B43">
      <w:pPr>
        <w:spacing w:after="0"/>
        <w:jc w:val="center"/>
        <w:rPr>
          <w:rFonts w:ascii="Times New Roman" w:hAnsi="Times New Roman" w:cs="Times New Roman"/>
          <w:b/>
          <w:sz w:val="24"/>
          <w:szCs w:val="24"/>
        </w:rPr>
      </w:pPr>
      <w:r w:rsidRPr="00DE0B43">
        <w:rPr>
          <w:rFonts w:ascii="Times New Roman" w:hAnsi="Times New Roman" w:cs="Times New Roman"/>
          <w:b/>
          <w:sz w:val="24"/>
          <w:szCs w:val="24"/>
        </w:rPr>
        <w:t>Przedmiot i termin obowiązywania umowy</w:t>
      </w:r>
    </w:p>
    <w:p w14:paraId="1B60D4CD" w14:textId="7D52EE23" w:rsidR="00DE0B43" w:rsidRPr="00DE0B43" w:rsidRDefault="00DE0B43" w:rsidP="00DE0B43">
      <w:pPr>
        <w:spacing w:after="0"/>
        <w:jc w:val="both"/>
        <w:rPr>
          <w:rFonts w:ascii="Times New Roman" w:hAnsi="Times New Roman" w:cs="Times New Roman"/>
          <w:sz w:val="24"/>
          <w:szCs w:val="24"/>
        </w:rPr>
      </w:pPr>
      <w:r w:rsidRPr="00DE0B43">
        <w:rPr>
          <w:rFonts w:ascii="Times New Roman" w:hAnsi="Times New Roman" w:cs="Times New Roman"/>
          <w:sz w:val="24"/>
          <w:szCs w:val="24"/>
        </w:rPr>
        <w:t xml:space="preserve">1. Przedmiotem umowy jest dostawa mebli biurowych dla Urzędu </w:t>
      </w:r>
      <w:r>
        <w:rPr>
          <w:rFonts w:ascii="Times New Roman" w:hAnsi="Times New Roman" w:cs="Times New Roman"/>
          <w:sz w:val="24"/>
          <w:szCs w:val="24"/>
        </w:rPr>
        <w:t>Miasta i gminy Ścinawa</w:t>
      </w:r>
      <w:r w:rsidRPr="00DE0B43">
        <w:rPr>
          <w:rFonts w:ascii="Times New Roman" w:hAnsi="Times New Roman" w:cs="Times New Roman"/>
          <w:sz w:val="24"/>
          <w:szCs w:val="24"/>
        </w:rPr>
        <w:t>.</w:t>
      </w:r>
    </w:p>
    <w:p w14:paraId="6CD08C45" w14:textId="7186B7B0" w:rsidR="00DE0B43" w:rsidRPr="00DE0B43" w:rsidRDefault="00DE0B43" w:rsidP="00DE0B43">
      <w:pPr>
        <w:spacing w:after="0"/>
        <w:jc w:val="both"/>
        <w:rPr>
          <w:rFonts w:ascii="Times New Roman" w:hAnsi="Times New Roman" w:cs="Times New Roman"/>
          <w:sz w:val="24"/>
          <w:szCs w:val="24"/>
        </w:rPr>
      </w:pPr>
      <w:r w:rsidRPr="00DE0B43">
        <w:rPr>
          <w:rFonts w:ascii="Times New Roman" w:hAnsi="Times New Roman" w:cs="Times New Roman"/>
          <w:sz w:val="24"/>
          <w:szCs w:val="24"/>
        </w:rPr>
        <w:t>2. Szczegółowy zakres zamówienia jest określony w załączniku/ach do umowy pn. „</w:t>
      </w:r>
      <w:r w:rsidRPr="00DE0B43">
        <w:rPr>
          <w:rFonts w:ascii="Times New Roman" w:hAnsi="Times New Roman" w:cs="Times New Roman"/>
          <w:i/>
          <w:sz w:val="24"/>
          <w:szCs w:val="24"/>
        </w:rPr>
        <w:t>Zakres rzeczowo-finansowy” – część I, „Zakres rzeczowo-finansowy” – część II</w:t>
      </w:r>
      <w:r w:rsidRPr="00DE0B43">
        <w:rPr>
          <w:rFonts w:ascii="Times New Roman" w:hAnsi="Times New Roman" w:cs="Times New Roman"/>
          <w:sz w:val="24"/>
          <w:szCs w:val="24"/>
        </w:rPr>
        <w:t xml:space="preserve"> stanowiącymi integralną część niniejszej umowy.</w:t>
      </w:r>
    </w:p>
    <w:p w14:paraId="17A21E11" w14:textId="71CAFC4A" w:rsidR="00DE0B43" w:rsidRPr="00DE0B43" w:rsidRDefault="00DE0B43" w:rsidP="00DE0B43">
      <w:pPr>
        <w:spacing w:after="0"/>
        <w:jc w:val="both"/>
        <w:rPr>
          <w:rFonts w:ascii="Times New Roman" w:hAnsi="Times New Roman" w:cs="Times New Roman"/>
          <w:sz w:val="24"/>
          <w:szCs w:val="24"/>
        </w:rPr>
      </w:pPr>
      <w:r w:rsidRPr="00DE0B43">
        <w:rPr>
          <w:rFonts w:ascii="Times New Roman" w:hAnsi="Times New Roman" w:cs="Times New Roman"/>
          <w:sz w:val="24"/>
          <w:szCs w:val="24"/>
        </w:rPr>
        <w:t xml:space="preserve">3. Przedmiot umowy będzie realizowany od dnia zawarcia umowy do dnia </w:t>
      </w:r>
      <w:r>
        <w:rPr>
          <w:rFonts w:ascii="Times New Roman" w:hAnsi="Times New Roman" w:cs="Times New Roman"/>
          <w:sz w:val="24"/>
          <w:szCs w:val="24"/>
        </w:rPr>
        <w:t>………</w:t>
      </w:r>
      <w:r w:rsidRPr="00DE0B43">
        <w:rPr>
          <w:rFonts w:ascii="Times New Roman" w:hAnsi="Times New Roman" w:cs="Times New Roman"/>
          <w:sz w:val="24"/>
          <w:szCs w:val="24"/>
        </w:rPr>
        <w:t xml:space="preserve"> roku </w:t>
      </w:r>
      <w:r>
        <w:rPr>
          <w:rFonts w:ascii="Times New Roman" w:hAnsi="Times New Roman" w:cs="Times New Roman"/>
          <w:sz w:val="24"/>
          <w:szCs w:val="24"/>
        </w:rPr>
        <w:t>.</w:t>
      </w:r>
    </w:p>
    <w:p w14:paraId="55ACAFFE" w14:textId="1F396F84" w:rsidR="00DE0B43" w:rsidRPr="00DE0B43" w:rsidRDefault="00DE0B43" w:rsidP="00DE0B43">
      <w:pPr>
        <w:spacing w:after="0"/>
        <w:jc w:val="both"/>
        <w:rPr>
          <w:rFonts w:ascii="Times New Roman" w:hAnsi="Times New Roman" w:cs="Times New Roman"/>
          <w:sz w:val="24"/>
          <w:szCs w:val="24"/>
        </w:rPr>
      </w:pPr>
      <w:r w:rsidRPr="00DE0B43">
        <w:rPr>
          <w:rFonts w:ascii="Times New Roman" w:hAnsi="Times New Roman" w:cs="Times New Roman"/>
          <w:sz w:val="24"/>
          <w:szCs w:val="24"/>
        </w:rPr>
        <w:t xml:space="preserve">4.Szczegółowy harmonogram dostaw do poszczególnych budynków Zamawiającego będzie uzgodniony przez Strony umowy na min. </w:t>
      </w:r>
      <w:r>
        <w:rPr>
          <w:rFonts w:ascii="Times New Roman" w:hAnsi="Times New Roman" w:cs="Times New Roman"/>
          <w:sz w:val="24"/>
          <w:szCs w:val="24"/>
        </w:rPr>
        <w:t>3</w:t>
      </w:r>
      <w:r w:rsidRPr="00DE0B43">
        <w:rPr>
          <w:rFonts w:ascii="Times New Roman" w:hAnsi="Times New Roman" w:cs="Times New Roman"/>
          <w:sz w:val="24"/>
          <w:szCs w:val="24"/>
        </w:rPr>
        <w:t xml:space="preserve"> dni przed planowanymi dostawami.</w:t>
      </w:r>
    </w:p>
    <w:p w14:paraId="5CE87A90" w14:textId="14B813B1" w:rsidR="00DE0B43" w:rsidRPr="00DE0B43" w:rsidRDefault="00DE0B43" w:rsidP="00DE0B43">
      <w:pPr>
        <w:spacing w:after="0"/>
        <w:jc w:val="both"/>
        <w:rPr>
          <w:rFonts w:ascii="Times New Roman" w:hAnsi="Times New Roman" w:cs="Times New Roman"/>
          <w:sz w:val="24"/>
          <w:szCs w:val="24"/>
        </w:rPr>
      </w:pPr>
      <w:r>
        <w:rPr>
          <w:rFonts w:ascii="Times New Roman" w:hAnsi="Times New Roman" w:cs="Times New Roman"/>
          <w:sz w:val="24"/>
          <w:szCs w:val="24"/>
        </w:rPr>
        <w:t>5</w:t>
      </w:r>
      <w:r w:rsidRPr="00DE0B43">
        <w:rPr>
          <w:rFonts w:ascii="Times New Roman" w:hAnsi="Times New Roman" w:cs="Times New Roman"/>
          <w:sz w:val="24"/>
          <w:szCs w:val="24"/>
        </w:rPr>
        <w:t>. Koordynatorem sprawującym nadzór nad bezpieczeństwem i higieną pracy ze strony Zamawiającego będzie Pan/i ………………….. (lub osoba zastępująca), która będzie odpowiedzialna za współdziałanie uwzględniające sposób postępowania w przypadku wystąpienia zagrożeń dla zdrowia lub życia Wykonawcy podczas wykonywania przedmiotu umowy.</w:t>
      </w:r>
    </w:p>
    <w:p w14:paraId="121D0554" w14:textId="77777777" w:rsidR="00DE0B43" w:rsidRDefault="00DE0B43" w:rsidP="00DE0B43">
      <w:pPr>
        <w:spacing w:after="0"/>
        <w:jc w:val="center"/>
        <w:rPr>
          <w:rFonts w:ascii="Times New Roman" w:hAnsi="Times New Roman" w:cs="Times New Roman"/>
          <w:b/>
          <w:sz w:val="24"/>
          <w:szCs w:val="24"/>
        </w:rPr>
      </w:pPr>
    </w:p>
    <w:p w14:paraId="5DB2D79A" w14:textId="132F214B" w:rsidR="00DE0B43" w:rsidRPr="00DE0B43" w:rsidRDefault="00DE0B43" w:rsidP="00DE0B43">
      <w:pPr>
        <w:spacing w:after="0"/>
        <w:jc w:val="center"/>
        <w:rPr>
          <w:rFonts w:ascii="Times New Roman" w:hAnsi="Times New Roman" w:cs="Times New Roman"/>
          <w:b/>
          <w:sz w:val="24"/>
          <w:szCs w:val="24"/>
        </w:rPr>
      </w:pPr>
      <w:r w:rsidRPr="00DE0B43">
        <w:rPr>
          <w:rFonts w:ascii="Times New Roman" w:hAnsi="Times New Roman" w:cs="Times New Roman"/>
          <w:b/>
          <w:sz w:val="24"/>
          <w:szCs w:val="24"/>
        </w:rPr>
        <w:t>§ 3</w:t>
      </w:r>
    </w:p>
    <w:p w14:paraId="3106215D" w14:textId="77777777" w:rsidR="00DE0B43" w:rsidRPr="00DE0B43" w:rsidRDefault="00DE0B43" w:rsidP="00DE0B43">
      <w:pPr>
        <w:spacing w:after="0"/>
        <w:jc w:val="center"/>
        <w:rPr>
          <w:rFonts w:ascii="Times New Roman" w:hAnsi="Times New Roman" w:cs="Times New Roman"/>
          <w:b/>
          <w:sz w:val="24"/>
          <w:szCs w:val="24"/>
        </w:rPr>
      </w:pPr>
      <w:r w:rsidRPr="00DE0B43">
        <w:rPr>
          <w:rFonts w:ascii="Times New Roman" w:hAnsi="Times New Roman" w:cs="Times New Roman"/>
          <w:b/>
          <w:sz w:val="24"/>
          <w:szCs w:val="24"/>
        </w:rPr>
        <w:t>Warunki umowy i odbiór dostaw</w:t>
      </w:r>
    </w:p>
    <w:p w14:paraId="533AAE46" w14:textId="77777777" w:rsidR="00DE0B43" w:rsidRPr="00DE0B43" w:rsidRDefault="00DE0B43" w:rsidP="00DE0B43">
      <w:pPr>
        <w:spacing w:after="0"/>
        <w:jc w:val="both"/>
        <w:rPr>
          <w:rFonts w:ascii="Times New Roman" w:hAnsi="Times New Roman" w:cs="Times New Roman"/>
          <w:sz w:val="24"/>
          <w:szCs w:val="24"/>
        </w:rPr>
      </w:pPr>
      <w:r w:rsidRPr="00DE0B43">
        <w:rPr>
          <w:rFonts w:ascii="Times New Roman" w:hAnsi="Times New Roman" w:cs="Times New Roman"/>
          <w:sz w:val="24"/>
          <w:szCs w:val="24"/>
        </w:rPr>
        <w:t>1. Strony ustalają następujące warunki wykonania umowy:</w:t>
      </w:r>
    </w:p>
    <w:p w14:paraId="0D3C83D5" w14:textId="77777777" w:rsidR="00DE0B43" w:rsidRPr="00DE0B43" w:rsidRDefault="00DE0B43" w:rsidP="00DE0B43">
      <w:pPr>
        <w:spacing w:after="0"/>
        <w:jc w:val="both"/>
        <w:rPr>
          <w:rFonts w:ascii="Times New Roman" w:hAnsi="Times New Roman" w:cs="Times New Roman"/>
          <w:sz w:val="24"/>
          <w:szCs w:val="24"/>
        </w:rPr>
      </w:pPr>
      <w:r w:rsidRPr="00DE0B43">
        <w:rPr>
          <w:rFonts w:ascii="Times New Roman" w:hAnsi="Times New Roman" w:cs="Times New Roman"/>
          <w:sz w:val="24"/>
          <w:szCs w:val="24"/>
        </w:rPr>
        <w:t>1) Wykonawca jest zobowiązany wykonać przedmiot umowy z należytą starannością z uwzględnieniem profesjonalnego charakteru świadczonych przez siebie usług oraz wedle swej najlepszej wiedzy i umiejętności:</w:t>
      </w:r>
    </w:p>
    <w:p w14:paraId="73096C65" w14:textId="77777777" w:rsidR="00DE0B43" w:rsidRPr="00DE0B43" w:rsidRDefault="00DE0B43" w:rsidP="00DE0B43">
      <w:pPr>
        <w:spacing w:after="0"/>
        <w:jc w:val="both"/>
        <w:rPr>
          <w:rFonts w:ascii="Times New Roman" w:hAnsi="Times New Roman" w:cs="Times New Roman"/>
          <w:sz w:val="24"/>
          <w:szCs w:val="24"/>
        </w:rPr>
      </w:pPr>
      <w:r w:rsidRPr="00DE0B43">
        <w:rPr>
          <w:rFonts w:ascii="Times New Roman" w:hAnsi="Times New Roman" w:cs="Times New Roman"/>
          <w:sz w:val="24"/>
          <w:szCs w:val="24"/>
        </w:rPr>
        <w:lastRenderedPageBreak/>
        <w:t>a) dostarczane meble muszą być fabrycznie nowe i pełnowartościowe oraz nie mogą nosić znamion jakiegokolwiek uszkodzenia;</w:t>
      </w:r>
    </w:p>
    <w:p w14:paraId="4B906689" w14:textId="77777777" w:rsidR="00DE0B43" w:rsidRPr="00DE0B43" w:rsidRDefault="00DE0B43" w:rsidP="00DE0B43">
      <w:pPr>
        <w:spacing w:after="0"/>
        <w:jc w:val="both"/>
        <w:rPr>
          <w:rFonts w:ascii="Times New Roman" w:hAnsi="Times New Roman" w:cs="Times New Roman"/>
          <w:sz w:val="24"/>
          <w:szCs w:val="24"/>
        </w:rPr>
      </w:pPr>
      <w:r w:rsidRPr="00DE0B43">
        <w:rPr>
          <w:rFonts w:ascii="Times New Roman" w:hAnsi="Times New Roman" w:cs="Times New Roman"/>
          <w:sz w:val="24"/>
          <w:szCs w:val="24"/>
        </w:rPr>
        <w:t>b) dostarczone meble/fotele muszą być wykonane z materiałów, które posiadają:</w:t>
      </w:r>
    </w:p>
    <w:p w14:paraId="7DBA7BBE" w14:textId="77777777" w:rsidR="00DE0B43" w:rsidRPr="00DE0B43" w:rsidRDefault="00DE0B43" w:rsidP="00DE0B43">
      <w:pPr>
        <w:spacing w:after="0"/>
        <w:jc w:val="both"/>
        <w:rPr>
          <w:rFonts w:ascii="Times New Roman" w:hAnsi="Times New Roman" w:cs="Times New Roman"/>
          <w:sz w:val="24"/>
          <w:szCs w:val="24"/>
        </w:rPr>
      </w:pPr>
      <w:r w:rsidRPr="00DE0B43">
        <w:rPr>
          <w:rFonts w:ascii="Times New Roman" w:hAnsi="Times New Roman" w:cs="Times New Roman"/>
          <w:sz w:val="24"/>
          <w:szCs w:val="24"/>
        </w:rPr>
        <w:t> dla płyty meblowej atest higieniczny,</w:t>
      </w:r>
    </w:p>
    <w:p w14:paraId="762A3064" w14:textId="77777777" w:rsidR="00DE0B43" w:rsidRPr="00DE0B43" w:rsidRDefault="00DE0B43" w:rsidP="00DE0B43">
      <w:pPr>
        <w:spacing w:after="0"/>
        <w:jc w:val="both"/>
        <w:rPr>
          <w:rFonts w:ascii="Times New Roman" w:hAnsi="Times New Roman" w:cs="Times New Roman"/>
          <w:sz w:val="24"/>
          <w:szCs w:val="24"/>
        </w:rPr>
      </w:pPr>
      <w:r w:rsidRPr="00DE0B43">
        <w:rPr>
          <w:rFonts w:ascii="Times New Roman" w:hAnsi="Times New Roman" w:cs="Times New Roman"/>
          <w:sz w:val="24"/>
          <w:szCs w:val="24"/>
        </w:rPr>
        <w:t> dla tkaniny obiciowej atest trudnopalności /świadectwo trudnopalności/ certyfikat trudnopalności / protokół z badań trudnopalności np. próby na niedopałek z papierosa,</w:t>
      </w:r>
    </w:p>
    <w:p w14:paraId="4B8F5CA5" w14:textId="77777777" w:rsidR="00DE0B43" w:rsidRPr="00DE0B43" w:rsidRDefault="00DE0B43" w:rsidP="00DE0B43">
      <w:pPr>
        <w:spacing w:after="0"/>
        <w:jc w:val="both"/>
        <w:rPr>
          <w:rFonts w:ascii="Times New Roman" w:hAnsi="Times New Roman" w:cs="Times New Roman"/>
          <w:sz w:val="24"/>
          <w:szCs w:val="24"/>
        </w:rPr>
      </w:pPr>
      <w:r w:rsidRPr="00DE0B43">
        <w:rPr>
          <w:rFonts w:ascii="Times New Roman" w:hAnsi="Times New Roman" w:cs="Times New Roman"/>
          <w:sz w:val="24"/>
          <w:szCs w:val="24"/>
        </w:rPr>
        <w:t> dla foteli atest wytrzymałościowy / świadectwo / certyfikat lub protokół z badań wytrzymałościowych.</w:t>
      </w:r>
    </w:p>
    <w:p w14:paraId="55E20A92" w14:textId="77777777" w:rsidR="00DE0B43" w:rsidRPr="00DE0B43" w:rsidRDefault="00DE0B43" w:rsidP="00DE0B43">
      <w:pPr>
        <w:spacing w:after="0"/>
        <w:jc w:val="both"/>
        <w:rPr>
          <w:rFonts w:ascii="Times New Roman" w:hAnsi="Times New Roman" w:cs="Times New Roman"/>
          <w:sz w:val="24"/>
          <w:szCs w:val="24"/>
        </w:rPr>
      </w:pPr>
      <w:r w:rsidRPr="00DE0B43">
        <w:rPr>
          <w:rFonts w:ascii="Times New Roman" w:hAnsi="Times New Roman" w:cs="Times New Roman"/>
          <w:sz w:val="24"/>
          <w:szCs w:val="24"/>
        </w:rPr>
        <w:t>2) Wszystkie oferowane i dostarczone elementy meblowe wraz z wyposażeniem muszą spełniać minimalne wymagania bezpieczeństwa i higieny pracy oraz ergonomii zawarte w Rozporządzeniu Ministra Pracy i Polityki Socjalnej z dnia 1 grudnia 1998 roku w sprawie bezpieczeństwa i higieny pracy na stanowiskach wyposażonych w monitory ekranowe (Dz. U. z 1998r., Nr 148, poz. 973).</w:t>
      </w:r>
    </w:p>
    <w:p w14:paraId="22DD8485" w14:textId="6306B3DD" w:rsidR="00DE0B43" w:rsidRPr="00DE0B43" w:rsidRDefault="00DE0B43" w:rsidP="00DE0B43">
      <w:pPr>
        <w:spacing w:after="0"/>
        <w:jc w:val="both"/>
        <w:rPr>
          <w:rFonts w:ascii="Times New Roman" w:hAnsi="Times New Roman" w:cs="Times New Roman"/>
          <w:b/>
          <w:sz w:val="24"/>
          <w:szCs w:val="24"/>
        </w:rPr>
      </w:pPr>
      <w:r w:rsidRPr="00DE0B43">
        <w:rPr>
          <w:rFonts w:ascii="Times New Roman" w:hAnsi="Times New Roman" w:cs="Times New Roman"/>
          <w:sz w:val="24"/>
          <w:szCs w:val="24"/>
        </w:rPr>
        <w:t xml:space="preserve">3) Wykonawca zobowiązuje się dostarczać towar na własny koszt wraz z wniesieniem do wskazanych pomieszczeń w wybranych lokalizacjach Urzędu </w:t>
      </w:r>
      <w:r>
        <w:rPr>
          <w:rFonts w:ascii="Times New Roman" w:hAnsi="Times New Roman" w:cs="Times New Roman"/>
          <w:sz w:val="24"/>
          <w:szCs w:val="24"/>
        </w:rPr>
        <w:t>Miasta i gminy  Ścinawa</w:t>
      </w:r>
    </w:p>
    <w:p w14:paraId="2731B51D" w14:textId="77777777" w:rsidR="00DE0B43" w:rsidRPr="00DE0B43" w:rsidRDefault="00DE0B43" w:rsidP="00DE0B43">
      <w:pPr>
        <w:spacing w:after="0"/>
        <w:jc w:val="both"/>
        <w:rPr>
          <w:rFonts w:ascii="Times New Roman" w:hAnsi="Times New Roman" w:cs="Times New Roman"/>
          <w:sz w:val="24"/>
          <w:szCs w:val="24"/>
        </w:rPr>
      </w:pPr>
      <w:r w:rsidRPr="00DE0B43">
        <w:rPr>
          <w:rFonts w:ascii="Times New Roman" w:hAnsi="Times New Roman" w:cs="Times New Roman"/>
          <w:sz w:val="24"/>
          <w:szCs w:val="24"/>
        </w:rPr>
        <w:t>2. Rozliczenie dostaw będzie następować z zachowaniem następujących zasad:</w:t>
      </w:r>
    </w:p>
    <w:p w14:paraId="38FDE85C" w14:textId="77777777" w:rsidR="00DE0B43" w:rsidRPr="00DE0B43" w:rsidRDefault="00DE0B43" w:rsidP="00DE0B43">
      <w:pPr>
        <w:spacing w:after="0"/>
        <w:jc w:val="both"/>
        <w:rPr>
          <w:rFonts w:ascii="Times New Roman" w:hAnsi="Times New Roman" w:cs="Times New Roman"/>
          <w:sz w:val="24"/>
          <w:szCs w:val="24"/>
        </w:rPr>
      </w:pPr>
      <w:r w:rsidRPr="00DE0B43">
        <w:rPr>
          <w:rFonts w:ascii="Times New Roman" w:hAnsi="Times New Roman" w:cs="Times New Roman"/>
          <w:sz w:val="24"/>
          <w:szCs w:val="24"/>
        </w:rPr>
        <w:t>1) przy przekazaniu przedmiotu umowy zostanie podpisany przez Strony dokument przekazania pod względem ilościowym;</w:t>
      </w:r>
    </w:p>
    <w:p w14:paraId="7FC7EE8E" w14:textId="77777777" w:rsidR="00DE0B43" w:rsidRPr="00DE0B43" w:rsidRDefault="00DE0B43" w:rsidP="00DE0B43">
      <w:pPr>
        <w:spacing w:after="0"/>
        <w:jc w:val="both"/>
        <w:rPr>
          <w:rFonts w:ascii="Times New Roman" w:hAnsi="Times New Roman" w:cs="Times New Roman"/>
          <w:sz w:val="24"/>
          <w:szCs w:val="24"/>
        </w:rPr>
      </w:pPr>
      <w:r w:rsidRPr="00DE0B43">
        <w:rPr>
          <w:rFonts w:ascii="Times New Roman" w:hAnsi="Times New Roman" w:cs="Times New Roman"/>
          <w:sz w:val="24"/>
          <w:szCs w:val="24"/>
        </w:rPr>
        <w:t>2) odbiór przedmiotu umowy pod względem spełniania wymogów jakościowych wskazanych w niniejszej umowie nastąpi w dniu przekazania go Zamawiającemu, z wyjątkiem foteli obrotowych, które zostaną dostarczone w formie niezmontowanej, ewentualne braki będą zgłaszane w ramach reklamacji.</w:t>
      </w:r>
    </w:p>
    <w:p w14:paraId="3417B553" w14:textId="77777777" w:rsidR="00DE0B43" w:rsidRPr="00DE0B43" w:rsidRDefault="00DE0B43" w:rsidP="00DE0B43">
      <w:pPr>
        <w:spacing w:after="0"/>
        <w:jc w:val="both"/>
        <w:rPr>
          <w:rFonts w:ascii="Times New Roman" w:hAnsi="Times New Roman" w:cs="Times New Roman"/>
          <w:sz w:val="24"/>
          <w:szCs w:val="24"/>
        </w:rPr>
      </w:pPr>
      <w:r w:rsidRPr="00DE0B43">
        <w:rPr>
          <w:rFonts w:ascii="Times New Roman" w:hAnsi="Times New Roman" w:cs="Times New Roman"/>
          <w:sz w:val="24"/>
          <w:szCs w:val="24"/>
        </w:rPr>
        <w:t>3. Wykonawca i Zamawiający obowiązani są dołożyć wszelkiej staranności przy odbiorze.</w:t>
      </w:r>
    </w:p>
    <w:p w14:paraId="34452D6A" w14:textId="77777777" w:rsidR="00DE0B43" w:rsidRPr="00DE0B43" w:rsidRDefault="00DE0B43" w:rsidP="00DE0B43">
      <w:pPr>
        <w:spacing w:after="0"/>
        <w:jc w:val="both"/>
        <w:rPr>
          <w:rFonts w:ascii="Times New Roman" w:hAnsi="Times New Roman" w:cs="Times New Roman"/>
          <w:sz w:val="24"/>
          <w:szCs w:val="24"/>
        </w:rPr>
      </w:pPr>
      <w:r w:rsidRPr="00DE0B43">
        <w:rPr>
          <w:rFonts w:ascii="Times New Roman" w:hAnsi="Times New Roman" w:cs="Times New Roman"/>
          <w:sz w:val="24"/>
          <w:szCs w:val="24"/>
        </w:rPr>
        <w:t>4. Wykonawca będzie zobowiązany do usunięcia ewentualnych wad i usterek przedmiotu dostawy bez względu na wysokość związanych z tym kosztów w terminie 7 dni od dnia otrzymania protokołu z wyszczególnieniem usterek i braków.</w:t>
      </w:r>
    </w:p>
    <w:p w14:paraId="5CEC1652" w14:textId="77777777" w:rsidR="00DE0B43" w:rsidRPr="00DE0B43" w:rsidRDefault="00DE0B43" w:rsidP="00DE0B43">
      <w:pPr>
        <w:spacing w:after="0"/>
        <w:jc w:val="center"/>
        <w:rPr>
          <w:rFonts w:ascii="Times New Roman" w:hAnsi="Times New Roman" w:cs="Times New Roman"/>
          <w:b/>
          <w:i/>
          <w:sz w:val="24"/>
          <w:szCs w:val="24"/>
        </w:rPr>
      </w:pPr>
      <w:r w:rsidRPr="00DE0B43">
        <w:rPr>
          <w:rFonts w:ascii="Times New Roman" w:hAnsi="Times New Roman" w:cs="Times New Roman"/>
          <w:b/>
          <w:i/>
          <w:sz w:val="24"/>
          <w:szCs w:val="24"/>
        </w:rPr>
        <w:t>§ 4</w:t>
      </w:r>
    </w:p>
    <w:p w14:paraId="68212752" w14:textId="77777777" w:rsidR="00DE0B43" w:rsidRPr="00DE0B43" w:rsidRDefault="00DE0B43" w:rsidP="00DE0B43">
      <w:pPr>
        <w:spacing w:after="0"/>
        <w:jc w:val="center"/>
        <w:rPr>
          <w:rFonts w:ascii="Times New Roman" w:hAnsi="Times New Roman" w:cs="Times New Roman"/>
          <w:b/>
          <w:i/>
          <w:sz w:val="24"/>
          <w:szCs w:val="24"/>
        </w:rPr>
      </w:pPr>
      <w:r w:rsidRPr="00DE0B43">
        <w:rPr>
          <w:rFonts w:ascii="Times New Roman" w:hAnsi="Times New Roman" w:cs="Times New Roman"/>
          <w:b/>
          <w:i/>
          <w:sz w:val="24"/>
          <w:szCs w:val="24"/>
        </w:rPr>
        <w:t>Podwykonawcy</w:t>
      </w:r>
    </w:p>
    <w:p w14:paraId="5AEE6554" w14:textId="77777777" w:rsidR="00DE0B43" w:rsidRPr="00DE0B43" w:rsidRDefault="00DE0B43" w:rsidP="00DE0B43">
      <w:pPr>
        <w:spacing w:after="0"/>
        <w:jc w:val="both"/>
        <w:rPr>
          <w:rFonts w:ascii="Times New Roman" w:hAnsi="Times New Roman" w:cs="Times New Roman"/>
          <w:i/>
          <w:sz w:val="24"/>
          <w:szCs w:val="24"/>
        </w:rPr>
      </w:pPr>
      <w:r w:rsidRPr="00DE0B43">
        <w:rPr>
          <w:rFonts w:ascii="Times New Roman" w:hAnsi="Times New Roman" w:cs="Times New Roman"/>
          <w:i/>
          <w:sz w:val="24"/>
          <w:szCs w:val="24"/>
        </w:rPr>
        <w:t>1. Wykonawca może powierzyć wykonanie obowiązków umownych podwykonawcy/-om.</w:t>
      </w:r>
    </w:p>
    <w:p w14:paraId="06B240FA" w14:textId="77777777" w:rsidR="00DE0B43" w:rsidRPr="00DE0B43" w:rsidRDefault="00DE0B43" w:rsidP="00DE0B43">
      <w:pPr>
        <w:spacing w:after="0"/>
        <w:jc w:val="both"/>
        <w:rPr>
          <w:rFonts w:ascii="Times New Roman" w:hAnsi="Times New Roman" w:cs="Times New Roman"/>
          <w:i/>
          <w:sz w:val="24"/>
          <w:szCs w:val="24"/>
        </w:rPr>
      </w:pPr>
      <w:r w:rsidRPr="00DE0B43">
        <w:rPr>
          <w:rFonts w:ascii="Times New Roman" w:hAnsi="Times New Roman" w:cs="Times New Roman"/>
          <w:i/>
          <w:sz w:val="24"/>
          <w:szCs w:val="24"/>
        </w:rPr>
        <w:t>Podwykonawcy wykonywać będą następujące części zamówienia (wskazanie podmiotu i części zamówienia, którą wykona ten podmiot):</w:t>
      </w:r>
    </w:p>
    <w:p w14:paraId="7F737B27" w14:textId="77777777" w:rsidR="00DE0B43" w:rsidRPr="00DE0B43" w:rsidRDefault="00DE0B43" w:rsidP="00DE0B43">
      <w:pPr>
        <w:spacing w:after="0"/>
        <w:jc w:val="both"/>
        <w:rPr>
          <w:rFonts w:ascii="Times New Roman" w:hAnsi="Times New Roman" w:cs="Times New Roman"/>
          <w:i/>
          <w:sz w:val="24"/>
          <w:szCs w:val="24"/>
        </w:rPr>
      </w:pPr>
      <w:r w:rsidRPr="00DE0B43">
        <w:rPr>
          <w:rFonts w:ascii="Times New Roman" w:hAnsi="Times New Roman" w:cs="Times New Roman"/>
          <w:i/>
          <w:sz w:val="24"/>
          <w:szCs w:val="24"/>
        </w:rPr>
        <w:t>1) …………………………………………………………………………………………...</w:t>
      </w:r>
    </w:p>
    <w:p w14:paraId="0C487A30" w14:textId="77777777" w:rsidR="00DE0B43" w:rsidRPr="00DE0B43" w:rsidRDefault="00DE0B43" w:rsidP="00DE0B43">
      <w:pPr>
        <w:spacing w:after="0"/>
        <w:jc w:val="both"/>
        <w:rPr>
          <w:rFonts w:ascii="Times New Roman" w:hAnsi="Times New Roman" w:cs="Times New Roman"/>
          <w:i/>
          <w:sz w:val="24"/>
          <w:szCs w:val="24"/>
        </w:rPr>
      </w:pPr>
      <w:r w:rsidRPr="00DE0B43">
        <w:rPr>
          <w:rFonts w:ascii="Times New Roman" w:hAnsi="Times New Roman" w:cs="Times New Roman"/>
          <w:i/>
          <w:sz w:val="24"/>
          <w:szCs w:val="24"/>
        </w:rPr>
        <w:t>n) …………………………………………………………………………………………...</w:t>
      </w:r>
    </w:p>
    <w:p w14:paraId="53843005" w14:textId="77777777" w:rsidR="00DE0B43" w:rsidRPr="00DE0B43" w:rsidRDefault="00DE0B43" w:rsidP="00DE0B43">
      <w:pPr>
        <w:spacing w:after="0"/>
        <w:jc w:val="both"/>
        <w:rPr>
          <w:rFonts w:ascii="Times New Roman" w:hAnsi="Times New Roman" w:cs="Times New Roman"/>
          <w:i/>
          <w:sz w:val="24"/>
          <w:szCs w:val="24"/>
        </w:rPr>
      </w:pPr>
      <w:r w:rsidRPr="00DE0B43">
        <w:rPr>
          <w:rFonts w:ascii="Times New Roman" w:hAnsi="Times New Roman" w:cs="Times New Roman"/>
          <w:i/>
          <w:sz w:val="24"/>
          <w:szCs w:val="24"/>
        </w:rPr>
        <w:t>2. Wykonawca ponosi odpowiedzialność za działanie lub zaniechanie podwykonawcy jak za działanie lub zaniechanie własne. Niewykonanie lub nienależyte wykonanie przez podwykonawców zobowiązań związanych z realizacją przedmiotu umowy będzie traktowane jako niewykonanie lub nienależyte wykonanie zobowiązań związanych z realizacją umowy z przyczyn leżących po stronie Wykonawcy.</w:t>
      </w:r>
    </w:p>
    <w:p w14:paraId="11330C95" w14:textId="77777777" w:rsidR="00DE0B43" w:rsidRPr="00DE0B43" w:rsidRDefault="00DE0B43" w:rsidP="00DE0B43">
      <w:pPr>
        <w:spacing w:after="0"/>
        <w:jc w:val="both"/>
        <w:rPr>
          <w:rFonts w:ascii="Times New Roman" w:hAnsi="Times New Roman" w:cs="Times New Roman"/>
          <w:i/>
          <w:sz w:val="24"/>
          <w:szCs w:val="24"/>
        </w:rPr>
      </w:pPr>
      <w:r w:rsidRPr="00DE0B43">
        <w:rPr>
          <w:rFonts w:ascii="Times New Roman" w:hAnsi="Times New Roman" w:cs="Times New Roman"/>
          <w:i/>
          <w:sz w:val="24"/>
          <w:szCs w:val="24"/>
        </w:rPr>
        <w:t xml:space="preserve">3. Wykonawca może powierzyć wykonanie obowiązków umownych podwykonawcy/-om w trakcie realizacji przedmiotu umowy. W takim przypadku uprzednio Wykonawca przedstawi Zmawiającemu swoje oświadczenie potwierdzające brak podstaw wykluczenia– wobec tego podmiotu – wskazanych w specyfikacji istotnych warunków zamówienia w postępowaniu, o którym mowa w § 1. Jeżeli Zmawiający stwierdzi, że wobec danego podwykonawcy zachodzą podstawy wykluczenia wskazane w specyfikacji istotnych warunków zamówienia w postępowaniu, o którym mowa w § 1, wówczas Wykonawca zobowiązany jest zastąpić tego podwykonawcę lub zrezygnować z powierzenia wykonania </w:t>
      </w:r>
      <w:r w:rsidRPr="00DE0B43">
        <w:rPr>
          <w:rFonts w:ascii="Times New Roman" w:hAnsi="Times New Roman" w:cs="Times New Roman"/>
          <w:i/>
          <w:sz w:val="24"/>
          <w:szCs w:val="24"/>
        </w:rPr>
        <w:lastRenderedPageBreak/>
        <w:t>części zamówienia podwykonawcy. Ust. 2 stosuje się odpowiednio. Wykaz ww. podmiotów oraz części zamówienia, które wykonają zostanie wprowadzony do umowy aneksem.</w:t>
      </w:r>
    </w:p>
    <w:p w14:paraId="6E765EA8" w14:textId="77777777" w:rsidR="00DE0B43" w:rsidRPr="00DE0B43" w:rsidRDefault="00DE0B43" w:rsidP="00DE0B43">
      <w:pPr>
        <w:spacing w:after="0"/>
        <w:jc w:val="both"/>
        <w:rPr>
          <w:rFonts w:ascii="Times New Roman" w:hAnsi="Times New Roman" w:cs="Times New Roman"/>
          <w:i/>
          <w:sz w:val="24"/>
          <w:szCs w:val="24"/>
        </w:rPr>
      </w:pPr>
      <w:r w:rsidRPr="00DE0B43">
        <w:rPr>
          <w:rFonts w:ascii="Times New Roman" w:hAnsi="Times New Roman" w:cs="Times New Roman"/>
          <w:i/>
          <w:sz w:val="24"/>
          <w:szCs w:val="24"/>
        </w:rPr>
        <w:t>4. Wykonawca ma prawo do zmiany podmiotów, o których mowa w ust. 1 i 3 lub rezygnacji z wykonywania przez te podmioty części zamówienia. W zakresie powierzenia wykonania obowiązków umownych nowemu/-ym podwykonawcy/-om – w przypadku zmiany podmiotów, o których mowa w ust. 1, 3 lub rezygnacji z wykonywania przez te podmioty części zamówienia – stosuje się zasady opisane w ust. 3.</w:t>
      </w:r>
    </w:p>
    <w:p w14:paraId="4E1A4B84" w14:textId="77777777" w:rsidR="00DE0B43" w:rsidRPr="00DE0B43" w:rsidRDefault="00DE0B43" w:rsidP="00DE0B43">
      <w:pPr>
        <w:spacing w:after="0"/>
        <w:jc w:val="center"/>
        <w:rPr>
          <w:rFonts w:ascii="Times New Roman" w:hAnsi="Times New Roman" w:cs="Times New Roman"/>
          <w:b/>
          <w:sz w:val="24"/>
          <w:szCs w:val="24"/>
        </w:rPr>
      </w:pPr>
      <w:r w:rsidRPr="00DE0B43">
        <w:rPr>
          <w:rFonts w:ascii="Times New Roman" w:hAnsi="Times New Roman" w:cs="Times New Roman"/>
          <w:b/>
          <w:sz w:val="24"/>
          <w:szCs w:val="24"/>
        </w:rPr>
        <w:t>§ 5</w:t>
      </w:r>
    </w:p>
    <w:p w14:paraId="61CFE3CA" w14:textId="77777777" w:rsidR="00DE0B43" w:rsidRPr="00DE0B43" w:rsidRDefault="00DE0B43" w:rsidP="00DE0B43">
      <w:pPr>
        <w:spacing w:after="0"/>
        <w:jc w:val="center"/>
        <w:rPr>
          <w:rFonts w:ascii="Times New Roman" w:hAnsi="Times New Roman" w:cs="Times New Roman"/>
          <w:b/>
          <w:sz w:val="24"/>
          <w:szCs w:val="24"/>
        </w:rPr>
      </w:pPr>
      <w:r w:rsidRPr="00DE0B43">
        <w:rPr>
          <w:rFonts w:ascii="Times New Roman" w:hAnsi="Times New Roman" w:cs="Times New Roman"/>
          <w:b/>
          <w:sz w:val="24"/>
          <w:szCs w:val="24"/>
        </w:rPr>
        <w:t>Wartość umowy i rozliczenie finansowe</w:t>
      </w:r>
    </w:p>
    <w:p w14:paraId="7F62983E" w14:textId="77777777" w:rsidR="00DE0B43" w:rsidRPr="00DE0B43" w:rsidRDefault="00DE0B43" w:rsidP="00DE0B43">
      <w:pPr>
        <w:spacing w:after="0"/>
        <w:jc w:val="both"/>
        <w:rPr>
          <w:rFonts w:ascii="Times New Roman" w:hAnsi="Times New Roman" w:cs="Times New Roman"/>
          <w:sz w:val="24"/>
          <w:szCs w:val="24"/>
        </w:rPr>
      </w:pPr>
      <w:r w:rsidRPr="00DE0B43">
        <w:rPr>
          <w:rFonts w:ascii="Times New Roman" w:hAnsi="Times New Roman" w:cs="Times New Roman"/>
          <w:sz w:val="24"/>
          <w:szCs w:val="24"/>
        </w:rPr>
        <w:t>1. Wysokość wynagrodzenia za wykonanie przedmiotu umowy nie przekroczy kwoty brutto ……….. złotych (słownie: …………), w tym stawka podatku VAT ….%:</w:t>
      </w:r>
    </w:p>
    <w:p w14:paraId="2E81080F" w14:textId="2120D2F8" w:rsidR="00DE0B43" w:rsidRPr="00DE0B43" w:rsidRDefault="00DE0B43" w:rsidP="00DE0B43">
      <w:pPr>
        <w:spacing w:after="0"/>
        <w:jc w:val="both"/>
        <w:rPr>
          <w:rFonts w:ascii="Times New Roman" w:hAnsi="Times New Roman" w:cs="Times New Roman"/>
          <w:sz w:val="24"/>
          <w:szCs w:val="24"/>
        </w:rPr>
      </w:pPr>
      <w:r>
        <w:rPr>
          <w:rFonts w:ascii="Times New Roman" w:hAnsi="Times New Roman" w:cs="Times New Roman"/>
          <w:sz w:val="24"/>
          <w:szCs w:val="24"/>
        </w:rPr>
        <w:t>2</w:t>
      </w:r>
      <w:r w:rsidRPr="00DE0B43">
        <w:rPr>
          <w:rFonts w:ascii="Times New Roman" w:hAnsi="Times New Roman" w:cs="Times New Roman"/>
          <w:sz w:val="24"/>
          <w:szCs w:val="24"/>
        </w:rPr>
        <w:t>. Wykonawca jest podatnikiem podatku VAT - NIP ……………………., Regon ……………………..</w:t>
      </w:r>
    </w:p>
    <w:p w14:paraId="6BC64273" w14:textId="461F9F70" w:rsidR="00DE0B43" w:rsidRPr="00DE0B43" w:rsidRDefault="00DE0B43" w:rsidP="00DE0B43">
      <w:pPr>
        <w:spacing w:after="0"/>
        <w:jc w:val="both"/>
        <w:rPr>
          <w:rFonts w:ascii="Times New Roman" w:hAnsi="Times New Roman" w:cs="Times New Roman"/>
          <w:sz w:val="24"/>
          <w:szCs w:val="24"/>
        </w:rPr>
      </w:pPr>
      <w:r>
        <w:rPr>
          <w:rFonts w:ascii="Times New Roman" w:hAnsi="Times New Roman" w:cs="Times New Roman"/>
          <w:sz w:val="24"/>
          <w:szCs w:val="24"/>
        </w:rPr>
        <w:t>3</w:t>
      </w:r>
      <w:r w:rsidRPr="00DE0B43">
        <w:rPr>
          <w:rFonts w:ascii="Times New Roman" w:hAnsi="Times New Roman" w:cs="Times New Roman"/>
          <w:sz w:val="24"/>
          <w:szCs w:val="24"/>
        </w:rPr>
        <w:t>. Wynagrodzenie z tytułu wykonania umowy będzie płatne przelewem w terminie do 30 dni po przedłożeniu przez Wykonawcę prawidłowo sporządzonych faktur wraz z protokołami odbioru towaru przez Zamawiającego na konto Wykonawcy: ……………………………………, przy czym, za dzień zapłaty Strony uznają dzień obciążenia rachunku Zamawiającego.</w:t>
      </w:r>
    </w:p>
    <w:p w14:paraId="1D13339E" w14:textId="62F1202C" w:rsidR="00DE0B43" w:rsidRPr="00DE0B43" w:rsidRDefault="00DE0B43" w:rsidP="00DE0B43">
      <w:pPr>
        <w:spacing w:after="0"/>
        <w:jc w:val="both"/>
        <w:rPr>
          <w:rFonts w:ascii="Times New Roman" w:hAnsi="Times New Roman" w:cs="Times New Roman"/>
          <w:sz w:val="24"/>
          <w:szCs w:val="24"/>
        </w:rPr>
      </w:pPr>
      <w:r>
        <w:rPr>
          <w:rFonts w:ascii="Times New Roman" w:hAnsi="Times New Roman" w:cs="Times New Roman"/>
          <w:sz w:val="24"/>
          <w:szCs w:val="24"/>
        </w:rPr>
        <w:t>4</w:t>
      </w:r>
      <w:r w:rsidRPr="00DE0B43">
        <w:rPr>
          <w:rFonts w:ascii="Times New Roman" w:hAnsi="Times New Roman" w:cs="Times New Roman"/>
          <w:sz w:val="24"/>
          <w:szCs w:val="24"/>
        </w:rPr>
        <w:t xml:space="preserve">. Wynagrodzenie, określone w ust. 1, zawiera całość kosztów związanych z realizacją przedmiotu umowy. </w:t>
      </w:r>
    </w:p>
    <w:p w14:paraId="3C2B2E29" w14:textId="20B2782C" w:rsidR="00DE0B43" w:rsidRPr="00DE0B43" w:rsidRDefault="00DE0B43" w:rsidP="00DE0B43">
      <w:pPr>
        <w:spacing w:after="0"/>
        <w:jc w:val="both"/>
        <w:rPr>
          <w:rFonts w:ascii="Times New Roman" w:hAnsi="Times New Roman" w:cs="Times New Roman"/>
          <w:sz w:val="24"/>
          <w:szCs w:val="24"/>
        </w:rPr>
      </w:pPr>
      <w:r w:rsidRPr="00DE0B43">
        <w:rPr>
          <w:rFonts w:ascii="Times New Roman" w:hAnsi="Times New Roman" w:cs="Times New Roman"/>
          <w:sz w:val="24"/>
          <w:szCs w:val="24"/>
        </w:rPr>
        <w:t xml:space="preserve">3. Wynagrodzenie, określone w ust. 1, jest wynagrodzeniem ryczałtowym i jest niezmienne przez cały okres realizacji umowy. Wynagrodzenie ryczałtowe oznacza, że Wykonawca nie może żądać podwyższenia wynagrodzenia, chociażby w czasie zawarcia umowy nie można było przewidzieć rozmiaru i kosztów </w:t>
      </w:r>
      <w:r>
        <w:rPr>
          <w:rFonts w:ascii="Times New Roman" w:hAnsi="Times New Roman" w:cs="Times New Roman"/>
          <w:sz w:val="24"/>
          <w:szCs w:val="24"/>
        </w:rPr>
        <w:t>dostaw</w:t>
      </w:r>
      <w:r w:rsidRPr="00DE0B43">
        <w:rPr>
          <w:rFonts w:ascii="Times New Roman" w:hAnsi="Times New Roman" w:cs="Times New Roman"/>
          <w:sz w:val="24"/>
          <w:szCs w:val="24"/>
        </w:rPr>
        <w:t>.</w:t>
      </w:r>
    </w:p>
    <w:p w14:paraId="5F969C61" w14:textId="77777777" w:rsidR="00DE0B43" w:rsidRPr="00DE0B43" w:rsidRDefault="00DE0B43" w:rsidP="00DE0B43">
      <w:pPr>
        <w:spacing w:after="0"/>
        <w:jc w:val="center"/>
        <w:rPr>
          <w:rFonts w:ascii="Times New Roman" w:hAnsi="Times New Roman" w:cs="Times New Roman"/>
          <w:b/>
          <w:sz w:val="24"/>
          <w:szCs w:val="24"/>
        </w:rPr>
      </w:pPr>
      <w:r w:rsidRPr="00DE0B43">
        <w:rPr>
          <w:rFonts w:ascii="Times New Roman" w:hAnsi="Times New Roman" w:cs="Times New Roman"/>
          <w:b/>
          <w:sz w:val="24"/>
          <w:szCs w:val="24"/>
        </w:rPr>
        <w:t>§ 6</w:t>
      </w:r>
    </w:p>
    <w:p w14:paraId="2FFA2C00" w14:textId="77777777" w:rsidR="00DE0B43" w:rsidRPr="00DE0B43" w:rsidRDefault="00DE0B43" w:rsidP="00DE0B43">
      <w:pPr>
        <w:spacing w:after="0"/>
        <w:jc w:val="center"/>
        <w:rPr>
          <w:rFonts w:ascii="Times New Roman" w:hAnsi="Times New Roman" w:cs="Times New Roman"/>
          <w:b/>
          <w:sz w:val="24"/>
          <w:szCs w:val="24"/>
        </w:rPr>
      </w:pPr>
      <w:r w:rsidRPr="00DE0B43">
        <w:rPr>
          <w:rFonts w:ascii="Times New Roman" w:hAnsi="Times New Roman" w:cs="Times New Roman"/>
          <w:b/>
          <w:sz w:val="24"/>
          <w:szCs w:val="24"/>
        </w:rPr>
        <w:t>Gwarancja, serwis</w:t>
      </w:r>
    </w:p>
    <w:p w14:paraId="2B76D205" w14:textId="0ECEEB16" w:rsidR="00DE0B43" w:rsidRPr="00DE0B43" w:rsidRDefault="00DE0B43" w:rsidP="00DE0B43">
      <w:pPr>
        <w:spacing w:after="0"/>
        <w:jc w:val="both"/>
        <w:rPr>
          <w:rFonts w:ascii="Times New Roman" w:hAnsi="Times New Roman" w:cs="Times New Roman"/>
          <w:sz w:val="24"/>
          <w:szCs w:val="24"/>
        </w:rPr>
      </w:pPr>
      <w:r w:rsidRPr="00DE0B43">
        <w:rPr>
          <w:rFonts w:ascii="Times New Roman" w:hAnsi="Times New Roman" w:cs="Times New Roman"/>
          <w:sz w:val="24"/>
          <w:szCs w:val="24"/>
        </w:rPr>
        <w:t xml:space="preserve">1. Wykonawca udziela na dostarczone meble gwarancji w wymiarze …. miesiące </w:t>
      </w:r>
      <w:r w:rsidRPr="000E5AAE">
        <w:rPr>
          <w:rFonts w:ascii="Times New Roman" w:hAnsi="Times New Roman" w:cs="Times New Roman"/>
          <w:i/>
          <w:sz w:val="24"/>
          <w:szCs w:val="24"/>
        </w:rPr>
        <w:t xml:space="preserve">(dotyczy część I) i </w:t>
      </w:r>
      <w:r w:rsidRPr="000E5AAE">
        <w:rPr>
          <w:rFonts w:ascii="Times New Roman" w:hAnsi="Times New Roman" w:cs="Times New Roman"/>
          <w:sz w:val="24"/>
          <w:szCs w:val="24"/>
        </w:rPr>
        <w:t>…. miesięcy</w:t>
      </w:r>
      <w:r w:rsidRPr="000E5AAE">
        <w:rPr>
          <w:rFonts w:ascii="Times New Roman" w:hAnsi="Times New Roman" w:cs="Times New Roman"/>
          <w:i/>
          <w:sz w:val="24"/>
          <w:szCs w:val="24"/>
        </w:rPr>
        <w:t xml:space="preserve"> (dotyczy część III</w:t>
      </w:r>
      <w:r w:rsidRPr="00DE0B43">
        <w:rPr>
          <w:rFonts w:ascii="Times New Roman" w:hAnsi="Times New Roman" w:cs="Times New Roman"/>
          <w:sz w:val="24"/>
          <w:szCs w:val="24"/>
        </w:rPr>
        <w:t>).</w:t>
      </w:r>
    </w:p>
    <w:p w14:paraId="0863D160" w14:textId="07C6BE64" w:rsidR="00DE0B43" w:rsidRPr="00DE0B43" w:rsidRDefault="00DE0B43" w:rsidP="00DE0B43">
      <w:pPr>
        <w:spacing w:after="0"/>
        <w:jc w:val="both"/>
        <w:rPr>
          <w:rFonts w:ascii="Times New Roman" w:hAnsi="Times New Roman" w:cs="Times New Roman"/>
          <w:sz w:val="24"/>
          <w:szCs w:val="24"/>
        </w:rPr>
      </w:pPr>
      <w:r w:rsidRPr="00DE0B43">
        <w:rPr>
          <w:rFonts w:ascii="Times New Roman" w:hAnsi="Times New Roman" w:cs="Times New Roman"/>
          <w:sz w:val="24"/>
          <w:szCs w:val="24"/>
        </w:rPr>
        <w:t>2. Gwarancja nie ogranicza praw Zamawiającego do przenoszenia dostarczonych foteli obrotowych/mebli pomiędzy pomieszczeniami Zamawiającego</w:t>
      </w:r>
      <w:r w:rsidR="000E5AAE">
        <w:rPr>
          <w:rFonts w:ascii="Times New Roman" w:hAnsi="Times New Roman" w:cs="Times New Roman"/>
          <w:sz w:val="24"/>
          <w:szCs w:val="24"/>
        </w:rPr>
        <w:t>.</w:t>
      </w:r>
    </w:p>
    <w:p w14:paraId="78641541" w14:textId="77777777" w:rsidR="00DE0B43" w:rsidRPr="00DE0B43" w:rsidRDefault="00DE0B43" w:rsidP="00DE0B43">
      <w:pPr>
        <w:spacing w:after="0"/>
        <w:jc w:val="both"/>
        <w:rPr>
          <w:rFonts w:ascii="Times New Roman" w:hAnsi="Times New Roman" w:cs="Times New Roman"/>
          <w:sz w:val="24"/>
          <w:szCs w:val="24"/>
        </w:rPr>
      </w:pPr>
      <w:r w:rsidRPr="00DE0B43">
        <w:rPr>
          <w:rFonts w:ascii="Times New Roman" w:hAnsi="Times New Roman" w:cs="Times New Roman"/>
          <w:sz w:val="24"/>
          <w:szCs w:val="24"/>
        </w:rPr>
        <w:t>3. Wykonawca zobowiązany jest do świadczenia serwisu gwarancyjnego na zasadach określonych w Umowie, ponosząc przed Zamawiającym pełną odpowiedzialność za należyte rozpatrzenie reklamacji.</w:t>
      </w:r>
    </w:p>
    <w:p w14:paraId="32906676" w14:textId="77777777" w:rsidR="00DE0B43" w:rsidRPr="00DE0B43" w:rsidRDefault="00DE0B43" w:rsidP="00DE0B43">
      <w:pPr>
        <w:spacing w:after="0"/>
        <w:jc w:val="both"/>
        <w:rPr>
          <w:rFonts w:ascii="Times New Roman" w:hAnsi="Times New Roman" w:cs="Times New Roman"/>
          <w:sz w:val="24"/>
          <w:szCs w:val="24"/>
        </w:rPr>
      </w:pPr>
      <w:r w:rsidRPr="00DE0B43">
        <w:rPr>
          <w:rFonts w:ascii="Times New Roman" w:hAnsi="Times New Roman" w:cs="Times New Roman"/>
          <w:sz w:val="24"/>
          <w:szCs w:val="24"/>
        </w:rPr>
        <w:t>4. W okresie gwarancji Wykonawca pokrywa koszty wszelkich napraw mebli i wymiany ich części objętych gwarancją, w tym koszty dojazdu, transportu, demontażu i montażu oraz ustawienia naprawionego lub wymienionego mebla w miejscu wskazanym przez przedstawiciela Zamawiającego.</w:t>
      </w:r>
    </w:p>
    <w:p w14:paraId="68B77C7B" w14:textId="77777777" w:rsidR="00DE0B43" w:rsidRPr="000E5AAE" w:rsidRDefault="00DE0B43" w:rsidP="00DE0B43">
      <w:pPr>
        <w:spacing w:after="0"/>
        <w:jc w:val="both"/>
        <w:rPr>
          <w:rFonts w:ascii="Times New Roman" w:hAnsi="Times New Roman" w:cs="Times New Roman"/>
          <w:sz w:val="24"/>
          <w:szCs w:val="24"/>
        </w:rPr>
      </w:pPr>
      <w:r w:rsidRPr="00DE0B43">
        <w:rPr>
          <w:rFonts w:ascii="Times New Roman" w:hAnsi="Times New Roman" w:cs="Times New Roman"/>
          <w:b/>
          <w:sz w:val="24"/>
          <w:szCs w:val="24"/>
        </w:rPr>
        <w:t>5</w:t>
      </w:r>
      <w:r w:rsidRPr="000E5AAE">
        <w:rPr>
          <w:rFonts w:ascii="Times New Roman" w:hAnsi="Times New Roman" w:cs="Times New Roman"/>
          <w:sz w:val="24"/>
          <w:szCs w:val="24"/>
        </w:rPr>
        <w:t>. Zgłoszenie reklamacji dostarczonych mebli dokonywane będzie pocztą elektroniczną na adres e-mailowy ………………………. w dniach roboczych w godzinach od 7:30 do 15:30. Zgłoszenie reklamacji, w miarę możliwości, będzie zawierać opis lub ewentualne zdjęcia wady lub usterki. Łączny czas reakcji i napraw gwarantowanych przez Wykonawcę nie może przekroczyć 7 dni roboczych od dnia otrzymania zgłoszenia złożonego przez Zamawiającego.</w:t>
      </w:r>
    </w:p>
    <w:p w14:paraId="622F5CB0" w14:textId="77777777" w:rsidR="00DE0B43" w:rsidRPr="000E5AAE" w:rsidRDefault="00DE0B43" w:rsidP="00DE0B43">
      <w:pPr>
        <w:spacing w:after="0"/>
        <w:jc w:val="both"/>
        <w:rPr>
          <w:rFonts w:ascii="Times New Roman" w:hAnsi="Times New Roman" w:cs="Times New Roman"/>
          <w:sz w:val="24"/>
          <w:szCs w:val="24"/>
        </w:rPr>
      </w:pPr>
      <w:r w:rsidRPr="000E5AAE">
        <w:rPr>
          <w:rFonts w:ascii="Times New Roman" w:hAnsi="Times New Roman" w:cs="Times New Roman"/>
          <w:sz w:val="24"/>
          <w:szCs w:val="24"/>
        </w:rPr>
        <w:t xml:space="preserve">6. W przypadku, gdy w okresie gwarancyjnym nastąpi trzykrotna naprawa tego samego mebla lub jedna istotna jego naprawa, przez co rozumie się naprawę o jednorazowej wartości nie niższej niż 30% wartości przedmiotowego mebla według ceny zakupu, Wykonawca w terminie nie dłuższym niż 7 dni roboczych, liczonych od dnia zgłoszenia kolejnej reklamacji, dokona jego wymiany na nowy, wolny </w:t>
      </w:r>
      <w:r w:rsidRPr="000E5AAE">
        <w:rPr>
          <w:rFonts w:ascii="Times New Roman" w:hAnsi="Times New Roman" w:cs="Times New Roman"/>
          <w:sz w:val="24"/>
          <w:szCs w:val="24"/>
        </w:rPr>
        <w:lastRenderedPageBreak/>
        <w:t>od wad, o takich samych parametrach technicznych, jakościowych i funkcjonalnych jak mebel wymieniany.</w:t>
      </w:r>
    </w:p>
    <w:p w14:paraId="4E03BC41" w14:textId="77777777" w:rsidR="00DE0B43" w:rsidRPr="000E5AAE" w:rsidRDefault="00DE0B43" w:rsidP="00DE0B43">
      <w:pPr>
        <w:spacing w:after="0"/>
        <w:jc w:val="both"/>
        <w:rPr>
          <w:rFonts w:ascii="Times New Roman" w:hAnsi="Times New Roman" w:cs="Times New Roman"/>
          <w:sz w:val="24"/>
          <w:szCs w:val="24"/>
        </w:rPr>
      </w:pPr>
      <w:r w:rsidRPr="000E5AAE">
        <w:rPr>
          <w:rFonts w:ascii="Times New Roman" w:hAnsi="Times New Roman" w:cs="Times New Roman"/>
          <w:sz w:val="24"/>
          <w:szCs w:val="24"/>
        </w:rPr>
        <w:t>7. Gwarancja nie wyklucza możliwości zastosowania przez Zamawiającego środków prawnych przysługujących mu z tytułu rękojmi.</w:t>
      </w:r>
    </w:p>
    <w:p w14:paraId="0059EE2C" w14:textId="77777777" w:rsidR="00DE0B43" w:rsidRPr="000E5AAE" w:rsidRDefault="00DE0B43" w:rsidP="00DE0B43">
      <w:pPr>
        <w:spacing w:after="0"/>
        <w:jc w:val="both"/>
        <w:rPr>
          <w:rFonts w:ascii="Times New Roman" w:hAnsi="Times New Roman" w:cs="Times New Roman"/>
          <w:sz w:val="24"/>
          <w:szCs w:val="24"/>
        </w:rPr>
      </w:pPr>
      <w:r w:rsidRPr="000E5AAE">
        <w:rPr>
          <w:rFonts w:ascii="Times New Roman" w:hAnsi="Times New Roman" w:cs="Times New Roman"/>
          <w:sz w:val="24"/>
          <w:szCs w:val="24"/>
        </w:rPr>
        <w:t>8. W przypadku nie przystąpienia lub nie wykonania naprawy lub wymiany mebli z tytułu gwarancji lub rękojmi w terminie, o którym mowa w ust. 6, Zamawiający ma prawo dokonać odpowiednio: naprawy lub wymiany na koszt i ryzyko Wykonawcy.</w:t>
      </w:r>
    </w:p>
    <w:p w14:paraId="1512B852" w14:textId="77777777" w:rsidR="00DE0B43" w:rsidRPr="000E5AAE" w:rsidRDefault="00DE0B43" w:rsidP="000E5AAE">
      <w:pPr>
        <w:spacing w:after="0"/>
        <w:jc w:val="center"/>
        <w:rPr>
          <w:rFonts w:ascii="Times New Roman" w:hAnsi="Times New Roman" w:cs="Times New Roman"/>
          <w:b/>
          <w:sz w:val="24"/>
          <w:szCs w:val="24"/>
        </w:rPr>
      </w:pPr>
      <w:r w:rsidRPr="000E5AAE">
        <w:rPr>
          <w:rFonts w:ascii="Times New Roman" w:hAnsi="Times New Roman" w:cs="Times New Roman"/>
          <w:b/>
          <w:sz w:val="24"/>
          <w:szCs w:val="24"/>
        </w:rPr>
        <w:t>§ 7</w:t>
      </w:r>
    </w:p>
    <w:p w14:paraId="0A35ED52" w14:textId="77777777" w:rsidR="00DE0B43" w:rsidRPr="000E5AAE" w:rsidRDefault="00DE0B43" w:rsidP="000E5AAE">
      <w:pPr>
        <w:spacing w:after="0"/>
        <w:jc w:val="center"/>
        <w:rPr>
          <w:rFonts w:ascii="Times New Roman" w:hAnsi="Times New Roman" w:cs="Times New Roman"/>
          <w:b/>
          <w:sz w:val="24"/>
          <w:szCs w:val="24"/>
        </w:rPr>
      </w:pPr>
      <w:r w:rsidRPr="000E5AAE">
        <w:rPr>
          <w:rFonts w:ascii="Times New Roman" w:hAnsi="Times New Roman" w:cs="Times New Roman"/>
          <w:b/>
          <w:sz w:val="24"/>
          <w:szCs w:val="24"/>
        </w:rPr>
        <w:t>Nadzór nad realizacją Umowy</w:t>
      </w:r>
    </w:p>
    <w:p w14:paraId="51DE283A" w14:textId="77777777" w:rsidR="00DE0B43" w:rsidRPr="000E5AAE" w:rsidRDefault="00DE0B43" w:rsidP="00DE0B43">
      <w:pPr>
        <w:spacing w:after="0"/>
        <w:jc w:val="both"/>
        <w:rPr>
          <w:rFonts w:ascii="Times New Roman" w:hAnsi="Times New Roman" w:cs="Times New Roman"/>
          <w:sz w:val="24"/>
          <w:szCs w:val="24"/>
        </w:rPr>
      </w:pPr>
      <w:r w:rsidRPr="000E5AAE">
        <w:rPr>
          <w:rFonts w:ascii="Times New Roman" w:hAnsi="Times New Roman" w:cs="Times New Roman"/>
          <w:sz w:val="24"/>
          <w:szCs w:val="24"/>
        </w:rPr>
        <w:t>1. Osobą odpowiedzialną za nadzór nad realizacją przedmiotu Umowy ze strony Zamawiającego jest: Pan/i …………… tel. ……………., e-mail: ……………………………</w:t>
      </w:r>
    </w:p>
    <w:p w14:paraId="52BA295E" w14:textId="77777777" w:rsidR="00DE0B43" w:rsidRPr="000E5AAE" w:rsidRDefault="00DE0B43" w:rsidP="00DE0B43">
      <w:pPr>
        <w:spacing w:after="0"/>
        <w:jc w:val="both"/>
        <w:rPr>
          <w:rFonts w:ascii="Times New Roman" w:hAnsi="Times New Roman" w:cs="Times New Roman"/>
          <w:sz w:val="24"/>
          <w:szCs w:val="24"/>
        </w:rPr>
      </w:pPr>
      <w:r w:rsidRPr="000E5AAE">
        <w:rPr>
          <w:rFonts w:ascii="Times New Roman" w:hAnsi="Times New Roman" w:cs="Times New Roman"/>
          <w:sz w:val="24"/>
          <w:szCs w:val="24"/>
        </w:rPr>
        <w:t>2. Osobą odpowiedzialną za realizację przedmiotu Umowy ze strony Wykonawcy jest: Pan/i…………………., tel.: ………………, e-mail:……………..</w:t>
      </w:r>
    </w:p>
    <w:p w14:paraId="4AD1E792" w14:textId="77777777" w:rsidR="00DE0B43" w:rsidRPr="000E5AAE" w:rsidRDefault="00DE0B43" w:rsidP="00DE0B43">
      <w:pPr>
        <w:spacing w:after="0"/>
        <w:jc w:val="both"/>
        <w:rPr>
          <w:rFonts w:ascii="Times New Roman" w:hAnsi="Times New Roman" w:cs="Times New Roman"/>
          <w:sz w:val="24"/>
          <w:szCs w:val="24"/>
        </w:rPr>
      </w:pPr>
      <w:r w:rsidRPr="000E5AAE">
        <w:rPr>
          <w:rFonts w:ascii="Times New Roman" w:hAnsi="Times New Roman" w:cs="Times New Roman"/>
          <w:sz w:val="24"/>
          <w:szCs w:val="24"/>
        </w:rPr>
        <w:t>3. Zmiana postanowień ust. 1 i ust. 2 wymaga poinformowania drugiej Strony na piśmie lub drogą elektroniczną, pod rygorem nieważności. Zmiana taka nie stanowi zmian postanowień Umowy.</w:t>
      </w:r>
    </w:p>
    <w:p w14:paraId="71AD9F82" w14:textId="77777777" w:rsidR="00DE0B43" w:rsidRPr="000E5AAE" w:rsidRDefault="00DE0B43" w:rsidP="000E5AAE">
      <w:pPr>
        <w:spacing w:after="0"/>
        <w:jc w:val="center"/>
        <w:rPr>
          <w:rFonts w:ascii="Times New Roman" w:hAnsi="Times New Roman" w:cs="Times New Roman"/>
          <w:b/>
          <w:sz w:val="24"/>
          <w:szCs w:val="24"/>
        </w:rPr>
      </w:pPr>
      <w:r w:rsidRPr="000E5AAE">
        <w:rPr>
          <w:rFonts w:ascii="Times New Roman" w:hAnsi="Times New Roman" w:cs="Times New Roman"/>
          <w:b/>
          <w:sz w:val="24"/>
          <w:szCs w:val="24"/>
        </w:rPr>
        <w:t>§ 8</w:t>
      </w:r>
    </w:p>
    <w:p w14:paraId="2CCD2568" w14:textId="77777777" w:rsidR="00DE0B43" w:rsidRPr="000E5AAE" w:rsidRDefault="00DE0B43" w:rsidP="000E5AAE">
      <w:pPr>
        <w:spacing w:after="0"/>
        <w:jc w:val="center"/>
        <w:rPr>
          <w:rFonts w:ascii="Times New Roman" w:hAnsi="Times New Roman" w:cs="Times New Roman"/>
          <w:b/>
          <w:sz w:val="24"/>
          <w:szCs w:val="24"/>
        </w:rPr>
      </w:pPr>
      <w:r w:rsidRPr="000E5AAE">
        <w:rPr>
          <w:rFonts w:ascii="Times New Roman" w:hAnsi="Times New Roman" w:cs="Times New Roman"/>
          <w:b/>
          <w:sz w:val="24"/>
          <w:szCs w:val="24"/>
        </w:rPr>
        <w:t>Odstąpienie od umowy oraz kary umowne</w:t>
      </w:r>
    </w:p>
    <w:p w14:paraId="7A35DB75" w14:textId="28D2E282" w:rsidR="00DE0B43" w:rsidRPr="000E5AAE" w:rsidRDefault="00DE0B43" w:rsidP="00DE0B43">
      <w:pPr>
        <w:spacing w:after="0"/>
        <w:jc w:val="both"/>
        <w:rPr>
          <w:rFonts w:ascii="Times New Roman" w:hAnsi="Times New Roman" w:cs="Times New Roman"/>
          <w:sz w:val="24"/>
          <w:szCs w:val="24"/>
        </w:rPr>
      </w:pPr>
      <w:r w:rsidRPr="000E5AAE">
        <w:rPr>
          <w:rFonts w:ascii="Times New Roman" w:hAnsi="Times New Roman" w:cs="Times New Roman"/>
          <w:sz w:val="24"/>
          <w:szCs w:val="24"/>
        </w:rPr>
        <w:t>1. W razie zaistnienia istotnej zmiany okoliczności powodującej, że wykonanie umowy nie leży w interesie publicznym, czego nie można było przewidzieć w chwili zawarcia umowy, Zamawiający może odstąpić od umowy lub dalsze wykonywanie umowy może zagrozić istotnemu interesowi bezpieczeństwa państwa lub bezpieczeństwu publicznemu,</w:t>
      </w:r>
      <w:r w:rsidR="000E5AAE">
        <w:rPr>
          <w:rFonts w:ascii="Times New Roman" w:hAnsi="Times New Roman" w:cs="Times New Roman"/>
          <w:sz w:val="24"/>
          <w:szCs w:val="24"/>
        </w:rPr>
        <w:t xml:space="preserve"> </w:t>
      </w:r>
      <w:r w:rsidRPr="000E5AAE">
        <w:rPr>
          <w:rFonts w:ascii="Times New Roman" w:hAnsi="Times New Roman" w:cs="Times New Roman"/>
          <w:sz w:val="24"/>
          <w:szCs w:val="24"/>
        </w:rPr>
        <w:t>Zamawiający może odstąpić od umowy w terminie 30 dni od dnia powzięcia wiadomości o tych okolicznościach.</w:t>
      </w:r>
    </w:p>
    <w:p w14:paraId="7F311574" w14:textId="77777777" w:rsidR="00DE0B43" w:rsidRPr="000E5AAE" w:rsidRDefault="00DE0B43" w:rsidP="00DE0B43">
      <w:pPr>
        <w:spacing w:after="0"/>
        <w:jc w:val="both"/>
        <w:rPr>
          <w:rFonts w:ascii="Times New Roman" w:hAnsi="Times New Roman" w:cs="Times New Roman"/>
          <w:sz w:val="24"/>
          <w:szCs w:val="24"/>
        </w:rPr>
      </w:pPr>
      <w:r w:rsidRPr="000E5AAE">
        <w:rPr>
          <w:rFonts w:ascii="Times New Roman" w:hAnsi="Times New Roman" w:cs="Times New Roman"/>
          <w:sz w:val="24"/>
          <w:szCs w:val="24"/>
        </w:rPr>
        <w:t>2. W przypadku, o którym mowa w ust. 1 Wykonawca może żądać wyłącznie wynagrodzenia należnego z tytułu wykonania części umowy.</w:t>
      </w:r>
    </w:p>
    <w:p w14:paraId="19111062" w14:textId="77777777" w:rsidR="00DE0B43" w:rsidRPr="000E5AAE" w:rsidRDefault="00DE0B43" w:rsidP="00DE0B43">
      <w:pPr>
        <w:spacing w:after="0"/>
        <w:jc w:val="both"/>
        <w:rPr>
          <w:rFonts w:ascii="Times New Roman" w:hAnsi="Times New Roman" w:cs="Times New Roman"/>
          <w:sz w:val="24"/>
          <w:szCs w:val="24"/>
        </w:rPr>
      </w:pPr>
      <w:r w:rsidRPr="000E5AAE">
        <w:rPr>
          <w:rFonts w:ascii="Times New Roman" w:hAnsi="Times New Roman" w:cs="Times New Roman"/>
          <w:sz w:val="24"/>
          <w:szCs w:val="24"/>
        </w:rPr>
        <w:t>3. Wykonawcy, w przypadku odstąpienia od umowy przez Zamawiającego z przyczyn leżących po stronie Wykonawcy, nie przysługują w stosunku do Zamawiającego żadne roszczenia z tytułu zwrotu nakładów na przedmiot umowy ani z tytułu utraconego wynagrodzenia.</w:t>
      </w:r>
    </w:p>
    <w:p w14:paraId="3EAE4237" w14:textId="77777777" w:rsidR="00DE0B43" w:rsidRPr="000E5AAE" w:rsidRDefault="00DE0B43" w:rsidP="00DE0B43">
      <w:pPr>
        <w:spacing w:after="0"/>
        <w:jc w:val="both"/>
        <w:rPr>
          <w:rFonts w:ascii="Times New Roman" w:hAnsi="Times New Roman" w:cs="Times New Roman"/>
          <w:sz w:val="24"/>
          <w:szCs w:val="24"/>
        </w:rPr>
      </w:pPr>
      <w:r w:rsidRPr="000E5AAE">
        <w:rPr>
          <w:rFonts w:ascii="Times New Roman" w:hAnsi="Times New Roman" w:cs="Times New Roman"/>
          <w:sz w:val="24"/>
          <w:szCs w:val="24"/>
        </w:rPr>
        <w:t>4. W przypadku, gdy Wykonawca będzie wykonywał Zamówienie w sposób wadliwy albo sprzeczny z umową, Zamawiający może wezwać go do zmiany sposobu wykonania przedmiotu umowy i wyznaczyć mu w tym celu odpowiedni termin. Po bezskutecznym upływie wyznaczonego terminu Zamawiający może odstąpić od umowy.</w:t>
      </w:r>
    </w:p>
    <w:p w14:paraId="3E2EFDD0" w14:textId="77777777" w:rsidR="00DE0B43" w:rsidRPr="000E5AAE" w:rsidRDefault="00DE0B43" w:rsidP="00DE0B43">
      <w:pPr>
        <w:spacing w:after="0"/>
        <w:jc w:val="both"/>
        <w:rPr>
          <w:rFonts w:ascii="Times New Roman" w:hAnsi="Times New Roman" w:cs="Times New Roman"/>
          <w:sz w:val="24"/>
          <w:szCs w:val="24"/>
        </w:rPr>
      </w:pPr>
      <w:r w:rsidRPr="000E5AAE">
        <w:rPr>
          <w:rFonts w:ascii="Times New Roman" w:hAnsi="Times New Roman" w:cs="Times New Roman"/>
          <w:sz w:val="24"/>
          <w:szCs w:val="24"/>
        </w:rPr>
        <w:t>5. Zamawiający zgodnie ze swoim wyborem ma prawo odstąpić od umowy lub jej części w przypadku naruszenia istotnych postanowień niniejszej umowy, w szczególności, gdy:</w:t>
      </w:r>
    </w:p>
    <w:p w14:paraId="2BCBF97E" w14:textId="77777777" w:rsidR="00DE0B43" w:rsidRPr="000E5AAE" w:rsidRDefault="00DE0B43" w:rsidP="00DE0B43">
      <w:pPr>
        <w:spacing w:after="0"/>
        <w:jc w:val="both"/>
        <w:rPr>
          <w:rFonts w:ascii="Times New Roman" w:hAnsi="Times New Roman" w:cs="Times New Roman"/>
          <w:sz w:val="24"/>
          <w:szCs w:val="24"/>
        </w:rPr>
      </w:pPr>
      <w:r w:rsidRPr="000E5AAE">
        <w:rPr>
          <w:rFonts w:ascii="Times New Roman" w:hAnsi="Times New Roman" w:cs="Times New Roman"/>
          <w:sz w:val="24"/>
          <w:szCs w:val="24"/>
        </w:rPr>
        <w:t>1) Wykonawca bez uzasadnionych przyczyn nie przystąpi do wykonania umowy w sprawie zamówienia w wyznaczonym terminie;</w:t>
      </w:r>
    </w:p>
    <w:p w14:paraId="4B2F23F3" w14:textId="77777777" w:rsidR="00DE0B43" w:rsidRPr="000E5AAE" w:rsidRDefault="00DE0B43" w:rsidP="00DE0B43">
      <w:pPr>
        <w:spacing w:after="0"/>
        <w:jc w:val="both"/>
        <w:rPr>
          <w:rFonts w:ascii="Times New Roman" w:hAnsi="Times New Roman" w:cs="Times New Roman"/>
          <w:sz w:val="24"/>
          <w:szCs w:val="24"/>
        </w:rPr>
      </w:pPr>
      <w:r w:rsidRPr="000E5AAE">
        <w:rPr>
          <w:rFonts w:ascii="Times New Roman" w:hAnsi="Times New Roman" w:cs="Times New Roman"/>
          <w:sz w:val="24"/>
          <w:szCs w:val="24"/>
        </w:rPr>
        <w:t>2) Wykonawca nienależycie wykona umowę (np. spóźnienie w dostawie zamawianego towaru, brak reakcji Wykonawcy na zgłoszenie przez Zamawiającego wadliwego wykonania przedmiotu umowy w wyznaczonym terminie zgodnie z postanowieniami § 6 ust. 6 umowy).</w:t>
      </w:r>
    </w:p>
    <w:p w14:paraId="6A82FE90" w14:textId="77777777" w:rsidR="00DE0B43" w:rsidRPr="000E5AAE" w:rsidRDefault="00DE0B43" w:rsidP="00DE0B43">
      <w:pPr>
        <w:spacing w:after="0"/>
        <w:jc w:val="both"/>
        <w:rPr>
          <w:rFonts w:ascii="Times New Roman" w:hAnsi="Times New Roman" w:cs="Times New Roman"/>
          <w:sz w:val="24"/>
          <w:szCs w:val="24"/>
        </w:rPr>
      </w:pPr>
      <w:r w:rsidRPr="000E5AAE">
        <w:rPr>
          <w:rFonts w:ascii="Times New Roman" w:hAnsi="Times New Roman" w:cs="Times New Roman"/>
          <w:sz w:val="24"/>
          <w:szCs w:val="24"/>
        </w:rPr>
        <w:t>6. Odstąpienie od umowy z przyczyn, o których mowa w ust. 4 i 5 (powyżej), musi zostać każdorazowo – dla swojej skuteczności – poprzedzone skierowaniem do Wykonawcy wezwania do dopełnienia obowiązku lub zaniechania naruszenia z wyznaczeniem stosownego, dodatkowego terminu oraz z zagrożeniem odstąpienia od umowy w przypadku bezskuteczności upływu tego terminu.</w:t>
      </w:r>
    </w:p>
    <w:p w14:paraId="6C19E466" w14:textId="5E848BD6" w:rsidR="00DE0B43" w:rsidRPr="000E5AAE" w:rsidRDefault="00DE0B43" w:rsidP="00DE0B43">
      <w:pPr>
        <w:spacing w:after="0"/>
        <w:jc w:val="both"/>
        <w:rPr>
          <w:rFonts w:ascii="Times New Roman" w:hAnsi="Times New Roman" w:cs="Times New Roman"/>
          <w:sz w:val="24"/>
          <w:szCs w:val="24"/>
        </w:rPr>
      </w:pPr>
      <w:r w:rsidRPr="000E5AAE">
        <w:rPr>
          <w:rFonts w:ascii="Times New Roman" w:hAnsi="Times New Roman" w:cs="Times New Roman"/>
          <w:sz w:val="24"/>
          <w:szCs w:val="24"/>
        </w:rPr>
        <w:t>7. Odstąpienie od umowy wymaga zachowania formy pisemnej pod rygorem nieważności.</w:t>
      </w:r>
    </w:p>
    <w:p w14:paraId="385BFC84" w14:textId="6B2086A2" w:rsidR="00DE0B43" w:rsidRPr="000E5AAE" w:rsidRDefault="000E5AAE" w:rsidP="00DE0B43">
      <w:pPr>
        <w:spacing w:after="0"/>
        <w:jc w:val="both"/>
        <w:rPr>
          <w:rFonts w:ascii="Times New Roman" w:hAnsi="Times New Roman" w:cs="Times New Roman"/>
          <w:sz w:val="24"/>
          <w:szCs w:val="24"/>
        </w:rPr>
      </w:pPr>
      <w:r>
        <w:rPr>
          <w:rFonts w:ascii="Times New Roman" w:hAnsi="Times New Roman" w:cs="Times New Roman"/>
          <w:sz w:val="24"/>
          <w:szCs w:val="24"/>
        </w:rPr>
        <w:lastRenderedPageBreak/>
        <w:t>8</w:t>
      </w:r>
      <w:r w:rsidR="00DE0B43" w:rsidRPr="000E5AAE">
        <w:rPr>
          <w:rFonts w:ascii="Times New Roman" w:hAnsi="Times New Roman" w:cs="Times New Roman"/>
          <w:sz w:val="24"/>
          <w:szCs w:val="24"/>
        </w:rPr>
        <w:t>. Zamawiający, korzystając z umownego lub ustawowego prawa odstąpienia od umowy może odstąpić od całości umowy lub od jej części.</w:t>
      </w:r>
    </w:p>
    <w:p w14:paraId="3BF31750" w14:textId="19BA8A7D" w:rsidR="00DE0B43" w:rsidRPr="000E5AAE" w:rsidRDefault="000E5AAE" w:rsidP="00DE0B43">
      <w:pPr>
        <w:spacing w:after="0"/>
        <w:jc w:val="both"/>
        <w:rPr>
          <w:rFonts w:ascii="Times New Roman" w:hAnsi="Times New Roman" w:cs="Times New Roman"/>
          <w:sz w:val="24"/>
          <w:szCs w:val="24"/>
        </w:rPr>
      </w:pPr>
      <w:r>
        <w:rPr>
          <w:rFonts w:ascii="Times New Roman" w:hAnsi="Times New Roman" w:cs="Times New Roman"/>
          <w:sz w:val="24"/>
          <w:szCs w:val="24"/>
        </w:rPr>
        <w:t>9</w:t>
      </w:r>
      <w:r w:rsidR="00DE0B43" w:rsidRPr="000E5AAE">
        <w:rPr>
          <w:rFonts w:ascii="Times New Roman" w:hAnsi="Times New Roman" w:cs="Times New Roman"/>
          <w:sz w:val="24"/>
          <w:szCs w:val="24"/>
        </w:rPr>
        <w:t>. Pomimo odstąpienia od umowy pozostaje w mocy zobowiązanie do zachowania w tajemnicy informacji poufnych, o których mowa w § 9 umowy.</w:t>
      </w:r>
    </w:p>
    <w:p w14:paraId="77D23D36" w14:textId="02403AE4" w:rsidR="00DE0B43" w:rsidRPr="000E5AAE" w:rsidRDefault="00DE0B43" w:rsidP="00DE0B43">
      <w:pPr>
        <w:spacing w:after="0"/>
        <w:jc w:val="both"/>
        <w:rPr>
          <w:rFonts w:ascii="Times New Roman" w:hAnsi="Times New Roman" w:cs="Times New Roman"/>
          <w:sz w:val="24"/>
          <w:szCs w:val="24"/>
        </w:rPr>
      </w:pPr>
      <w:r w:rsidRPr="000E5AAE">
        <w:rPr>
          <w:rFonts w:ascii="Times New Roman" w:hAnsi="Times New Roman" w:cs="Times New Roman"/>
          <w:sz w:val="24"/>
          <w:szCs w:val="24"/>
        </w:rPr>
        <w:t>1</w:t>
      </w:r>
      <w:r w:rsidR="000E5AAE">
        <w:rPr>
          <w:rFonts w:ascii="Times New Roman" w:hAnsi="Times New Roman" w:cs="Times New Roman"/>
          <w:sz w:val="24"/>
          <w:szCs w:val="24"/>
        </w:rPr>
        <w:t>0</w:t>
      </w:r>
      <w:r w:rsidRPr="000E5AAE">
        <w:rPr>
          <w:rFonts w:ascii="Times New Roman" w:hAnsi="Times New Roman" w:cs="Times New Roman"/>
          <w:sz w:val="24"/>
          <w:szCs w:val="24"/>
        </w:rPr>
        <w:t>. Wykonawca będzie zobowiązany do wymiany wadliwego towaru na nowy wolny od wad bez względu na wysokość związanych z tym kosztów w terminie 7 dni roboczych od dnia zgłoszenia w przypadkach opisanych w § 6 ust. 6 i 8. Po upływie tego terminu Zamawiający ma prawo odstąpienia od umowy w części lub w całości, z prawem żądania kary umownej w wysokości 20% wartości brutto zamówionej partii towaru.</w:t>
      </w:r>
    </w:p>
    <w:p w14:paraId="5783490F" w14:textId="6344A9AD" w:rsidR="00DE0B43" w:rsidRPr="000E5AAE" w:rsidRDefault="00DE0B43" w:rsidP="00DE0B43">
      <w:pPr>
        <w:spacing w:after="0"/>
        <w:jc w:val="both"/>
        <w:rPr>
          <w:rFonts w:ascii="Times New Roman" w:hAnsi="Times New Roman" w:cs="Times New Roman"/>
          <w:sz w:val="24"/>
          <w:szCs w:val="24"/>
        </w:rPr>
      </w:pPr>
      <w:r w:rsidRPr="000E5AAE">
        <w:rPr>
          <w:rFonts w:ascii="Times New Roman" w:hAnsi="Times New Roman" w:cs="Times New Roman"/>
          <w:sz w:val="24"/>
          <w:szCs w:val="24"/>
        </w:rPr>
        <w:t>1</w:t>
      </w:r>
      <w:r w:rsidR="000E5AAE">
        <w:rPr>
          <w:rFonts w:ascii="Times New Roman" w:hAnsi="Times New Roman" w:cs="Times New Roman"/>
          <w:sz w:val="24"/>
          <w:szCs w:val="24"/>
        </w:rPr>
        <w:t>1</w:t>
      </w:r>
      <w:r w:rsidRPr="000E5AAE">
        <w:rPr>
          <w:rFonts w:ascii="Times New Roman" w:hAnsi="Times New Roman" w:cs="Times New Roman"/>
          <w:sz w:val="24"/>
          <w:szCs w:val="24"/>
        </w:rPr>
        <w:t>. W przypadku niewykonania umowy lub odstąpienia od umowy przez którąkolwiek ze Stron z przyczyn leżących po stronie Wykonawcy, Wykonawca zapłaci karę w wysokości 20% wynagrodzenia brutto, o którym mowa w § 5 ust. 1.</w:t>
      </w:r>
    </w:p>
    <w:p w14:paraId="6296BBCF" w14:textId="77777777" w:rsidR="00DE0B43" w:rsidRPr="000E5AAE" w:rsidRDefault="00DE0B43" w:rsidP="00DE0B43">
      <w:pPr>
        <w:spacing w:after="0"/>
        <w:jc w:val="both"/>
        <w:rPr>
          <w:rFonts w:ascii="Times New Roman" w:hAnsi="Times New Roman" w:cs="Times New Roman"/>
          <w:sz w:val="24"/>
          <w:szCs w:val="24"/>
        </w:rPr>
      </w:pPr>
      <w:r w:rsidRPr="000E5AAE">
        <w:rPr>
          <w:rFonts w:ascii="Times New Roman" w:hAnsi="Times New Roman" w:cs="Times New Roman"/>
          <w:sz w:val="24"/>
          <w:szCs w:val="24"/>
        </w:rPr>
        <w:t>13. W przypadku zwłoki w wykonaniu przedmiotu umowy z przyczyn nie leżących po stronie Zamawiającego, Wykonawca zapłaci karę w wysokości 0,2 % wynagrodzenia brutto, o którym mowa w § 5 ust. 1 za każdy dzień zwłoki.</w:t>
      </w:r>
    </w:p>
    <w:p w14:paraId="4BAFDB9A" w14:textId="77777777" w:rsidR="00DE0B43" w:rsidRPr="000E5AAE" w:rsidRDefault="00DE0B43" w:rsidP="00DE0B43">
      <w:pPr>
        <w:spacing w:after="0"/>
        <w:jc w:val="both"/>
        <w:rPr>
          <w:rFonts w:ascii="Times New Roman" w:hAnsi="Times New Roman" w:cs="Times New Roman"/>
          <w:sz w:val="24"/>
          <w:szCs w:val="24"/>
        </w:rPr>
      </w:pPr>
      <w:r w:rsidRPr="000E5AAE">
        <w:rPr>
          <w:rFonts w:ascii="Times New Roman" w:hAnsi="Times New Roman" w:cs="Times New Roman"/>
          <w:sz w:val="24"/>
          <w:szCs w:val="24"/>
        </w:rPr>
        <w:t>14. Zamawiający zastrzega sobie prawo do potrącenia kary umownej z należności Wykonawcy.</w:t>
      </w:r>
    </w:p>
    <w:p w14:paraId="34886FE6" w14:textId="77777777" w:rsidR="00DE0B43" w:rsidRPr="000E5AAE" w:rsidRDefault="00DE0B43" w:rsidP="00DE0B43">
      <w:pPr>
        <w:spacing w:after="0"/>
        <w:jc w:val="both"/>
        <w:rPr>
          <w:rFonts w:ascii="Times New Roman" w:hAnsi="Times New Roman" w:cs="Times New Roman"/>
          <w:sz w:val="24"/>
          <w:szCs w:val="24"/>
        </w:rPr>
      </w:pPr>
      <w:r w:rsidRPr="000E5AAE">
        <w:rPr>
          <w:rFonts w:ascii="Times New Roman" w:hAnsi="Times New Roman" w:cs="Times New Roman"/>
          <w:sz w:val="24"/>
          <w:szCs w:val="24"/>
        </w:rPr>
        <w:t>15. Zapłata kary umownej przez Wykonawcę nie odbiera Zamawiającemu prawa do odstąpienia od umowy z Wykonawcą.</w:t>
      </w:r>
    </w:p>
    <w:p w14:paraId="713992EF" w14:textId="77777777" w:rsidR="00DE0B43" w:rsidRPr="000E5AAE" w:rsidRDefault="00DE0B43" w:rsidP="00DE0B43">
      <w:pPr>
        <w:spacing w:after="0"/>
        <w:jc w:val="both"/>
        <w:rPr>
          <w:rFonts w:ascii="Times New Roman" w:hAnsi="Times New Roman" w:cs="Times New Roman"/>
          <w:sz w:val="24"/>
          <w:szCs w:val="24"/>
        </w:rPr>
      </w:pPr>
      <w:r w:rsidRPr="000E5AAE">
        <w:rPr>
          <w:rFonts w:ascii="Times New Roman" w:hAnsi="Times New Roman" w:cs="Times New Roman"/>
          <w:sz w:val="24"/>
          <w:szCs w:val="24"/>
        </w:rPr>
        <w:t>16. Zamawiający może dochodzić na zasadach ogólnych odszkodowania przewyższającego wysokość kar umownych zastrzeżonych w umowie, a także dochodzić wszelkich naliczonych kar umownych, również po odstąpieniu od umowy.</w:t>
      </w:r>
    </w:p>
    <w:p w14:paraId="48C6C67F" w14:textId="77777777" w:rsidR="00DE0B43" w:rsidRPr="000E5AAE" w:rsidRDefault="00DE0B43" w:rsidP="000E5AAE">
      <w:pPr>
        <w:spacing w:after="0"/>
        <w:jc w:val="center"/>
        <w:rPr>
          <w:rFonts w:ascii="Times New Roman" w:hAnsi="Times New Roman" w:cs="Times New Roman"/>
          <w:b/>
          <w:sz w:val="24"/>
          <w:szCs w:val="24"/>
        </w:rPr>
      </w:pPr>
      <w:r w:rsidRPr="000E5AAE">
        <w:rPr>
          <w:rFonts w:ascii="Times New Roman" w:hAnsi="Times New Roman" w:cs="Times New Roman"/>
          <w:b/>
          <w:sz w:val="24"/>
          <w:szCs w:val="24"/>
        </w:rPr>
        <w:t>§ 9</w:t>
      </w:r>
    </w:p>
    <w:p w14:paraId="0CB9D0BA" w14:textId="77777777" w:rsidR="00DE0B43" w:rsidRPr="000E5AAE" w:rsidRDefault="00DE0B43" w:rsidP="000E5AAE">
      <w:pPr>
        <w:spacing w:after="0"/>
        <w:jc w:val="center"/>
        <w:rPr>
          <w:rFonts w:ascii="Times New Roman" w:hAnsi="Times New Roman" w:cs="Times New Roman"/>
          <w:b/>
          <w:sz w:val="24"/>
          <w:szCs w:val="24"/>
        </w:rPr>
      </w:pPr>
      <w:r w:rsidRPr="000E5AAE">
        <w:rPr>
          <w:rFonts w:ascii="Times New Roman" w:hAnsi="Times New Roman" w:cs="Times New Roman"/>
          <w:b/>
          <w:sz w:val="24"/>
          <w:szCs w:val="24"/>
        </w:rPr>
        <w:t>Klauzula poufności</w:t>
      </w:r>
    </w:p>
    <w:p w14:paraId="4F893A33" w14:textId="77777777" w:rsidR="00DE0B43" w:rsidRPr="000E5AAE" w:rsidRDefault="00DE0B43" w:rsidP="00DE0B43">
      <w:pPr>
        <w:spacing w:after="0"/>
        <w:jc w:val="both"/>
        <w:rPr>
          <w:rFonts w:ascii="Times New Roman" w:hAnsi="Times New Roman" w:cs="Times New Roman"/>
          <w:sz w:val="24"/>
          <w:szCs w:val="24"/>
        </w:rPr>
      </w:pPr>
      <w:r w:rsidRPr="000E5AAE">
        <w:rPr>
          <w:rFonts w:ascii="Times New Roman" w:hAnsi="Times New Roman" w:cs="Times New Roman"/>
          <w:sz w:val="24"/>
          <w:szCs w:val="24"/>
        </w:rPr>
        <w:t>1. Strony zobowiązują się do zachowania w tajemnicy wobec osób trzecich informacji poufnych oraz do niewykorzystywania informacji poufnych dla celów innych aniżeli służące realizacji przedmiotu Umowy.</w:t>
      </w:r>
    </w:p>
    <w:p w14:paraId="753D197D" w14:textId="77777777" w:rsidR="00DE0B43" w:rsidRPr="000E5AAE" w:rsidRDefault="00DE0B43" w:rsidP="00DE0B43">
      <w:pPr>
        <w:spacing w:after="0"/>
        <w:jc w:val="both"/>
        <w:rPr>
          <w:rFonts w:ascii="Times New Roman" w:hAnsi="Times New Roman" w:cs="Times New Roman"/>
          <w:sz w:val="24"/>
          <w:szCs w:val="24"/>
        </w:rPr>
      </w:pPr>
      <w:r w:rsidRPr="000E5AAE">
        <w:rPr>
          <w:rFonts w:ascii="Times New Roman" w:hAnsi="Times New Roman" w:cs="Times New Roman"/>
          <w:sz w:val="24"/>
          <w:szCs w:val="24"/>
        </w:rPr>
        <w:t>2. Za informacje poufne Zamawiającego rozumie się wszelkie informacje i/lub materiały dotyczące Zamawiającego, które nie są znane lub nie powinny być znane publicznie, powzięte/otrzymane przez Wykonawcę, w związku z wykonywaniem lub przy okazji wykonywania Umowy, a w szczególności informacje stanowiące tajemnice prawem chronione, w tym informacje chronione na podstawie ustawy z dnia 29 sierpnia 1997 r. o ochronie danych osobowych oraz informacje chronione na podstawie ustawy z dnia 5 sierpnia 2010 r. o ochronie informacji niejawnych.</w:t>
      </w:r>
    </w:p>
    <w:p w14:paraId="4407B484" w14:textId="77777777" w:rsidR="00DE0B43" w:rsidRPr="000E5AAE" w:rsidRDefault="00DE0B43" w:rsidP="00DE0B43">
      <w:pPr>
        <w:spacing w:after="0"/>
        <w:jc w:val="both"/>
        <w:rPr>
          <w:rFonts w:ascii="Times New Roman" w:hAnsi="Times New Roman" w:cs="Times New Roman"/>
          <w:sz w:val="24"/>
          <w:szCs w:val="24"/>
        </w:rPr>
      </w:pPr>
      <w:r w:rsidRPr="000E5AAE">
        <w:rPr>
          <w:rFonts w:ascii="Times New Roman" w:hAnsi="Times New Roman" w:cs="Times New Roman"/>
          <w:sz w:val="24"/>
          <w:szCs w:val="24"/>
        </w:rPr>
        <w:t>3. Obowiązek ochrony informacji poufnych spoczywa na Wykonawcy niezależnie od formy ich przekazania przez Zamawiającego (w tym w formie przekazu ustnego, dokumentu lub zapisu na komputerowym nośniku informacji).</w:t>
      </w:r>
    </w:p>
    <w:p w14:paraId="76A4F934" w14:textId="77777777" w:rsidR="00DE0B43" w:rsidRPr="000E5AAE" w:rsidRDefault="00DE0B43" w:rsidP="00DE0B43">
      <w:pPr>
        <w:spacing w:after="0"/>
        <w:jc w:val="both"/>
        <w:rPr>
          <w:rFonts w:ascii="Times New Roman" w:hAnsi="Times New Roman" w:cs="Times New Roman"/>
          <w:sz w:val="24"/>
          <w:szCs w:val="24"/>
        </w:rPr>
      </w:pPr>
      <w:r w:rsidRPr="000E5AAE">
        <w:rPr>
          <w:rFonts w:ascii="Times New Roman" w:hAnsi="Times New Roman" w:cs="Times New Roman"/>
          <w:sz w:val="24"/>
          <w:szCs w:val="24"/>
        </w:rPr>
        <w:t>4. Obowiązek zachowania poufności nie dotyczy informacji poufnych:</w:t>
      </w:r>
    </w:p>
    <w:p w14:paraId="31F92425" w14:textId="77777777" w:rsidR="00DE0B43" w:rsidRPr="000E5AAE" w:rsidRDefault="00DE0B43" w:rsidP="00DE0B43">
      <w:pPr>
        <w:spacing w:after="0"/>
        <w:jc w:val="both"/>
        <w:rPr>
          <w:rFonts w:ascii="Times New Roman" w:hAnsi="Times New Roman" w:cs="Times New Roman"/>
          <w:sz w:val="24"/>
          <w:szCs w:val="24"/>
        </w:rPr>
      </w:pPr>
      <w:r w:rsidRPr="000E5AAE">
        <w:rPr>
          <w:rFonts w:ascii="Times New Roman" w:hAnsi="Times New Roman" w:cs="Times New Roman"/>
          <w:sz w:val="24"/>
          <w:szCs w:val="24"/>
        </w:rPr>
        <w:t>1) których ujawnienie jest wymagane przez powszechnie obowiązujące przepisy prawa,</w:t>
      </w:r>
    </w:p>
    <w:p w14:paraId="3DEC7AC8" w14:textId="77777777" w:rsidR="00DE0B43" w:rsidRPr="000E5AAE" w:rsidRDefault="00DE0B43" w:rsidP="00DE0B43">
      <w:pPr>
        <w:spacing w:after="0"/>
        <w:jc w:val="both"/>
        <w:rPr>
          <w:rFonts w:ascii="Times New Roman" w:hAnsi="Times New Roman" w:cs="Times New Roman"/>
          <w:sz w:val="24"/>
          <w:szCs w:val="24"/>
        </w:rPr>
      </w:pPr>
      <w:r w:rsidRPr="000E5AAE">
        <w:rPr>
          <w:rFonts w:ascii="Times New Roman" w:hAnsi="Times New Roman" w:cs="Times New Roman"/>
          <w:sz w:val="24"/>
          <w:szCs w:val="24"/>
        </w:rPr>
        <w:t>2) które są powszechnie znane lub zostały podane do publicznej wiadomości przez Stronę uprawnioną lub za jej zezwoleniem.</w:t>
      </w:r>
    </w:p>
    <w:p w14:paraId="342F0E3E" w14:textId="77777777" w:rsidR="00DE0B43" w:rsidRPr="000E5AAE" w:rsidRDefault="00DE0B43" w:rsidP="00DE0B43">
      <w:pPr>
        <w:spacing w:after="0"/>
        <w:jc w:val="both"/>
        <w:rPr>
          <w:rFonts w:ascii="Times New Roman" w:hAnsi="Times New Roman" w:cs="Times New Roman"/>
          <w:sz w:val="24"/>
          <w:szCs w:val="24"/>
        </w:rPr>
      </w:pPr>
      <w:r w:rsidRPr="000E5AAE">
        <w:rPr>
          <w:rFonts w:ascii="Times New Roman" w:hAnsi="Times New Roman" w:cs="Times New Roman"/>
          <w:sz w:val="24"/>
          <w:szCs w:val="24"/>
        </w:rPr>
        <w:t>5. Wykonawca nie będzie sporządzać kopii informacji poufnych Zamawiającego, z wyjątkiem kopii niezbędnych do realizacji przedmiotu Umowy. Wszelkie wykonane kopie będą określone, jako należące do Zamawiającego.</w:t>
      </w:r>
    </w:p>
    <w:p w14:paraId="0C423439" w14:textId="77777777" w:rsidR="00DE0B43" w:rsidRPr="000E5AAE" w:rsidRDefault="00DE0B43" w:rsidP="00DE0B43">
      <w:pPr>
        <w:spacing w:after="0"/>
        <w:jc w:val="both"/>
        <w:rPr>
          <w:rFonts w:ascii="Times New Roman" w:hAnsi="Times New Roman" w:cs="Times New Roman"/>
          <w:sz w:val="24"/>
          <w:szCs w:val="24"/>
        </w:rPr>
      </w:pPr>
      <w:r w:rsidRPr="000E5AAE">
        <w:rPr>
          <w:rFonts w:ascii="Times New Roman" w:hAnsi="Times New Roman" w:cs="Times New Roman"/>
          <w:sz w:val="24"/>
          <w:szCs w:val="24"/>
        </w:rPr>
        <w:lastRenderedPageBreak/>
        <w:t>6. Wykonawca nie będzie podejmował czynności mających na celu uzyskanie informacji poufnych Zamawiającego, innych aniżeli udostępnione przez Zamawiającego, w celu realizacji przedmiotu Umowy.</w:t>
      </w:r>
    </w:p>
    <w:p w14:paraId="62DA1E0F" w14:textId="77777777" w:rsidR="00DE0B43" w:rsidRPr="000E5AAE" w:rsidRDefault="00DE0B43" w:rsidP="00DE0B43">
      <w:pPr>
        <w:spacing w:after="0"/>
        <w:jc w:val="both"/>
        <w:rPr>
          <w:rFonts w:ascii="Times New Roman" w:hAnsi="Times New Roman" w:cs="Times New Roman"/>
          <w:sz w:val="24"/>
          <w:szCs w:val="24"/>
        </w:rPr>
      </w:pPr>
      <w:r w:rsidRPr="000E5AAE">
        <w:rPr>
          <w:rFonts w:ascii="Times New Roman" w:hAnsi="Times New Roman" w:cs="Times New Roman"/>
          <w:sz w:val="24"/>
          <w:szCs w:val="24"/>
        </w:rPr>
        <w:t>7. Wykonawca może ujawnić informacje poufne Zamawiającego osobie trzeciej wyłącznie po uzyskaniu uprzedniej zgody Zamawiającego, wyrażonej na piśmie.</w:t>
      </w:r>
    </w:p>
    <w:p w14:paraId="64C01DDB" w14:textId="77777777" w:rsidR="00DE0B43" w:rsidRPr="000E5AAE" w:rsidRDefault="00DE0B43" w:rsidP="00DE0B43">
      <w:pPr>
        <w:spacing w:after="0"/>
        <w:jc w:val="both"/>
        <w:rPr>
          <w:rFonts w:ascii="Times New Roman" w:hAnsi="Times New Roman" w:cs="Times New Roman"/>
          <w:sz w:val="24"/>
          <w:szCs w:val="24"/>
        </w:rPr>
      </w:pPr>
      <w:r w:rsidRPr="000E5AAE">
        <w:rPr>
          <w:rFonts w:ascii="Times New Roman" w:hAnsi="Times New Roman" w:cs="Times New Roman"/>
          <w:sz w:val="24"/>
          <w:szCs w:val="24"/>
        </w:rPr>
        <w:t>8. Wykonawca, po wykonaniu przedmiotu Umowy, z dniem odbioru końcowego, zobowiązany jest do zwrotu wszystkich informacji poufnych Zamawiającemu, w tym sporządzonych kopii informacji poufnych Zamawiającego.</w:t>
      </w:r>
    </w:p>
    <w:p w14:paraId="394656CA" w14:textId="77777777" w:rsidR="00DE0B43" w:rsidRPr="000E5AAE" w:rsidRDefault="00DE0B43" w:rsidP="00DE0B43">
      <w:pPr>
        <w:spacing w:after="0"/>
        <w:jc w:val="both"/>
        <w:rPr>
          <w:rFonts w:ascii="Times New Roman" w:hAnsi="Times New Roman" w:cs="Times New Roman"/>
          <w:sz w:val="24"/>
          <w:szCs w:val="24"/>
        </w:rPr>
      </w:pPr>
      <w:r w:rsidRPr="000E5AAE">
        <w:rPr>
          <w:rFonts w:ascii="Times New Roman" w:hAnsi="Times New Roman" w:cs="Times New Roman"/>
          <w:sz w:val="24"/>
          <w:szCs w:val="24"/>
        </w:rPr>
        <w:t>9. Obowiązek zachowania w tajemnicy informacji poufnych spoczywa na Wykonawcy także po wygaśnięciu Umowy lub jej rozwiązaniu przez Strony.</w:t>
      </w:r>
    </w:p>
    <w:p w14:paraId="5A7C635D" w14:textId="77777777" w:rsidR="00DE0B43" w:rsidRPr="000E5AAE" w:rsidRDefault="00DE0B43" w:rsidP="00DE0B43">
      <w:pPr>
        <w:spacing w:after="0"/>
        <w:jc w:val="both"/>
        <w:rPr>
          <w:rFonts w:ascii="Times New Roman" w:hAnsi="Times New Roman" w:cs="Times New Roman"/>
          <w:sz w:val="24"/>
          <w:szCs w:val="24"/>
        </w:rPr>
      </w:pPr>
      <w:r w:rsidRPr="000E5AAE">
        <w:rPr>
          <w:rFonts w:ascii="Times New Roman" w:hAnsi="Times New Roman" w:cs="Times New Roman"/>
          <w:sz w:val="24"/>
          <w:szCs w:val="24"/>
        </w:rPr>
        <w:t>10. Realizacja zobowiązań wynikających z postanowień niniejszego paragrafu wymaga od Wykonawcy zachowania najwyższej staranności, uwzględniającej profesjonalny charakter działania Wykonawcy. Wykonawca jest w pełni odpowiedzialny za każdą, bezpośrednią lub pośrednią, szkodę poniesioną przez Zamawiającego w związku z naruszeniem przez Wykonawcę postanowień niniejszego paragrafu.</w:t>
      </w:r>
    </w:p>
    <w:p w14:paraId="70FCDAC6" w14:textId="77777777" w:rsidR="00DE0B43" w:rsidRPr="000E5AAE" w:rsidRDefault="00DE0B43" w:rsidP="000E5AAE">
      <w:pPr>
        <w:spacing w:after="0"/>
        <w:jc w:val="center"/>
        <w:rPr>
          <w:rFonts w:ascii="Times New Roman" w:hAnsi="Times New Roman" w:cs="Times New Roman"/>
          <w:b/>
          <w:sz w:val="24"/>
          <w:szCs w:val="24"/>
        </w:rPr>
      </w:pPr>
      <w:r w:rsidRPr="000E5AAE">
        <w:rPr>
          <w:rFonts w:ascii="Times New Roman" w:hAnsi="Times New Roman" w:cs="Times New Roman"/>
          <w:b/>
          <w:sz w:val="24"/>
          <w:szCs w:val="24"/>
        </w:rPr>
        <w:t>§ 10</w:t>
      </w:r>
    </w:p>
    <w:p w14:paraId="2F61BEAA" w14:textId="77777777" w:rsidR="00DE0B43" w:rsidRPr="000E5AAE" w:rsidRDefault="00DE0B43" w:rsidP="000E5AAE">
      <w:pPr>
        <w:spacing w:after="0"/>
        <w:jc w:val="center"/>
        <w:rPr>
          <w:rFonts w:ascii="Times New Roman" w:hAnsi="Times New Roman" w:cs="Times New Roman"/>
          <w:b/>
          <w:sz w:val="24"/>
          <w:szCs w:val="24"/>
        </w:rPr>
      </w:pPr>
      <w:r w:rsidRPr="000E5AAE">
        <w:rPr>
          <w:rFonts w:ascii="Times New Roman" w:hAnsi="Times New Roman" w:cs="Times New Roman"/>
          <w:b/>
          <w:sz w:val="24"/>
          <w:szCs w:val="24"/>
        </w:rPr>
        <w:t>Inne postanowienia umowy</w:t>
      </w:r>
    </w:p>
    <w:p w14:paraId="53DC466A" w14:textId="77777777" w:rsidR="00DE0B43" w:rsidRPr="000E5AAE" w:rsidRDefault="00DE0B43" w:rsidP="00DE0B43">
      <w:pPr>
        <w:spacing w:after="0"/>
        <w:jc w:val="both"/>
        <w:rPr>
          <w:rFonts w:ascii="Times New Roman" w:hAnsi="Times New Roman" w:cs="Times New Roman"/>
          <w:sz w:val="24"/>
          <w:szCs w:val="24"/>
        </w:rPr>
      </w:pPr>
      <w:r w:rsidRPr="000E5AAE">
        <w:rPr>
          <w:rFonts w:ascii="Times New Roman" w:hAnsi="Times New Roman" w:cs="Times New Roman"/>
          <w:sz w:val="24"/>
          <w:szCs w:val="24"/>
        </w:rPr>
        <w:t>1. Wprowadzenie zmian treści umowy wymaga sporządzenia pod rygorem nieważności pisemnego aneksu z zastrzeżeniem art. 144 ust.1 ustawy Prawo zamówień publicznych.</w:t>
      </w:r>
    </w:p>
    <w:p w14:paraId="4486355D" w14:textId="77777777" w:rsidR="00DE0B43" w:rsidRPr="000E5AAE" w:rsidRDefault="00DE0B43" w:rsidP="00DE0B43">
      <w:pPr>
        <w:spacing w:after="0"/>
        <w:jc w:val="both"/>
        <w:rPr>
          <w:rFonts w:ascii="Times New Roman" w:hAnsi="Times New Roman" w:cs="Times New Roman"/>
          <w:sz w:val="24"/>
          <w:szCs w:val="24"/>
        </w:rPr>
      </w:pPr>
      <w:r w:rsidRPr="000E5AAE">
        <w:rPr>
          <w:rFonts w:ascii="Times New Roman" w:hAnsi="Times New Roman" w:cs="Times New Roman"/>
          <w:sz w:val="24"/>
          <w:szCs w:val="24"/>
        </w:rPr>
        <w:t>2. Istotne zmiany treści umowy mogą wynikać z następujących okoliczności:</w:t>
      </w:r>
    </w:p>
    <w:p w14:paraId="6BB9F6FE" w14:textId="77777777" w:rsidR="00DE0B43" w:rsidRPr="000E5AAE" w:rsidRDefault="00DE0B43" w:rsidP="00DE0B43">
      <w:pPr>
        <w:spacing w:after="0"/>
        <w:jc w:val="both"/>
        <w:rPr>
          <w:rFonts w:ascii="Times New Roman" w:hAnsi="Times New Roman" w:cs="Times New Roman"/>
          <w:sz w:val="24"/>
          <w:szCs w:val="24"/>
        </w:rPr>
      </w:pPr>
      <w:r w:rsidRPr="000E5AAE">
        <w:rPr>
          <w:rFonts w:ascii="Times New Roman" w:hAnsi="Times New Roman" w:cs="Times New Roman"/>
          <w:sz w:val="24"/>
          <w:szCs w:val="24"/>
        </w:rPr>
        <w:t>1) W przypadku, gdy w trakcie obowiązywania umowy ulegnie zmianie stawka podatku od towarów i usług na dostawy stanowiące Przedmiot niniejszej umowy, Zamawiający przewiduje możliwość zmiany umowy. W takim przypadku zmianie ulegnie wysokość wynagrodzenia brutto Wykonawcy w ten sposób, iż zostanie ona powiększona/zmniejszona o kwotę stanowiącą różnicę pomiędzy kwotą podatku od towarów i usług obliczoną według stawki obowiązującej w dniu zawarcia umowy i kwotą podatku od towarów i usług obliczoną według nowej stawki obowiązującej po wprowadzeniu zmiany w obowiązujących w tym zakresie przepisach prawa. Przedmiotowe postanowienie ma zastosowanie do tej części wynagrodzenia brutto Wykonawcy, do którego będzie miała zastosowanie zmieniona stawka podatku VAT. W każdym przypadku podstawą wyliczenia kwoty podatku od towarów i usług będzie kwota wynagrodzenia netto Wykonawcy, która nie ulegnie zmianie na skutek zmiany</w:t>
      </w:r>
    </w:p>
    <w:p w14:paraId="2AE25B9A" w14:textId="77777777" w:rsidR="00DE0B43" w:rsidRPr="000E5AAE" w:rsidRDefault="00DE0B43" w:rsidP="00DE0B43">
      <w:pPr>
        <w:spacing w:after="0"/>
        <w:jc w:val="both"/>
        <w:rPr>
          <w:rFonts w:ascii="Times New Roman" w:hAnsi="Times New Roman" w:cs="Times New Roman"/>
          <w:sz w:val="24"/>
          <w:szCs w:val="24"/>
        </w:rPr>
      </w:pPr>
      <w:r w:rsidRPr="000E5AAE">
        <w:rPr>
          <w:rFonts w:ascii="Times New Roman" w:hAnsi="Times New Roman" w:cs="Times New Roman"/>
          <w:sz w:val="24"/>
          <w:szCs w:val="24"/>
        </w:rPr>
        <w:t>stawki podatku VAT. Zmiana wynagrodzenia wymaga stosownego aneksu dla swej ważności sporządzonego na piśmie.</w:t>
      </w:r>
    </w:p>
    <w:p w14:paraId="48E0F0CC" w14:textId="77777777" w:rsidR="00DE0B43" w:rsidRPr="000E5AAE" w:rsidRDefault="00DE0B43" w:rsidP="00DE0B43">
      <w:pPr>
        <w:spacing w:after="0"/>
        <w:jc w:val="both"/>
        <w:rPr>
          <w:rFonts w:ascii="Times New Roman" w:hAnsi="Times New Roman" w:cs="Times New Roman"/>
          <w:sz w:val="24"/>
          <w:szCs w:val="24"/>
        </w:rPr>
      </w:pPr>
      <w:r w:rsidRPr="000E5AAE">
        <w:rPr>
          <w:rFonts w:ascii="Times New Roman" w:hAnsi="Times New Roman" w:cs="Times New Roman"/>
          <w:sz w:val="24"/>
          <w:szCs w:val="24"/>
        </w:rPr>
        <w:t>2) w przypadku zmiany, o której mowa § 4.</w:t>
      </w:r>
    </w:p>
    <w:p w14:paraId="78829161" w14:textId="77777777" w:rsidR="00DE0B43" w:rsidRPr="000E5AAE" w:rsidRDefault="00DE0B43" w:rsidP="00DE0B43">
      <w:pPr>
        <w:spacing w:after="0"/>
        <w:jc w:val="both"/>
        <w:rPr>
          <w:rFonts w:ascii="Times New Roman" w:hAnsi="Times New Roman" w:cs="Times New Roman"/>
          <w:sz w:val="24"/>
          <w:szCs w:val="24"/>
        </w:rPr>
      </w:pPr>
      <w:r w:rsidRPr="000E5AAE">
        <w:rPr>
          <w:rFonts w:ascii="Times New Roman" w:hAnsi="Times New Roman" w:cs="Times New Roman"/>
          <w:sz w:val="24"/>
          <w:szCs w:val="24"/>
        </w:rPr>
        <w:t>3) gdy zmiany dotyczą realizacji dodatkowych dostaw, nieobjętych zamówieniem podstawowym, o którym mowa w § 1, o ile stały się niezbędne i zostały spełnione łącznie następujące warunki:</w:t>
      </w:r>
    </w:p>
    <w:p w14:paraId="44103D2F" w14:textId="77777777" w:rsidR="00DE0B43" w:rsidRPr="000E5AAE" w:rsidRDefault="00DE0B43" w:rsidP="00DE0B43">
      <w:pPr>
        <w:spacing w:after="0"/>
        <w:jc w:val="both"/>
        <w:rPr>
          <w:rFonts w:ascii="Times New Roman" w:hAnsi="Times New Roman" w:cs="Times New Roman"/>
          <w:sz w:val="24"/>
          <w:szCs w:val="24"/>
        </w:rPr>
      </w:pPr>
      <w:r w:rsidRPr="000E5AAE">
        <w:rPr>
          <w:rFonts w:ascii="Times New Roman" w:hAnsi="Times New Roman" w:cs="Times New Roman"/>
          <w:sz w:val="24"/>
          <w:szCs w:val="24"/>
        </w:rPr>
        <w:t>a) zmiana Wykonawcy nie może zostać dokonana z powodów ekonomicznych lub technicznych, w szczególności dotyczących zamienności lub interoperacyjności sprzętu, usług lub instalacji, zamówionych w ramach zamówienia podstawowego, o którym mowa w § 1,</w:t>
      </w:r>
    </w:p>
    <w:p w14:paraId="3E081329" w14:textId="77777777" w:rsidR="00DE0B43" w:rsidRPr="000E5AAE" w:rsidRDefault="00DE0B43" w:rsidP="00DE0B43">
      <w:pPr>
        <w:spacing w:after="0"/>
        <w:jc w:val="both"/>
        <w:rPr>
          <w:rFonts w:ascii="Times New Roman" w:hAnsi="Times New Roman" w:cs="Times New Roman"/>
          <w:sz w:val="24"/>
          <w:szCs w:val="24"/>
        </w:rPr>
      </w:pPr>
      <w:r w:rsidRPr="000E5AAE">
        <w:rPr>
          <w:rFonts w:ascii="Times New Roman" w:hAnsi="Times New Roman" w:cs="Times New Roman"/>
          <w:sz w:val="24"/>
          <w:szCs w:val="24"/>
        </w:rPr>
        <w:t>b) zmiana Wykonawcy spowodowałaby istotną niedogodność lub znaczne zwiększenie kosztów dla Zamawiającego,</w:t>
      </w:r>
    </w:p>
    <w:p w14:paraId="56D3D2A0" w14:textId="77777777" w:rsidR="00DE0B43" w:rsidRPr="000E5AAE" w:rsidRDefault="00DE0B43" w:rsidP="00DE0B43">
      <w:pPr>
        <w:spacing w:after="0"/>
        <w:jc w:val="both"/>
        <w:rPr>
          <w:rFonts w:ascii="Times New Roman" w:hAnsi="Times New Roman" w:cs="Times New Roman"/>
          <w:sz w:val="24"/>
          <w:szCs w:val="24"/>
        </w:rPr>
      </w:pPr>
      <w:r w:rsidRPr="000E5AAE">
        <w:rPr>
          <w:rFonts w:ascii="Times New Roman" w:hAnsi="Times New Roman" w:cs="Times New Roman"/>
          <w:sz w:val="24"/>
          <w:szCs w:val="24"/>
        </w:rPr>
        <w:t>c) wartość każdej kolejnej zmiany nie przekracza 50% wartości zamówienia określonej pierwotnie w umowie,</w:t>
      </w:r>
    </w:p>
    <w:p w14:paraId="17442FF3" w14:textId="77777777" w:rsidR="00DE0B43" w:rsidRPr="000E5AAE" w:rsidRDefault="00DE0B43" w:rsidP="00DE0B43">
      <w:pPr>
        <w:spacing w:after="0"/>
        <w:jc w:val="both"/>
        <w:rPr>
          <w:rFonts w:ascii="Times New Roman" w:hAnsi="Times New Roman" w:cs="Times New Roman"/>
          <w:sz w:val="24"/>
          <w:szCs w:val="24"/>
        </w:rPr>
      </w:pPr>
      <w:r w:rsidRPr="000E5AAE">
        <w:rPr>
          <w:rFonts w:ascii="Times New Roman" w:hAnsi="Times New Roman" w:cs="Times New Roman"/>
          <w:sz w:val="24"/>
          <w:szCs w:val="24"/>
        </w:rPr>
        <w:t>4) gdy zostały spełnione łącznie następujące warunki:</w:t>
      </w:r>
    </w:p>
    <w:p w14:paraId="2DF03F5E" w14:textId="77777777" w:rsidR="00DE0B43" w:rsidRPr="000E5AAE" w:rsidRDefault="00DE0B43" w:rsidP="00DE0B43">
      <w:pPr>
        <w:spacing w:after="0"/>
        <w:jc w:val="both"/>
        <w:rPr>
          <w:rFonts w:ascii="Times New Roman" w:hAnsi="Times New Roman" w:cs="Times New Roman"/>
          <w:sz w:val="24"/>
          <w:szCs w:val="24"/>
        </w:rPr>
      </w:pPr>
      <w:r w:rsidRPr="000E5AAE">
        <w:rPr>
          <w:rFonts w:ascii="Times New Roman" w:hAnsi="Times New Roman" w:cs="Times New Roman"/>
          <w:sz w:val="24"/>
          <w:szCs w:val="24"/>
        </w:rPr>
        <w:lastRenderedPageBreak/>
        <w:t>a) konieczność zmiany umowy spowodowana jest okolicznościami, których Zamawiający, działając z należytą starannością, nie mógł przewidzieć,</w:t>
      </w:r>
    </w:p>
    <w:p w14:paraId="74BBB490" w14:textId="77777777" w:rsidR="00DE0B43" w:rsidRPr="000E5AAE" w:rsidRDefault="00DE0B43" w:rsidP="00DE0B43">
      <w:pPr>
        <w:spacing w:after="0"/>
        <w:jc w:val="both"/>
        <w:rPr>
          <w:rFonts w:ascii="Times New Roman" w:hAnsi="Times New Roman" w:cs="Times New Roman"/>
          <w:sz w:val="24"/>
          <w:szCs w:val="24"/>
        </w:rPr>
      </w:pPr>
      <w:r w:rsidRPr="000E5AAE">
        <w:rPr>
          <w:rFonts w:ascii="Times New Roman" w:hAnsi="Times New Roman" w:cs="Times New Roman"/>
          <w:sz w:val="24"/>
          <w:szCs w:val="24"/>
        </w:rPr>
        <w:t>b) wartość zmiany nie przekracza 50% wartości zamówienia określonej pierwotnie w umowie,</w:t>
      </w:r>
    </w:p>
    <w:p w14:paraId="600AFA16" w14:textId="77777777" w:rsidR="00DE0B43" w:rsidRPr="000E5AAE" w:rsidRDefault="00DE0B43" w:rsidP="00DE0B43">
      <w:pPr>
        <w:spacing w:after="0"/>
        <w:jc w:val="both"/>
        <w:rPr>
          <w:rFonts w:ascii="Times New Roman" w:hAnsi="Times New Roman" w:cs="Times New Roman"/>
          <w:sz w:val="24"/>
          <w:szCs w:val="24"/>
        </w:rPr>
      </w:pPr>
      <w:r w:rsidRPr="000E5AAE">
        <w:rPr>
          <w:rFonts w:ascii="Times New Roman" w:hAnsi="Times New Roman" w:cs="Times New Roman"/>
          <w:sz w:val="24"/>
          <w:szCs w:val="24"/>
        </w:rPr>
        <w:t>5) gdy Wykonawcę, ma zastąpić nowy wykonawca w wyniku połączenia, podziału, przekształcenia, upadłości, restrukturyzacji lub nabycia dotychczasowego Wykonawcy</w:t>
      </w:r>
    </w:p>
    <w:p w14:paraId="20290EE9" w14:textId="77777777" w:rsidR="00DE0B43" w:rsidRPr="000E5AAE" w:rsidRDefault="00DE0B43" w:rsidP="00DE0B43">
      <w:pPr>
        <w:spacing w:after="0"/>
        <w:jc w:val="both"/>
        <w:rPr>
          <w:rFonts w:ascii="Times New Roman" w:hAnsi="Times New Roman" w:cs="Times New Roman"/>
          <w:sz w:val="24"/>
          <w:szCs w:val="24"/>
        </w:rPr>
      </w:pPr>
      <w:r w:rsidRPr="000E5AAE">
        <w:rPr>
          <w:rFonts w:ascii="Times New Roman" w:hAnsi="Times New Roman" w:cs="Times New Roman"/>
          <w:sz w:val="24"/>
          <w:szCs w:val="24"/>
        </w:rPr>
        <w:t>lub jego przedsiębiorstwa, o ile nowy wykonawca spełnia warunki udziału w postępowaniu, o którym mowa w § 1, nie zachodzą wobec niego podstawy wykluczenia wskazane w specyfikacji istotnych warunków zamówienia w postępowaniu, o którym mowa w § 1 oraz nie pociąga to za sobą innych istotnych zmian umowy,</w:t>
      </w:r>
    </w:p>
    <w:p w14:paraId="622DD037" w14:textId="77777777" w:rsidR="00DE0B43" w:rsidRPr="000E5AAE" w:rsidRDefault="00DE0B43" w:rsidP="00DE0B43">
      <w:pPr>
        <w:spacing w:after="0"/>
        <w:jc w:val="both"/>
        <w:rPr>
          <w:rFonts w:ascii="Times New Roman" w:hAnsi="Times New Roman" w:cs="Times New Roman"/>
          <w:sz w:val="24"/>
          <w:szCs w:val="24"/>
        </w:rPr>
      </w:pPr>
      <w:r w:rsidRPr="000E5AAE">
        <w:rPr>
          <w:rFonts w:ascii="Times New Roman" w:hAnsi="Times New Roman" w:cs="Times New Roman"/>
          <w:sz w:val="24"/>
          <w:szCs w:val="24"/>
        </w:rPr>
        <w:t>6) gdy łączna wartość zmian jest mniejsza niż kwoty określone w przepisach wydanych na podstawie art. 11 ust. 8 ustawy Prawo zamówień publicznych i jest mniejsza od 10% wartości zamówienia określonej pierwotnie w umowie.</w:t>
      </w:r>
    </w:p>
    <w:p w14:paraId="1299CA71" w14:textId="77777777" w:rsidR="00DE0B43" w:rsidRPr="000E5AAE" w:rsidRDefault="00DE0B43" w:rsidP="00DE0B43">
      <w:pPr>
        <w:spacing w:after="0"/>
        <w:jc w:val="both"/>
        <w:rPr>
          <w:rFonts w:ascii="Times New Roman" w:hAnsi="Times New Roman" w:cs="Times New Roman"/>
          <w:sz w:val="24"/>
          <w:szCs w:val="24"/>
        </w:rPr>
      </w:pPr>
      <w:r w:rsidRPr="000E5AAE">
        <w:rPr>
          <w:rFonts w:ascii="Times New Roman" w:hAnsi="Times New Roman" w:cs="Times New Roman"/>
          <w:sz w:val="24"/>
          <w:szCs w:val="24"/>
        </w:rPr>
        <w:t>3. Zmiany treści umowy dopuszczone w ust. 2 pkt 1, 3c, 4b i 6 mogą prowadzić do zwiększenia wysokości wynagrodzenia brutto Wykonawcy, o którym mowa w § 5 ust. 1 umowy.</w:t>
      </w:r>
    </w:p>
    <w:p w14:paraId="30F7F937" w14:textId="77777777" w:rsidR="00DE0B43" w:rsidRPr="000E5AAE" w:rsidRDefault="00DE0B43" w:rsidP="00DE0B43">
      <w:pPr>
        <w:spacing w:after="0"/>
        <w:jc w:val="both"/>
        <w:rPr>
          <w:rFonts w:ascii="Times New Roman" w:hAnsi="Times New Roman" w:cs="Times New Roman"/>
          <w:sz w:val="24"/>
          <w:szCs w:val="24"/>
        </w:rPr>
      </w:pPr>
      <w:r w:rsidRPr="000E5AAE">
        <w:rPr>
          <w:rFonts w:ascii="Times New Roman" w:hAnsi="Times New Roman" w:cs="Times New Roman"/>
          <w:sz w:val="24"/>
          <w:szCs w:val="24"/>
        </w:rPr>
        <w:t>4. Zmiany postanowień umownych, o których mowa w ust. 2 pkt 4 i 6 nie mogą prowadzić do zmiany charakteru umowy.</w:t>
      </w:r>
    </w:p>
    <w:p w14:paraId="3420743E" w14:textId="77777777" w:rsidR="00DE0B43" w:rsidRPr="000E5AAE" w:rsidRDefault="00DE0B43" w:rsidP="00DE0B43">
      <w:pPr>
        <w:spacing w:after="0"/>
        <w:jc w:val="both"/>
        <w:rPr>
          <w:rFonts w:ascii="Times New Roman" w:hAnsi="Times New Roman" w:cs="Times New Roman"/>
          <w:sz w:val="24"/>
          <w:szCs w:val="24"/>
        </w:rPr>
      </w:pPr>
      <w:r w:rsidRPr="000E5AAE">
        <w:rPr>
          <w:rFonts w:ascii="Times New Roman" w:hAnsi="Times New Roman" w:cs="Times New Roman"/>
          <w:sz w:val="24"/>
          <w:szCs w:val="24"/>
        </w:rPr>
        <w:t>5. W sprawach nieuregulowanych niniejszą umową mają zastosowanie przepisy Kodeksu Cywilnego, ustawy Prawo zamówień publicznych, ustawy o ochronie informacji niejawnych i ustawy o terminach zapłaty w transakcjach handlowych .</w:t>
      </w:r>
    </w:p>
    <w:p w14:paraId="5C185061" w14:textId="77777777" w:rsidR="00DE0B43" w:rsidRPr="000E5AAE" w:rsidRDefault="00DE0B43" w:rsidP="00DE0B43">
      <w:pPr>
        <w:spacing w:after="0"/>
        <w:jc w:val="both"/>
        <w:rPr>
          <w:rFonts w:ascii="Times New Roman" w:hAnsi="Times New Roman" w:cs="Times New Roman"/>
          <w:sz w:val="24"/>
          <w:szCs w:val="24"/>
        </w:rPr>
      </w:pPr>
      <w:r w:rsidRPr="000E5AAE">
        <w:rPr>
          <w:rFonts w:ascii="Times New Roman" w:hAnsi="Times New Roman" w:cs="Times New Roman"/>
          <w:sz w:val="24"/>
          <w:szCs w:val="24"/>
        </w:rPr>
        <w:t>6. Spory mogące wyniknąć z realizacji niniejszej umowy będą rozstrzygane przez Sąd właściwy miejscowo dla siedziby Zamawiającego.</w:t>
      </w:r>
    </w:p>
    <w:p w14:paraId="2BD07B9F" w14:textId="77777777" w:rsidR="00DE0B43" w:rsidRPr="000E5AAE" w:rsidRDefault="00DE0B43" w:rsidP="00DE0B43">
      <w:pPr>
        <w:spacing w:after="0"/>
        <w:jc w:val="both"/>
        <w:rPr>
          <w:rFonts w:ascii="Times New Roman" w:hAnsi="Times New Roman" w:cs="Times New Roman"/>
          <w:sz w:val="24"/>
          <w:szCs w:val="24"/>
        </w:rPr>
      </w:pPr>
      <w:r w:rsidRPr="000E5AAE">
        <w:rPr>
          <w:rFonts w:ascii="Times New Roman" w:hAnsi="Times New Roman" w:cs="Times New Roman"/>
          <w:sz w:val="24"/>
          <w:szCs w:val="24"/>
        </w:rPr>
        <w:t>7. Umowę sporządzono w dwóch jednobrzmiących egzemplarzach, jeden dla Zamawiającego jeden dla Wykonawcy.</w:t>
      </w:r>
    </w:p>
    <w:p w14:paraId="73B90050" w14:textId="77777777" w:rsidR="000E5AAE" w:rsidRDefault="000E5AAE" w:rsidP="00DE0B43">
      <w:pPr>
        <w:spacing w:after="0"/>
        <w:jc w:val="both"/>
        <w:rPr>
          <w:rFonts w:ascii="Times New Roman" w:hAnsi="Times New Roman" w:cs="Times New Roman"/>
          <w:sz w:val="24"/>
          <w:szCs w:val="24"/>
        </w:rPr>
      </w:pPr>
    </w:p>
    <w:p w14:paraId="16D50FAA" w14:textId="77777777" w:rsidR="000E5AAE" w:rsidRDefault="000E5AAE" w:rsidP="00DE0B43">
      <w:pPr>
        <w:spacing w:after="0"/>
        <w:jc w:val="both"/>
        <w:rPr>
          <w:rFonts w:ascii="Times New Roman" w:hAnsi="Times New Roman" w:cs="Times New Roman"/>
          <w:sz w:val="24"/>
          <w:szCs w:val="24"/>
        </w:rPr>
      </w:pPr>
    </w:p>
    <w:p w14:paraId="0E6AFF0C" w14:textId="77777777" w:rsidR="000E5AAE" w:rsidRDefault="000E5AAE" w:rsidP="00DE0B43">
      <w:pPr>
        <w:spacing w:after="0"/>
        <w:jc w:val="both"/>
        <w:rPr>
          <w:rFonts w:ascii="Times New Roman" w:hAnsi="Times New Roman" w:cs="Times New Roman"/>
          <w:sz w:val="24"/>
          <w:szCs w:val="24"/>
        </w:rPr>
      </w:pPr>
    </w:p>
    <w:p w14:paraId="298D0686" w14:textId="77777777" w:rsidR="000E5AAE" w:rsidRDefault="000E5AAE" w:rsidP="00DE0B43">
      <w:pPr>
        <w:spacing w:after="0"/>
        <w:jc w:val="both"/>
        <w:rPr>
          <w:rFonts w:ascii="Times New Roman" w:hAnsi="Times New Roman" w:cs="Times New Roman"/>
          <w:sz w:val="24"/>
          <w:szCs w:val="24"/>
        </w:rPr>
      </w:pPr>
    </w:p>
    <w:p w14:paraId="78234931" w14:textId="284D1F3A" w:rsidR="00DE0B43" w:rsidRPr="000E5AAE" w:rsidRDefault="00DE0B43" w:rsidP="00DE0B43">
      <w:pPr>
        <w:spacing w:after="0"/>
        <w:jc w:val="both"/>
        <w:rPr>
          <w:rFonts w:ascii="Times New Roman" w:hAnsi="Times New Roman" w:cs="Times New Roman"/>
          <w:sz w:val="24"/>
          <w:szCs w:val="24"/>
        </w:rPr>
      </w:pPr>
      <w:r w:rsidRPr="000E5AAE">
        <w:rPr>
          <w:rFonts w:ascii="Times New Roman" w:hAnsi="Times New Roman" w:cs="Times New Roman"/>
          <w:sz w:val="24"/>
          <w:szCs w:val="24"/>
        </w:rPr>
        <w:t xml:space="preserve">ZAMAWIAJĄCY </w:t>
      </w:r>
      <w:r w:rsidR="000E5AAE">
        <w:rPr>
          <w:rFonts w:ascii="Times New Roman" w:hAnsi="Times New Roman" w:cs="Times New Roman"/>
          <w:sz w:val="24"/>
          <w:szCs w:val="24"/>
        </w:rPr>
        <w:tab/>
      </w:r>
      <w:r w:rsidR="000E5AAE">
        <w:rPr>
          <w:rFonts w:ascii="Times New Roman" w:hAnsi="Times New Roman" w:cs="Times New Roman"/>
          <w:sz w:val="24"/>
          <w:szCs w:val="24"/>
        </w:rPr>
        <w:tab/>
      </w:r>
      <w:r w:rsidR="000E5AAE">
        <w:rPr>
          <w:rFonts w:ascii="Times New Roman" w:hAnsi="Times New Roman" w:cs="Times New Roman"/>
          <w:sz w:val="24"/>
          <w:szCs w:val="24"/>
        </w:rPr>
        <w:tab/>
      </w:r>
      <w:r w:rsidR="000E5AAE">
        <w:rPr>
          <w:rFonts w:ascii="Times New Roman" w:hAnsi="Times New Roman" w:cs="Times New Roman"/>
          <w:sz w:val="24"/>
          <w:szCs w:val="24"/>
        </w:rPr>
        <w:tab/>
      </w:r>
      <w:r w:rsidR="000E5AAE">
        <w:rPr>
          <w:rFonts w:ascii="Times New Roman" w:hAnsi="Times New Roman" w:cs="Times New Roman"/>
          <w:sz w:val="24"/>
          <w:szCs w:val="24"/>
        </w:rPr>
        <w:tab/>
      </w:r>
      <w:r w:rsidR="000E5AAE">
        <w:rPr>
          <w:rFonts w:ascii="Times New Roman" w:hAnsi="Times New Roman" w:cs="Times New Roman"/>
          <w:sz w:val="24"/>
          <w:szCs w:val="24"/>
        </w:rPr>
        <w:tab/>
      </w:r>
      <w:r w:rsidR="000E5AAE">
        <w:rPr>
          <w:rFonts w:ascii="Times New Roman" w:hAnsi="Times New Roman" w:cs="Times New Roman"/>
          <w:sz w:val="24"/>
          <w:szCs w:val="24"/>
        </w:rPr>
        <w:tab/>
      </w:r>
      <w:r w:rsidRPr="000E5AAE">
        <w:rPr>
          <w:rFonts w:ascii="Times New Roman" w:hAnsi="Times New Roman" w:cs="Times New Roman"/>
          <w:sz w:val="24"/>
          <w:szCs w:val="24"/>
        </w:rPr>
        <w:t>WYKONAWCA</w:t>
      </w:r>
    </w:p>
    <w:p w14:paraId="58F240B2" w14:textId="77777777" w:rsidR="000E5AAE" w:rsidRDefault="000E5AAE" w:rsidP="00DE0B43">
      <w:pPr>
        <w:spacing w:after="0"/>
        <w:jc w:val="both"/>
        <w:rPr>
          <w:rFonts w:ascii="Times New Roman" w:hAnsi="Times New Roman" w:cs="Times New Roman"/>
          <w:sz w:val="24"/>
          <w:szCs w:val="24"/>
        </w:rPr>
      </w:pPr>
    </w:p>
    <w:p w14:paraId="485DB74F" w14:textId="77777777" w:rsidR="000E5AAE" w:rsidRDefault="000E5AAE" w:rsidP="00DE0B43">
      <w:pPr>
        <w:spacing w:after="0"/>
        <w:jc w:val="both"/>
        <w:rPr>
          <w:rFonts w:ascii="Times New Roman" w:hAnsi="Times New Roman" w:cs="Times New Roman"/>
          <w:sz w:val="24"/>
          <w:szCs w:val="24"/>
        </w:rPr>
      </w:pPr>
    </w:p>
    <w:p w14:paraId="263FB1F2" w14:textId="77777777" w:rsidR="000E5AAE" w:rsidRDefault="000E5AAE" w:rsidP="00DE0B43">
      <w:pPr>
        <w:spacing w:after="0"/>
        <w:jc w:val="both"/>
        <w:rPr>
          <w:rFonts w:ascii="Times New Roman" w:hAnsi="Times New Roman" w:cs="Times New Roman"/>
          <w:sz w:val="24"/>
          <w:szCs w:val="24"/>
        </w:rPr>
      </w:pPr>
    </w:p>
    <w:p w14:paraId="62578749" w14:textId="77777777" w:rsidR="000E5AAE" w:rsidRDefault="000E5AAE" w:rsidP="00DE0B43">
      <w:pPr>
        <w:spacing w:after="0"/>
        <w:jc w:val="both"/>
        <w:rPr>
          <w:rFonts w:ascii="Times New Roman" w:hAnsi="Times New Roman" w:cs="Times New Roman"/>
          <w:sz w:val="24"/>
          <w:szCs w:val="24"/>
        </w:rPr>
      </w:pPr>
    </w:p>
    <w:p w14:paraId="0A60ED9D" w14:textId="77777777" w:rsidR="000E5AAE" w:rsidRDefault="000E5AAE" w:rsidP="00DE0B43">
      <w:pPr>
        <w:spacing w:after="0"/>
        <w:jc w:val="both"/>
        <w:rPr>
          <w:rFonts w:ascii="Times New Roman" w:hAnsi="Times New Roman" w:cs="Times New Roman"/>
          <w:sz w:val="24"/>
          <w:szCs w:val="24"/>
        </w:rPr>
      </w:pPr>
    </w:p>
    <w:p w14:paraId="5FB95D1B" w14:textId="77777777" w:rsidR="000E5AAE" w:rsidRDefault="000E5AAE" w:rsidP="00DE0B43">
      <w:pPr>
        <w:spacing w:after="0"/>
        <w:jc w:val="both"/>
        <w:rPr>
          <w:rFonts w:ascii="Times New Roman" w:hAnsi="Times New Roman" w:cs="Times New Roman"/>
          <w:sz w:val="24"/>
          <w:szCs w:val="24"/>
        </w:rPr>
      </w:pPr>
    </w:p>
    <w:p w14:paraId="597F50B2" w14:textId="77777777" w:rsidR="000E5AAE" w:rsidRDefault="000E5AAE" w:rsidP="00DE0B43">
      <w:pPr>
        <w:spacing w:after="0"/>
        <w:jc w:val="both"/>
        <w:rPr>
          <w:rFonts w:ascii="Times New Roman" w:hAnsi="Times New Roman" w:cs="Times New Roman"/>
          <w:sz w:val="24"/>
          <w:szCs w:val="24"/>
        </w:rPr>
      </w:pPr>
    </w:p>
    <w:p w14:paraId="4D25B957" w14:textId="77777777" w:rsidR="000E5AAE" w:rsidRDefault="000E5AAE" w:rsidP="00DE0B43">
      <w:pPr>
        <w:spacing w:after="0"/>
        <w:jc w:val="both"/>
        <w:rPr>
          <w:rFonts w:ascii="Times New Roman" w:hAnsi="Times New Roman" w:cs="Times New Roman"/>
          <w:sz w:val="24"/>
          <w:szCs w:val="24"/>
        </w:rPr>
      </w:pPr>
    </w:p>
    <w:p w14:paraId="3F0B97D8" w14:textId="77777777" w:rsidR="000E5AAE" w:rsidRDefault="000E5AAE" w:rsidP="00DE0B43">
      <w:pPr>
        <w:spacing w:after="0"/>
        <w:jc w:val="both"/>
        <w:rPr>
          <w:rFonts w:ascii="Times New Roman" w:hAnsi="Times New Roman" w:cs="Times New Roman"/>
          <w:sz w:val="24"/>
          <w:szCs w:val="24"/>
        </w:rPr>
      </w:pPr>
    </w:p>
    <w:p w14:paraId="6842512E" w14:textId="77777777" w:rsidR="000E5AAE" w:rsidRDefault="000E5AAE" w:rsidP="00DE0B43">
      <w:pPr>
        <w:spacing w:after="0"/>
        <w:jc w:val="both"/>
        <w:rPr>
          <w:rFonts w:ascii="Times New Roman" w:hAnsi="Times New Roman" w:cs="Times New Roman"/>
          <w:sz w:val="24"/>
          <w:szCs w:val="24"/>
        </w:rPr>
      </w:pPr>
    </w:p>
    <w:p w14:paraId="2334F14E" w14:textId="77777777" w:rsidR="000E5AAE" w:rsidRDefault="000E5AAE" w:rsidP="00DE0B43">
      <w:pPr>
        <w:spacing w:after="0"/>
        <w:jc w:val="both"/>
        <w:rPr>
          <w:rFonts w:ascii="Times New Roman" w:hAnsi="Times New Roman" w:cs="Times New Roman"/>
          <w:sz w:val="24"/>
          <w:szCs w:val="24"/>
        </w:rPr>
      </w:pPr>
    </w:p>
    <w:p w14:paraId="207F3074" w14:textId="77777777" w:rsidR="000E5AAE" w:rsidRDefault="000E5AAE" w:rsidP="00DE0B43">
      <w:pPr>
        <w:spacing w:after="0"/>
        <w:jc w:val="both"/>
        <w:rPr>
          <w:rFonts w:ascii="Times New Roman" w:hAnsi="Times New Roman" w:cs="Times New Roman"/>
          <w:sz w:val="24"/>
          <w:szCs w:val="24"/>
        </w:rPr>
      </w:pPr>
    </w:p>
    <w:p w14:paraId="7CBBD31C" w14:textId="39289854" w:rsidR="00DE0B43" w:rsidRPr="000E5AAE" w:rsidRDefault="00DE0B43" w:rsidP="00DE0B43">
      <w:pPr>
        <w:spacing w:after="0"/>
        <w:jc w:val="both"/>
        <w:rPr>
          <w:rFonts w:ascii="Times New Roman" w:hAnsi="Times New Roman" w:cs="Times New Roman"/>
          <w:i/>
          <w:sz w:val="24"/>
          <w:szCs w:val="24"/>
        </w:rPr>
      </w:pPr>
      <w:r w:rsidRPr="000E5AAE">
        <w:rPr>
          <w:rFonts w:ascii="Times New Roman" w:hAnsi="Times New Roman" w:cs="Times New Roman"/>
          <w:b/>
          <w:i/>
          <w:sz w:val="24"/>
          <w:szCs w:val="24"/>
        </w:rPr>
        <w:t>Uwaga</w:t>
      </w:r>
      <w:r w:rsidRPr="000E5AAE">
        <w:rPr>
          <w:rFonts w:ascii="Times New Roman" w:hAnsi="Times New Roman" w:cs="Times New Roman"/>
          <w:i/>
          <w:sz w:val="24"/>
          <w:szCs w:val="24"/>
        </w:rPr>
        <w:t>:</w:t>
      </w:r>
    </w:p>
    <w:p w14:paraId="6F7B0200" w14:textId="2D70A0A0" w:rsidR="00E33CC6" w:rsidRPr="000E5AAE" w:rsidRDefault="00DE0B43" w:rsidP="000E5AAE">
      <w:pPr>
        <w:spacing w:after="0"/>
        <w:jc w:val="both"/>
        <w:rPr>
          <w:rFonts w:ascii="Times New Roman" w:hAnsi="Times New Roman" w:cs="Times New Roman"/>
          <w:sz w:val="20"/>
          <w:szCs w:val="20"/>
        </w:rPr>
      </w:pPr>
      <w:r w:rsidRPr="000E5AAE">
        <w:rPr>
          <w:rFonts w:ascii="Times New Roman" w:hAnsi="Times New Roman" w:cs="Times New Roman"/>
          <w:i/>
          <w:sz w:val="24"/>
          <w:szCs w:val="24"/>
        </w:rPr>
        <w:t>tekst zaznaczony kursywą we wzorze umowy może ulec zmianie lub wykreśleniu odpowiednio do treści wybranej oferty.</w:t>
      </w:r>
    </w:p>
    <w:sectPr w:rsidR="00E33CC6" w:rsidRPr="000E5AAE" w:rsidSect="00BD34CB">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DD0A7B" w14:textId="77777777" w:rsidR="00BE4A23" w:rsidRDefault="00BE4A23" w:rsidP="00AF33E8">
      <w:pPr>
        <w:spacing w:after="0" w:line="240" w:lineRule="auto"/>
      </w:pPr>
      <w:r>
        <w:separator/>
      </w:r>
    </w:p>
  </w:endnote>
  <w:endnote w:type="continuationSeparator" w:id="0">
    <w:p w14:paraId="581D6AE1" w14:textId="77777777" w:rsidR="00BE4A23" w:rsidRDefault="00BE4A23" w:rsidP="00AF33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w:altName w:val="Arial"/>
    <w:panose1 w:val="020B0604020202020204"/>
    <w:charset w:val="EE"/>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10006FF" w:usb1="4000205B" w:usb2="00000010" w:usb3="00000000" w:csb0="0000019F" w:csb1="00000000"/>
  </w:font>
  <w:font w:name="Cambria Math">
    <w:panose1 w:val="02040503050406030204"/>
    <w:charset w:val="EE"/>
    <w:family w:val="roman"/>
    <w:pitch w:val="variable"/>
    <w:sig w:usb0="E00002FF" w:usb1="420024FF" w:usb2="00000000" w:usb3="00000000" w:csb0="0000019F" w:csb1="00000000"/>
  </w:font>
  <w:font w:name="Times New Roman CE">
    <w:panose1 w:val="02020603050405020304"/>
    <w:charset w:val="EE"/>
    <w:family w:val="roman"/>
    <w:pitch w:val="variable"/>
    <w:sig w:usb0="E0002AFF" w:usb1="C0007841" w:usb2="00000009" w:usb3="00000000" w:csb0="000001FF" w:csb1="00000000"/>
  </w:font>
  <w:font w:name="Arial CE">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C4B146" w14:textId="77777777" w:rsidR="00BE4A23" w:rsidRDefault="00BE4A23" w:rsidP="00AF33E8">
      <w:pPr>
        <w:spacing w:after="0" w:line="240" w:lineRule="auto"/>
      </w:pPr>
      <w:r>
        <w:separator/>
      </w:r>
    </w:p>
  </w:footnote>
  <w:footnote w:type="continuationSeparator" w:id="0">
    <w:p w14:paraId="1AFE5E89" w14:textId="77777777" w:rsidR="00BE4A23" w:rsidRDefault="00BE4A23" w:rsidP="00AF33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C1A4D"/>
    <w:multiLevelType w:val="multilevel"/>
    <w:tmpl w:val="6BFE6ADC"/>
    <w:styleLink w:val="WWNum2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8607361"/>
    <w:multiLevelType w:val="hybridMultilevel"/>
    <w:tmpl w:val="5CC4619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AB45CD2"/>
    <w:multiLevelType w:val="multilevel"/>
    <w:tmpl w:val="39000384"/>
    <w:styleLink w:val="WWNum25"/>
    <w:lvl w:ilvl="0">
      <w:start w:val="1"/>
      <w:numFmt w:val="decimal"/>
      <w:lvlText w:val="%1."/>
      <w:lvlJc w:val="left"/>
      <w:pPr>
        <w:ind w:left="720" w:hanging="360"/>
      </w:pPr>
    </w:lvl>
    <w:lvl w:ilvl="1">
      <w:start w:val="1"/>
      <w:numFmt w:val="decimal"/>
      <w:lvlText w:val="%2)"/>
      <w:lvlJc w:val="left"/>
      <w:pPr>
        <w:ind w:left="1080" w:hanging="360"/>
      </w:pPr>
    </w:lvl>
    <w:lvl w:ilvl="2">
      <w:start w:val="1"/>
      <w:numFmt w:val="lowerLetter"/>
      <w:lvlText w:val="%3)"/>
      <w:lvlJc w:val="left"/>
      <w:pPr>
        <w:ind w:left="1440" w:hanging="360"/>
      </w:pPr>
    </w:lvl>
    <w:lvl w:ilvl="3">
      <w:numFmt w:val="bullet"/>
      <w:lvlText w:val=""/>
      <w:lvlJc w:val="left"/>
      <w:pPr>
        <w:ind w:left="1800" w:hanging="360"/>
      </w:pPr>
      <w:rPr>
        <w:rFonts w:ascii="Wingdings" w:hAnsi="Wingdings" w:cs="Wingdings"/>
      </w:rPr>
    </w:lvl>
    <w:lvl w:ilvl="4">
      <w:start w:val="1"/>
      <w:numFmt w:val="decimal"/>
      <w:lvlText w:val="%5)"/>
      <w:lvlJc w:val="left"/>
      <w:pPr>
        <w:ind w:left="644" w:hanging="360"/>
      </w:pPr>
      <w:rPr>
        <w:b/>
      </w:rPr>
    </w:lvl>
    <w:lvl w:ilvl="5">
      <w:start w:val="1"/>
      <w:numFmt w:val="decimal"/>
      <w:lvlText w:val="%6)"/>
      <w:lvlJc w:val="left"/>
      <w:pPr>
        <w:ind w:left="1070" w:hanging="360"/>
      </w:pPr>
      <w:rPr>
        <w:b w:val="0"/>
      </w:r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18CF7F04"/>
    <w:multiLevelType w:val="multilevel"/>
    <w:tmpl w:val="0A6656CE"/>
    <w:styleLink w:val="WWNum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15:restartNumberingAfterBreak="0">
    <w:nsid w:val="19DD62E6"/>
    <w:multiLevelType w:val="multilevel"/>
    <w:tmpl w:val="B9A47AB0"/>
    <w:styleLink w:val="WWNum18"/>
    <w:lvl w:ilvl="0">
      <w:start w:val="1"/>
      <w:numFmt w:val="decimal"/>
      <w:lvlText w:val="%1."/>
      <w:lvlJc w:val="left"/>
      <w:pPr>
        <w:ind w:left="720" w:hanging="360"/>
      </w:pPr>
    </w:lvl>
    <w:lvl w:ilvl="1">
      <w:start w:val="1"/>
      <w:numFmt w:val="decimal"/>
      <w:lvlText w:val="%2)"/>
      <w:lvlJc w:val="left"/>
      <w:pPr>
        <w:ind w:left="1080" w:hanging="360"/>
      </w:pPr>
    </w:lvl>
    <w:lvl w:ilvl="2">
      <w:start w:val="1"/>
      <w:numFmt w:val="lowerLetter"/>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15:restartNumberingAfterBreak="0">
    <w:nsid w:val="1F203B85"/>
    <w:multiLevelType w:val="multilevel"/>
    <w:tmpl w:val="534C0798"/>
    <w:styleLink w:val="WWNum1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15:restartNumberingAfterBreak="0">
    <w:nsid w:val="1FBA5101"/>
    <w:multiLevelType w:val="multilevel"/>
    <w:tmpl w:val="A32099FA"/>
    <w:styleLink w:val="WWNum7"/>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 w15:restartNumberingAfterBreak="0">
    <w:nsid w:val="2A985753"/>
    <w:multiLevelType w:val="multilevel"/>
    <w:tmpl w:val="B682364C"/>
    <w:styleLink w:val="WWNum2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 w15:restartNumberingAfterBreak="0">
    <w:nsid w:val="2BF22D24"/>
    <w:multiLevelType w:val="hybridMultilevel"/>
    <w:tmpl w:val="FBC69FFE"/>
    <w:lvl w:ilvl="0" w:tplc="56B4B056">
      <w:start w:val="5"/>
      <w:numFmt w:val="decimal"/>
      <w:lvlText w:val="%1."/>
      <w:lvlJc w:val="left"/>
      <w:pPr>
        <w:tabs>
          <w:tab w:val="num" w:pos="360"/>
        </w:tabs>
        <w:ind w:left="360" w:hanging="360"/>
      </w:pPr>
      <w:rPr>
        <w:rFonts w:hint="default"/>
      </w:rPr>
    </w:lvl>
    <w:lvl w:ilvl="1" w:tplc="04150019" w:tentative="1">
      <w:start w:val="1"/>
      <w:numFmt w:val="lowerLetter"/>
      <w:lvlText w:val="%2."/>
      <w:lvlJc w:val="left"/>
      <w:pPr>
        <w:ind w:left="0" w:hanging="360"/>
      </w:pPr>
    </w:lvl>
    <w:lvl w:ilvl="2" w:tplc="0415001B" w:tentative="1">
      <w:start w:val="1"/>
      <w:numFmt w:val="lowerRoman"/>
      <w:lvlText w:val="%3."/>
      <w:lvlJc w:val="right"/>
      <w:pPr>
        <w:ind w:left="720" w:hanging="180"/>
      </w:pPr>
    </w:lvl>
    <w:lvl w:ilvl="3" w:tplc="0415000F" w:tentative="1">
      <w:start w:val="1"/>
      <w:numFmt w:val="decimal"/>
      <w:lvlText w:val="%4."/>
      <w:lvlJc w:val="left"/>
      <w:pPr>
        <w:ind w:left="1440" w:hanging="360"/>
      </w:pPr>
    </w:lvl>
    <w:lvl w:ilvl="4" w:tplc="04150019" w:tentative="1">
      <w:start w:val="1"/>
      <w:numFmt w:val="lowerLetter"/>
      <w:lvlText w:val="%5."/>
      <w:lvlJc w:val="left"/>
      <w:pPr>
        <w:ind w:left="2160" w:hanging="360"/>
      </w:pPr>
    </w:lvl>
    <w:lvl w:ilvl="5" w:tplc="0415001B" w:tentative="1">
      <w:start w:val="1"/>
      <w:numFmt w:val="lowerRoman"/>
      <w:lvlText w:val="%6."/>
      <w:lvlJc w:val="right"/>
      <w:pPr>
        <w:ind w:left="2880" w:hanging="180"/>
      </w:pPr>
    </w:lvl>
    <w:lvl w:ilvl="6" w:tplc="0415000F" w:tentative="1">
      <w:start w:val="1"/>
      <w:numFmt w:val="decimal"/>
      <w:lvlText w:val="%7."/>
      <w:lvlJc w:val="left"/>
      <w:pPr>
        <w:ind w:left="3600" w:hanging="360"/>
      </w:pPr>
    </w:lvl>
    <w:lvl w:ilvl="7" w:tplc="04150019" w:tentative="1">
      <w:start w:val="1"/>
      <w:numFmt w:val="lowerLetter"/>
      <w:lvlText w:val="%8."/>
      <w:lvlJc w:val="left"/>
      <w:pPr>
        <w:ind w:left="4320" w:hanging="360"/>
      </w:pPr>
    </w:lvl>
    <w:lvl w:ilvl="8" w:tplc="0415001B" w:tentative="1">
      <w:start w:val="1"/>
      <w:numFmt w:val="lowerRoman"/>
      <w:lvlText w:val="%9."/>
      <w:lvlJc w:val="right"/>
      <w:pPr>
        <w:ind w:left="5040" w:hanging="180"/>
      </w:pPr>
    </w:lvl>
  </w:abstractNum>
  <w:abstractNum w:abstractNumId="9" w15:restartNumberingAfterBreak="0">
    <w:nsid w:val="308D52D2"/>
    <w:multiLevelType w:val="multilevel"/>
    <w:tmpl w:val="349A710C"/>
    <w:styleLink w:val="WWNum17"/>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 w15:restartNumberingAfterBreak="0">
    <w:nsid w:val="311C33AA"/>
    <w:multiLevelType w:val="multilevel"/>
    <w:tmpl w:val="761CADE4"/>
    <w:styleLink w:val="WWNum21"/>
    <w:lvl w:ilvl="0">
      <w:start w:val="1"/>
      <w:numFmt w:val="decimal"/>
      <w:lvlText w:val="%1."/>
      <w:lvlJc w:val="left"/>
      <w:pPr>
        <w:ind w:left="720" w:hanging="360"/>
      </w:pPr>
    </w:lvl>
    <w:lvl w:ilvl="1">
      <w:start w:val="1"/>
      <w:numFmt w:val="decimal"/>
      <w:lvlText w:val="%2)"/>
      <w:lvlJc w:val="left"/>
      <w:pPr>
        <w:ind w:left="1080" w:hanging="360"/>
      </w:pPr>
    </w:lvl>
    <w:lvl w:ilvl="2">
      <w:start w:val="1"/>
      <w:numFmt w:val="lowerLetter"/>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 w15:restartNumberingAfterBreak="0">
    <w:nsid w:val="376C64CB"/>
    <w:multiLevelType w:val="hybridMultilevel"/>
    <w:tmpl w:val="5ECC45A4"/>
    <w:lvl w:ilvl="0" w:tplc="DD20D964">
      <w:start w:val="1"/>
      <w:numFmt w:val="decimal"/>
      <w:lvlText w:val="%1."/>
      <w:lvlJc w:val="left"/>
      <w:pPr>
        <w:tabs>
          <w:tab w:val="num" w:pos="1800"/>
        </w:tabs>
        <w:ind w:left="1800" w:hanging="360"/>
      </w:pPr>
      <w:rPr>
        <w:rFonts w:hint="default"/>
      </w:rPr>
    </w:lvl>
    <w:lvl w:ilvl="1" w:tplc="04150019">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15:restartNumberingAfterBreak="0">
    <w:nsid w:val="3AA20C92"/>
    <w:multiLevelType w:val="multilevel"/>
    <w:tmpl w:val="EA9C2004"/>
    <w:styleLink w:val="WWNum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15:restartNumberingAfterBreak="0">
    <w:nsid w:val="3D8436B6"/>
    <w:multiLevelType w:val="multilevel"/>
    <w:tmpl w:val="33E64C54"/>
    <w:styleLink w:val="WWNum28"/>
    <w:lvl w:ilvl="0">
      <w:start w:val="1"/>
      <w:numFmt w:val="decimal"/>
      <w:lvlText w:val="%1."/>
      <w:lvlJc w:val="left"/>
      <w:pPr>
        <w:ind w:left="720" w:hanging="360"/>
      </w:pPr>
      <w:rPr>
        <w:b/>
      </w:rPr>
    </w:lvl>
    <w:lvl w:ilvl="1">
      <w:start w:val="1"/>
      <w:numFmt w:val="decimal"/>
      <w:lvlText w:val="%2)"/>
      <w:lvlJc w:val="left"/>
      <w:pPr>
        <w:ind w:left="1440" w:hanging="360"/>
      </w:pPr>
      <w:rPr>
        <w:b/>
      </w:rPr>
    </w:lvl>
    <w:lvl w:ilvl="2">
      <w:start w:val="1"/>
      <w:numFmt w:val="lowerLetter"/>
      <w:suff w:val="nothing"/>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4BC2159"/>
    <w:multiLevelType w:val="hybridMultilevel"/>
    <w:tmpl w:val="1F402C0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5" w15:restartNumberingAfterBreak="0">
    <w:nsid w:val="46317F42"/>
    <w:multiLevelType w:val="multilevel"/>
    <w:tmpl w:val="CC88F82C"/>
    <w:styleLink w:val="WWNum2"/>
    <w:lvl w:ilvl="0">
      <w:start w:val="1"/>
      <w:numFmt w:val="decimal"/>
      <w:lvlText w:val="%1."/>
      <w:lvlJc w:val="left"/>
      <w:pPr>
        <w:ind w:left="720" w:hanging="360"/>
      </w:pPr>
    </w:lvl>
    <w:lvl w:ilvl="1">
      <w:start w:val="1"/>
      <w:numFmt w:val="decimal"/>
      <w:lvlText w:val="%2)"/>
      <w:lvlJc w:val="left"/>
      <w:pPr>
        <w:ind w:left="1080" w:hanging="360"/>
      </w:pPr>
    </w:lvl>
    <w:lvl w:ilvl="2">
      <w:start w:val="1"/>
      <w:numFmt w:val="lowerLetter"/>
      <w:lvlText w:val="%3)"/>
      <w:lvlJc w:val="left"/>
      <w:pPr>
        <w:ind w:left="1440" w:hanging="360"/>
      </w:pPr>
    </w:lvl>
    <w:lvl w:ilvl="3">
      <w:numFmt w:val="bullet"/>
      <w:lvlText w:val=""/>
      <w:lvlJc w:val="left"/>
      <w:pPr>
        <w:ind w:left="1800" w:hanging="360"/>
      </w:pPr>
      <w:rPr>
        <w:rFonts w:ascii="Wingdings" w:hAnsi="Wingdings" w:cs="Wingdings"/>
      </w:r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 w15:restartNumberingAfterBreak="0">
    <w:nsid w:val="49AC7FD6"/>
    <w:multiLevelType w:val="hybridMultilevel"/>
    <w:tmpl w:val="1BEA3CA0"/>
    <w:lvl w:ilvl="0" w:tplc="04150011">
      <w:start w:val="1"/>
      <w:numFmt w:val="decimal"/>
      <w:lvlText w:val="%1)"/>
      <w:lvlJc w:val="left"/>
      <w:pPr>
        <w:tabs>
          <w:tab w:val="num" w:pos="360"/>
        </w:tabs>
        <w:ind w:left="0" w:firstLine="0"/>
      </w:pPr>
      <w:rPr>
        <w:rFonts w:hint="default"/>
      </w:rPr>
    </w:lvl>
    <w:lvl w:ilvl="1" w:tplc="FFFFFFFF">
      <w:start w:val="3"/>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15:restartNumberingAfterBreak="0">
    <w:nsid w:val="50702637"/>
    <w:multiLevelType w:val="multilevel"/>
    <w:tmpl w:val="A4BC67AC"/>
    <w:styleLink w:val="WWNum1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 w15:restartNumberingAfterBreak="0">
    <w:nsid w:val="54AD47F8"/>
    <w:multiLevelType w:val="multilevel"/>
    <w:tmpl w:val="5E741346"/>
    <w:styleLink w:val="WW8Num2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9" w15:restartNumberingAfterBreak="0">
    <w:nsid w:val="59EC0C9C"/>
    <w:multiLevelType w:val="multilevel"/>
    <w:tmpl w:val="BEC2AB74"/>
    <w:styleLink w:val="WWNum1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0" w15:restartNumberingAfterBreak="0">
    <w:nsid w:val="5BC56E91"/>
    <w:multiLevelType w:val="hybridMultilevel"/>
    <w:tmpl w:val="F8486684"/>
    <w:lvl w:ilvl="0" w:tplc="3E02418A">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EDA1FD1"/>
    <w:multiLevelType w:val="multilevel"/>
    <w:tmpl w:val="91866D58"/>
    <w:styleLink w:val="WWNum1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2" w15:restartNumberingAfterBreak="0">
    <w:nsid w:val="6207636C"/>
    <w:multiLevelType w:val="multilevel"/>
    <w:tmpl w:val="06F2B2CC"/>
    <w:styleLink w:val="WWNum9"/>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3" w15:restartNumberingAfterBreak="0">
    <w:nsid w:val="65330F1B"/>
    <w:multiLevelType w:val="multilevel"/>
    <w:tmpl w:val="5BB0C66E"/>
    <w:styleLink w:val="WWNum1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4" w15:restartNumberingAfterBreak="0">
    <w:nsid w:val="6E5D45A9"/>
    <w:multiLevelType w:val="multilevel"/>
    <w:tmpl w:val="2BA6CC04"/>
    <w:styleLink w:val="WWNum19"/>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5" w15:restartNumberingAfterBreak="0">
    <w:nsid w:val="77541F79"/>
    <w:multiLevelType w:val="hybridMultilevel"/>
    <w:tmpl w:val="4E58FFFA"/>
    <w:lvl w:ilvl="0" w:tplc="ECC4B566">
      <w:start w:val="1"/>
      <w:numFmt w:val="decimal"/>
      <w:pStyle w:val="StylNagwek1Pogrubienie"/>
      <w:lvlText w:val="%1."/>
      <w:lvlJc w:val="left"/>
      <w:pPr>
        <w:tabs>
          <w:tab w:val="num" w:pos="700"/>
        </w:tabs>
        <w:ind w:left="700" w:hanging="340"/>
      </w:pPr>
      <w:rPr>
        <w:rFonts w:hint="default"/>
      </w:rPr>
    </w:lvl>
    <w:lvl w:ilvl="1" w:tplc="86D2A370">
      <w:start w:val="1"/>
      <w:numFmt w:val="decimal"/>
      <w:lvlText w:val="%2)"/>
      <w:lvlJc w:val="left"/>
      <w:pPr>
        <w:tabs>
          <w:tab w:val="num" w:pos="788"/>
        </w:tabs>
        <w:ind w:left="788" w:hanging="363"/>
      </w:pPr>
      <w:rPr>
        <w:rFonts w:hint="default"/>
        <w:b w:val="0"/>
        <w:i w:val="0"/>
      </w:rPr>
    </w:lvl>
    <w:lvl w:ilvl="2" w:tplc="04150001">
      <w:start w:val="1"/>
      <w:numFmt w:val="bullet"/>
      <w:lvlText w:val=""/>
      <w:lvlJc w:val="left"/>
      <w:pPr>
        <w:tabs>
          <w:tab w:val="num" w:pos="2340"/>
        </w:tabs>
        <w:ind w:left="2340" w:hanging="360"/>
      </w:pPr>
      <w:rPr>
        <w:rFonts w:ascii="Symbol" w:hAnsi="Symbol" w:hint="default"/>
      </w:rPr>
    </w:lvl>
    <w:lvl w:ilvl="3" w:tplc="BD702BC6">
      <w:start w:val="1"/>
      <w:numFmt w:val="lowerRoman"/>
      <w:lvlText w:val="%4)"/>
      <w:lvlJc w:val="left"/>
      <w:pPr>
        <w:ind w:left="3240" w:hanging="72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15:restartNumberingAfterBreak="0">
    <w:nsid w:val="7B2D3F79"/>
    <w:multiLevelType w:val="multilevel"/>
    <w:tmpl w:val="69D0AC44"/>
    <w:styleLink w:val="WWNum1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7" w15:restartNumberingAfterBreak="0">
    <w:nsid w:val="7CE41785"/>
    <w:multiLevelType w:val="multilevel"/>
    <w:tmpl w:val="E75EBDD2"/>
    <w:styleLink w:val="WWNum1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15"/>
  </w:num>
  <w:num w:numId="2">
    <w:abstractNumId w:val="3"/>
  </w:num>
  <w:num w:numId="3">
    <w:abstractNumId w:val="6"/>
  </w:num>
  <w:num w:numId="4">
    <w:abstractNumId w:val="12"/>
  </w:num>
  <w:num w:numId="5">
    <w:abstractNumId w:val="22"/>
  </w:num>
  <w:num w:numId="6">
    <w:abstractNumId w:val="19"/>
  </w:num>
  <w:num w:numId="7">
    <w:abstractNumId w:val="26"/>
  </w:num>
  <w:num w:numId="8">
    <w:abstractNumId w:val="5"/>
  </w:num>
  <w:num w:numId="9">
    <w:abstractNumId w:val="23"/>
  </w:num>
  <w:num w:numId="10">
    <w:abstractNumId w:val="27"/>
  </w:num>
  <w:num w:numId="11">
    <w:abstractNumId w:val="17"/>
  </w:num>
  <w:num w:numId="12">
    <w:abstractNumId w:val="21"/>
  </w:num>
  <w:num w:numId="13">
    <w:abstractNumId w:val="9"/>
  </w:num>
  <w:num w:numId="14">
    <w:abstractNumId w:val="4"/>
  </w:num>
  <w:num w:numId="15">
    <w:abstractNumId w:val="24"/>
  </w:num>
  <w:num w:numId="16">
    <w:abstractNumId w:val="7"/>
  </w:num>
  <w:num w:numId="17">
    <w:abstractNumId w:val="10"/>
  </w:num>
  <w:num w:numId="18">
    <w:abstractNumId w:val="0"/>
  </w:num>
  <w:num w:numId="19">
    <w:abstractNumId w:val="2"/>
  </w:num>
  <w:num w:numId="20">
    <w:abstractNumId w:val="13"/>
  </w:num>
  <w:num w:numId="21">
    <w:abstractNumId w:val="25"/>
  </w:num>
  <w:num w:numId="22">
    <w:abstractNumId w:val="11"/>
  </w:num>
  <w:num w:numId="23">
    <w:abstractNumId w:val="16"/>
  </w:num>
  <w:num w:numId="24">
    <w:abstractNumId w:val="1"/>
  </w:num>
  <w:num w:numId="25">
    <w:abstractNumId w:val="18"/>
  </w:num>
  <w:num w:numId="26">
    <w:abstractNumId w:val="20"/>
  </w:num>
  <w:num w:numId="27">
    <w:abstractNumId w:val="8"/>
  </w:num>
  <w:num w:numId="28">
    <w:abstractNumId w:val="14"/>
    <w:lvlOverride w:ilvl="0"/>
    <w:lvlOverride w:ilvl="1"/>
    <w:lvlOverride w:ilvl="2"/>
    <w:lvlOverride w:ilvl="3"/>
    <w:lvlOverride w:ilvl="4"/>
    <w:lvlOverride w:ilvl="5"/>
    <w:lvlOverride w:ilvl="6"/>
    <w:lvlOverride w:ilvl="7"/>
    <w:lvlOverride w:ilvl="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3E8"/>
    <w:rsid w:val="00004DD0"/>
    <w:rsid w:val="00005A01"/>
    <w:rsid w:val="00006226"/>
    <w:rsid w:val="00015A3F"/>
    <w:rsid w:val="000218E4"/>
    <w:rsid w:val="00021B84"/>
    <w:rsid w:val="00024110"/>
    <w:rsid w:val="000252CD"/>
    <w:rsid w:val="00030301"/>
    <w:rsid w:val="00041FDE"/>
    <w:rsid w:val="000437B2"/>
    <w:rsid w:val="0004419C"/>
    <w:rsid w:val="00046126"/>
    <w:rsid w:val="00054AB9"/>
    <w:rsid w:val="0005770E"/>
    <w:rsid w:val="00057C9C"/>
    <w:rsid w:val="0006297F"/>
    <w:rsid w:val="000644F7"/>
    <w:rsid w:val="00065B48"/>
    <w:rsid w:val="00067363"/>
    <w:rsid w:val="00074A6A"/>
    <w:rsid w:val="00075029"/>
    <w:rsid w:val="000754F5"/>
    <w:rsid w:val="00077401"/>
    <w:rsid w:val="00077AF2"/>
    <w:rsid w:val="00083228"/>
    <w:rsid w:val="0008412A"/>
    <w:rsid w:val="000910A0"/>
    <w:rsid w:val="00094B98"/>
    <w:rsid w:val="00096E4A"/>
    <w:rsid w:val="000A3351"/>
    <w:rsid w:val="000A4238"/>
    <w:rsid w:val="000A4E7A"/>
    <w:rsid w:val="000A503B"/>
    <w:rsid w:val="000B0563"/>
    <w:rsid w:val="000B240A"/>
    <w:rsid w:val="000B2B50"/>
    <w:rsid w:val="000B604C"/>
    <w:rsid w:val="000B6809"/>
    <w:rsid w:val="000C4611"/>
    <w:rsid w:val="000C7245"/>
    <w:rsid w:val="000C7655"/>
    <w:rsid w:val="000D0CD9"/>
    <w:rsid w:val="000E450A"/>
    <w:rsid w:val="000E4FFA"/>
    <w:rsid w:val="000E50E0"/>
    <w:rsid w:val="000E5AAE"/>
    <w:rsid w:val="000F19C3"/>
    <w:rsid w:val="000F24E4"/>
    <w:rsid w:val="001018E5"/>
    <w:rsid w:val="00105D1B"/>
    <w:rsid w:val="00107F18"/>
    <w:rsid w:val="001100BF"/>
    <w:rsid w:val="00116089"/>
    <w:rsid w:val="00116C67"/>
    <w:rsid w:val="00120FE0"/>
    <w:rsid w:val="001235F3"/>
    <w:rsid w:val="001240AB"/>
    <w:rsid w:val="00124C6A"/>
    <w:rsid w:val="00125431"/>
    <w:rsid w:val="001307B1"/>
    <w:rsid w:val="001341D5"/>
    <w:rsid w:val="00137C37"/>
    <w:rsid w:val="00144763"/>
    <w:rsid w:val="00144A6F"/>
    <w:rsid w:val="00144E19"/>
    <w:rsid w:val="001450B0"/>
    <w:rsid w:val="00146E01"/>
    <w:rsid w:val="001470FB"/>
    <w:rsid w:val="0015229D"/>
    <w:rsid w:val="00153BAA"/>
    <w:rsid w:val="00156191"/>
    <w:rsid w:val="0015646B"/>
    <w:rsid w:val="001566DB"/>
    <w:rsid w:val="00162691"/>
    <w:rsid w:val="00163919"/>
    <w:rsid w:val="001650F9"/>
    <w:rsid w:val="00165FD3"/>
    <w:rsid w:val="00167F9D"/>
    <w:rsid w:val="00176228"/>
    <w:rsid w:val="00176EDF"/>
    <w:rsid w:val="00177F25"/>
    <w:rsid w:val="00185CA7"/>
    <w:rsid w:val="00186069"/>
    <w:rsid w:val="001915A7"/>
    <w:rsid w:val="00191CCC"/>
    <w:rsid w:val="00195B44"/>
    <w:rsid w:val="001A0453"/>
    <w:rsid w:val="001A24A6"/>
    <w:rsid w:val="001A3170"/>
    <w:rsid w:val="001A36DA"/>
    <w:rsid w:val="001A6A24"/>
    <w:rsid w:val="001B194B"/>
    <w:rsid w:val="001B286A"/>
    <w:rsid w:val="001C10DE"/>
    <w:rsid w:val="001C1CE4"/>
    <w:rsid w:val="001C3AE6"/>
    <w:rsid w:val="001D3E1F"/>
    <w:rsid w:val="001D5F42"/>
    <w:rsid w:val="001D7E29"/>
    <w:rsid w:val="001E1C7A"/>
    <w:rsid w:val="001E2CF8"/>
    <w:rsid w:val="001E6475"/>
    <w:rsid w:val="001F0DFA"/>
    <w:rsid w:val="001F227E"/>
    <w:rsid w:val="001F6963"/>
    <w:rsid w:val="002007E4"/>
    <w:rsid w:val="0020655D"/>
    <w:rsid w:val="00210007"/>
    <w:rsid w:val="00221287"/>
    <w:rsid w:val="00221A26"/>
    <w:rsid w:val="00222950"/>
    <w:rsid w:val="002301ED"/>
    <w:rsid w:val="0023082A"/>
    <w:rsid w:val="002353EE"/>
    <w:rsid w:val="00237CD5"/>
    <w:rsid w:val="00244E1E"/>
    <w:rsid w:val="00250175"/>
    <w:rsid w:val="002566D9"/>
    <w:rsid w:val="00256781"/>
    <w:rsid w:val="00266186"/>
    <w:rsid w:val="002746C2"/>
    <w:rsid w:val="002755CD"/>
    <w:rsid w:val="00276551"/>
    <w:rsid w:val="00277292"/>
    <w:rsid w:val="00277643"/>
    <w:rsid w:val="00280BBA"/>
    <w:rsid w:val="00281C8E"/>
    <w:rsid w:val="00283DEE"/>
    <w:rsid w:val="0028530A"/>
    <w:rsid w:val="00286978"/>
    <w:rsid w:val="00290920"/>
    <w:rsid w:val="00292EA4"/>
    <w:rsid w:val="002937E1"/>
    <w:rsid w:val="00293EDE"/>
    <w:rsid w:val="00294575"/>
    <w:rsid w:val="00296766"/>
    <w:rsid w:val="002A05CA"/>
    <w:rsid w:val="002A382B"/>
    <w:rsid w:val="002B5A61"/>
    <w:rsid w:val="002B6915"/>
    <w:rsid w:val="002C1E65"/>
    <w:rsid w:val="002C2639"/>
    <w:rsid w:val="002C53FC"/>
    <w:rsid w:val="002D0ABA"/>
    <w:rsid w:val="002D4161"/>
    <w:rsid w:val="002D67E7"/>
    <w:rsid w:val="002E4A55"/>
    <w:rsid w:val="002F1553"/>
    <w:rsid w:val="002F2D85"/>
    <w:rsid w:val="002F4239"/>
    <w:rsid w:val="002F42A4"/>
    <w:rsid w:val="002F576E"/>
    <w:rsid w:val="002F6C43"/>
    <w:rsid w:val="003004D9"/>
    <w:rsid w:val="003019AF"/>
    <w:rsid w:val="00302084"/>
    <w:rsid w:val="00305CEF"/>
    <w:rsid w:val="00306540"/>
    <w:rsid w:val="0030700C"/>
    <w:rsid w:val="0030701A"/>
    <w:rsid w:val="00310611"/>
    <w:rsid w:val="00315C94"/>
    <w:rsid w:val="003230A7"/>
    <w:rsid w:val="0032318B"/>
    <w:rsid w:val="003235D0"/>
    <w:rsid w:val="0032762C"/>
    <w:rsid w:val="003319BA"/>
    <w:rsid w:val="0033467D"/>
    <w:rsid w:val="003367F7"/>
    <w:rsid w:val="00336CAB"/>
    <w:rsid w:val="003401E0"/>
    <w:rsid w:val="00340765"/>
    <w:rsid w:val="00340786"/>
    <w:rsid w:val="00342405"/>
    <w:rsid w:val="00345872"/>
    <w:rsid w:val="00347598"/>
    <w:rsid w:val="0035566E"/>
    <w:rsid w:val="00356EAD"/>
    <w:rsid w:val="003609A8"/>
    <w:rsid w:val="00363046"/>
    <w:rsid w:val="003631BF"/>
    <w:rsid w:val="00367F0D"/>
    <w:rsid w:val="003713D0"/>
    <w:rsid w:val="00373116"/>
    <w:rsid w:val="00380C39"/>
    <w:rsid w:val="0038222B"/>
    <w:rsid w:val="0038224F"/>
    <w:rsid w:val="0038612E"/>
    <w:rsid w:val="00390E78"/>
    <w:rsid w:val="00392643"/>
    <w:rsid w:val="003963CB"/>
    <w:rsid w:val="003A01B4"/>
    <w:rsid w:val="003A0365"/>
    <w:rsid w:val="003A339F"/>
    <w:rsid w:val="003A5F6D"/>
    <w:rsid w:val="003B026B"/>
    <w:rsid w:val="003B737A"/>
    <w:rsid w:val="003C0F09"/>
    <w:rsid w:val="003C16D9"/>
    <w:rsid w:val="003C5CFF"/>
    <w:rsid w:val="003C69F9"/>
    <w:rsid w:val="003D01D8"/>
    <w:rsid w:val="003D1350"/>
    <w:rsid w:val="003D3A46"/>
    <w:rsid w:val="003D418F"/>
    <w:rsid w:val="003D5932"/>
    <w:rsid w:val="003E56EE"/>
    <w:rsid w:val="003E657E"/>
    <w:rsid w:val="003E6F99"/>
    <w:rsid w:val="003F366E"/>
    <w:rsid w:val="003F4269"/>
    <w:rsid w:val="0040032F"/>
    <w:rsid w:val="00413D82"/>
    <w:rsid w:val="0041443F"/>
    <w:rsid w:val="00420678"/>
    <w:rsid w:val="00421EB1"/>
    <w:rsid w:val="00424170"/>
    <w:rsid w:val="00425DB3"/>
    <w:rsid w:val="0042678C"/>
    <w:rsid w:val="00433A9C"/>
    <w:rsid w:val="00434D73"/>
    <w:rsid w:val="00435C99"/>
    <w:rsid w:val="00435EA8"/>
    <w:rsid w:val="00441018"/>
    <w:rsid w:val="00443B92"/>
    <w:rsid w:val="00447311"/>
    <w:rsid w:val="0045071A"/>
    <w:rsid w:val="00450EFB"/>
    <w:rsid w:val="0046100F"/>
    <w:rsid w:val="004611C5"/>
    <w:rsid w:val="0046229E"/>
    <w:rsid w:val="0046239A"/>
    <w:rsid w:val="00465524"/>
    <w:rsid w:val="004675FF"/>
    <w:rsid w:val="004818D9"/>
    <w:rsid w:val="00490B74"/>
    <w:rsid w:val="00495D1B"/>
    <w:rsid w:val="004A0ADE"/>
    <w:rsid w:val="004B11D7"/>
    <w:rsid w:val="004B234C"/>
    <w:rsid w:val="004B3337"/>
    <w:rsid w:val="004B33E3"/>
    <w:rsid w:val="004B551B"/>
    <w:rsid w:val="004B70A0"/>
    <w:rsid w:val="004B75C9"/>
    <w:rsid w:val="004C10DB"/>
    <w:rsid w:val="004C2626"/>
    <w:rsid w:val="004D03CF"/>
    <w:rsid w:val="004D0D86"/>
    <w:rsid w:val="004D504F"/>
    <w:rsid w:val="004D6065"/>
    <w:rsid w:val="004E3386"/>
    <w:rsid w:val="004E4C48"/>
    <w:rsid w:val="004F6024"/>
    <w:rsid w:val="004F6FBC"/>
    <w:rsid w:val="0050743A"/>
    <w:rsid w:val="0051195E"/>
    <w:rsid w:val="005209D8"/>
    <w:rsid w:val="00531FB2"/>
    <w:rsid w:val="0053383E"/>
    <w:rsid w:val="00533FFC"/>
    <w:rsid w:val="0053708B"/>
    <w:rsid w:val="00537FCF"/>
    <w:rsid w:val="005466AC"/>
    <w:rsid w:val="00551B7B"/>
    <w:rsid w:val="00551F53"/>
    <w:rsid w:val="00552574"/>
    <w:rsid w:val="00554F7F"/>
    <w:rsid w:val="00563CE6"/>
    <w:rsid w:val="00563DA4"/>
    <w:rsid w:val="00571E87"/>
    <w:rsid w:val="005728DA"/>
    <w:rsid w:val="00582300"/>
    <w:rsid w:val="00582C21"/>
    <w:rsid w:val="00587DAA"/>
    <w:rsid w:val="00593AAD"/>
    <w:rsid w:val="00594FE7"/>
    <w:rsid w:val="005952CE"/>
    <w:rsid w:val="00595781"/>
    <w:rsid w:val="005962A4"/>
    <w:rsid w:val="005970D9"/>
    <w:rsid w:val="005A765A"/>
    <w:rsid w:val="005C4774"/>
    <w:rsid w:val="005C65C3"/>
    <w:rsid w:val="005D7FFA"/>
    <w:rsid w:val="005E0C13"/>
    <w:rsid w:val="005E2AF1"/>
    <w:rsid w:val="005E2B02"/>
    <w:rsid w:val="005E541B"/>
    <w:rsid w:val="005E6AB9"/>
    <w:rsid w:val="00600BD3"/>
    <w:rsid w:val="00601889"/>
    <w:rsid w:val="0060627B"/>
    <w:rsid w:val="00611B55"/>
    <w:rsid w:val="0062413D"/>
    <w:rsid w:val="00632C8E"/>
    <w:rsid w:val="00633967"/>
    <w:rsid w:val="00633C58"/>
    <w:rsid w:val="006427E9"/>
    <w:rsid w:val="00642BD6"/>
    <w:rsid w:val="00642F71"/>
    <w:rsid w:val="00644249"/>
    <w:rsid w:val="006479D4"/>
    <w:rsid w:val="0066349C"/>
    <w:rsid w:val="00664A57"/>
    <w:rsid w:val="00670FB1"/>
    <w:rsid w:val="006714CE"/>
    <w:rsid w:val="006817F2"/>
    <w:rsid w:val="00684193"/>
    <w:rsid w:val="00684680"/>
    <w:rsid w:val="0068602E"/>
    <w:rsid w:val="0069100E"/>
    <w:rsid w:val="00691AE4"/>
    <w:rsid w:val="0069311D"/>
    <w:rsid w:val="00694242"/>
    <w:rsid w:val="00695934"/>
    <w:rsid w:val="0069636F"/>
    <w:rsid w:val="00696433"/>
    <w:rsid w:val="00697043"/>
    <w:rsid w:val="00697879"/>
    <w:rsid w:val="006A350E"/>
    <w:rsid w:val="006A3F9F"/>
    <w:rsid w:val="006A4EF6"/>
    <w:rsid w:val="006A5EE1"/>
    <w:rsid w:val="006A6A1B"/>
    <w:rsid w:val="006B450B"/>
    <w:rsid w:val="006B6803"/>
    <w:rsid w:val="006C2B97"/>
    <w:rsid w:val="006D7CA8"/>
    <w:rsid w:val="006E134F"/>
    <w:rsid w:val="006E43DB"/>
    <w:rsid w:val="006F31B4"/>
    <w:rsid w:val="006F450F"/>
    <w:rsid w:val="007038AF"/>
    <w:rsid w:val="007115A0"/>
    <w:rsid w:val="007151B2"/>
    <w:rsid w:val="00717E7A"/>
    <w:rsid w:val="00721413"/>
    <w:rsid w:val="007242A1"/>
    <w:rsid w:val="0072443D"/>
    <w:rsid w:val="00735553"/>
    <w:rsid w:val="00736220"/>
    <w:rsid w:val="007471B9"/>
    <w:rsid w:val="00752588"/>
    <w:rsid w:val="00752C68"/>
    <w:rsid w:val="00756B08"/>
    <w:rsid w:val="007570BC"/>
    <w:rsid w:val="007600F4"/>
    <w:rsid w:val="00763382"/>
    <w:rsid w:val="00765E42"/>
    <w:rsid w:val="007735FA"/>
    <w:rsid w:val="00776647"/>
    <w:rsid w:val="00776B5D"/>
    <w:rsid w:val="007772B7"/>
    <w:rsid w:val="007772C6"/>
    <w:rsid w:val="00781633"/>
    <w:rsid w:val="007857B5"/>
    <w:rsid w:val="007859D1"/>
    <w:rsid w:val="00792B80"/>
    <w:rsid w:val="007B5B40"/>
    <w:rsid w:val="007C1C9C"/>
    <w:rsid w:val="007C32CB"/>
    <w:rsid w:val="007C40D4"/>
    <w:rsid w:val="007C6223"/>
    <w:rsid w:val="007C7100"/>
    <w:rsid w:val="007D51E4"/>
    <w:rsid w:val="007D681C"/>
    <w:rsid w:val="007E4FCE"/>
    <w:rsid w:val="007F0172"/>
    <w:rsid w:val="007F1763"/>
    <w:rsid w:val="007F5024"/>
    <w:rsid w:val="007F7839"/>
    <w:rsid w:val="008011C3"/>
    <w:rsid w:val="008030CD"/>
    <w:rsid w:val="0080408F"/>
    <w:rsid w:val="008074EC"/>
    <w:rsid w:val="008103F1"/>
    <w:rsid w:val="00812F04"/>
    <w:rsid w:val="00813568"/>
    <w:rsid w:val="00815216"/>
    <w:rsid w:val="00815390"/>
    <w:rsid w:val="00817848"/>
    <w:rsid w:val="00826AA5"/>
    <w:rsid w:val="008343B9"/>
    <w:rsid w:val="0083728F"/>
    <w:rsid w:val="00837EEB"/>
    <w:rsid w:val="00840025"/>
    <w:rsid w:val="00842802"/>
    <w:rsid w:val="00852902"/>
    <w:rsid w:val="0085477D"/>
    <w:rsid w:val="00856648"/>
    <w:rsid w:val="0086537D"/>
    <w:rsid w:val="00865A02"/>
    <w:rsid w:val="0086693A"/>
    <w:rsid w:val="008725A2"/>
    <w:rsid w:val="008727AA"/>
    <w:rsid w:val="00881BFA"/>
    <w:rsid w:val="00882664"/>
    <w:rsid w:val="008849BD"/>
    <w:rsid w:val="008A1D79"/>
    <w:rsid w:val="008A3C30"/>
    <w:rsid w:val="008B2D64"/>
    <w:rsid w:val="008B3109"/>
    <w:rsid w:val="008B5C03"/>
    <w:rsid w:val="008B6BA8"/>
    <w:rsid w:val="008D248C"/>
    <w:rsid w:val="008D283C"/>
    <w:rsid w:val="008D2FE6"/>
    <w:rsid w:val="008E3BBA"/>
    <w:rsid w:val="008E45E2"/>
    <w:rsid w:val="008E4B00"/>
    <w:rsid w:val="008F5A96"/>
    <w:rsid w:val="008F64A3"/>
    <w:rsid w:val="00903298"/>
    <w:rsid w:val="00910AFD"/>
    <w:rsid w:val="00911276"/>
    <w:rsid w:val="00912001"/>
    <w:rsid w:val="00912772"/>
    <w:rsid w:val="00915517"/>
    <w:rsid w:val="00915E57"/>
    <w:rsid w:val="00922059"/>
    <w:rsid w:val="009230E9"/>
    <w:rsid w:val="0093008A"/>
    <w:rsid w:val="00930407"/>
    <w:rsid w:val="00944FFC"/>
    <w:rsid w:val="00952E7F"/>
    <w:rsid w:val="0095561B"/>
    <w:rsid w:val="00956192"/>
    <w:rsid w:val="0095680C"/>
    <w:rsid w:val="009570A8"/>
    <w:rsid w:val="00957768"/>
    <w:rsid w:val="00961722"/>
    <w:rsid w:val="00964C6B"/>
    <w:rsid w:val="00967159"/>
    <w:rsid w:val="009717A2"/>
    <w:rsid w:val="00974AFF"/>
    <w:rsid w:val="00977A18"/>
    <w:rsid w:val="00977E9B"/>
    <w:rsid w:val="00980AAA"/>
    <w:rsid w:val="00982A1A"/>
    <w:rsid w:val="00985081"/>
    <w:rsid w:val="00991AC5"/>
    <w:rsid w:val="00995273"/>
    <w:rsid w:val="009A400A"/>
    <w:rsid w:val="009A5447"/>
    <w:rsid w:val="009A5636"/>
    <w:rsid w:val="009A6CE0"/>
    <w:rsid w:val="009A79CE"/>
    <w:rsid w:val="009B402F"/>
    <w:rsid w:val="009C0332"/>
    <w:rsid w:val="009D6166"/>
    <w:rsid w:val="009D7066"/>
    <w:rsid w:val="009E0F7A"/>
    <w:rsid w:val="009E2CD4"/>
    <w:rsid w:val="009E41BF"/>
    <w:rsid w:val="009E7A6E"/>
    <w:rsid w:val="009F02FF"/>
    <w:rsid w:val="009F7EA3"/>
    <w:rsid w:val="00A01B1A"/>
    <w:rsid w:val="00A04D6F"/>
    <w:rsid w:val="00A05229"/>
    <w:rsid w:val="00A070DD"/>
    <w:rsid w:val="00A10140"/>
    <w:rsid w:val="00A1339D"/>
    <w:rsid w:val="00A13D3D"/>
    <w:rsid w:val="00A23288"/>
    <w:rsid w:val="00A257BB"/>
    <w:rsid w:val="00A27BDE"/>
    <w:rsid w:val="00A32ED9"/>
    <w:rsid w:val="00A338D6"/>
    <w:rsid w:val="00A34571"/>
    <w:rsid w:val="00A37137"/>
    <w:rsid w:val="00A4073A"/>
    <w:rsid w:val="00A43C53"/>
    <w:rsid w:val="00A44498"/>
    <w:rsid w:val="00A4521B"/>
    <w:rsid w:val="00A63009"/>
    <w:rsid w:val="00A634E0"/>
    <w:rsid w:val="00A64F45"/>
    <w:rsid w:val="00A6576B"/>
    <w:rsid w:val="00A67A35"/>
    <w:rsid w:val="00A76AD1"/>
    <w:rsid w:val="00A76F56"/>
    <w:rsid w:val="00A77483"/>
    <w:rsid w:val="00A831D5"/>
    <w:rsid w:val="00A87358"/>
    <w:rsid w:val="00A92D84"/>
    <w:rsid w:val="00AA08F6"/>
    <w:rsid w:val="00AA5A0D"/>
    <w:rsid w:val="00AA6B06"/>
    <w:rsid w:val="00AB0B1F"/>
    <w:rsid w:val="00AB51EB"/>
    <w:rsid w:val="00AB53FD"/>
    <w:rsid w:val="00AB5C0A"/>
    <w:rsid w:val="00AC03E0"/>
    <w:rsid w:val="00AC3AEF"/>
    <w:rsid w:val="00AC7D56"/>
    <w:rsid w:val="00AD0793"/>
    <w:rsid w:val="00AD10A0"/>
    <w:rsid w:val="00AD2E81"/>
    <w:rsid w:val="00AD4CBC"/>
    <w:rsid w:val="00AD58EE"/>
    <w:rsid w:val="00AE2EFC"/>
    <w:rsid w:val="00AF075F"/>
    <w:rsid w:val="00AF33E8"/>
    <w:rsid w:val="00AF6A2F"/>
    <w:rsid w:val="00B01F3B"/>
    <w:rsid w:val="00B01FDB"/>
    <w:rsid w:val="00B02041"/>
    <w:rsid w:val="00B05D1E"/>
    <w:rsid w:val="00B120DF"/>
    <w:rsid w:val="00B14064"/>
    <w:rsid w:val="00B14638"/>
    <w:rsid w:val="00B24E04"/>
    <w:rsid w:val="00B27377"/>
    <w:rsid w:val="00B310B4"/>
    <w:rsid w:val="00B315F8"/>
    <w:rsid w:val="00B42029"/>
    <w:rsid w:val="00B46810"/>
    <w:rsid w:val="00B507B1"/>
    <w:rsid w:val="00B50E29"/>
    <w:rsid w:val="00B537D2"/>
    <w:rsid w:val="00B5422A"/>
    <w:rsid w:val="00B60F12"/>
    <w:rsid w:val="00B6296D"/>
    <w:rsid w:val="00B63C1B"/>
    <w:rsid w:val="00B652C5"/>
    <w:rsid w:val="00B84A8E"/>
    <w:rsid w:val="00B8663D"/>
    <w:rsid w:val="00B92F61"/>
    <w:rsid w:val="00BA3E1B"/>
    <w:rsid w:val="00BA445D"/>
    <w:rsid w:val="00BB0C85"/>
    <w:rsid w:val="00BB1055"/>
    <w:rsid w:val="00BB1F6F"/>
    <w:rsid w:val="00BB53F2"/>
    <w:rsid w:val="00BB6662"/>
    <w:rsid w:val="00BC0171"/>
    <w:rsid w:val="00BC239B"/>
    <w:rsid w:val="00BC2F48"/>
    <w:rsid w:val="00BC6376"/>
    <w:rsid w:val="00BD133D"/>
    <w:rsid w:val="00BD34CB"/>
    <w:rsid w:val="00BD38BF"/>
    <w:rsid w:val="00BD6D1E"/>
    <w:rsid w:val="00BE1753"/>
    <w:rsid w:val="00BE1C87"/>
    <w:rsid w:val="00BE4A23"/>
    <w:rsid w:val="00BF0846"/>
    <w:rsid w:val="00BF19B3"/>
    <w:rsid w:val="00BF54C7"/>
    <w:rsid w:val="00BF5ADD"/>
    <w:rsid w:val="00C0005A"/>
    <w:rsid w:val="00C01E01"/>
    <w:rsid w:val="00C01F71"/>
    <w:rsid w:val="00C03CE6"/>
    <w:rsid w:val="00C138C0"/>
    <w:rsid w:val="00C14BD7"/>
    <w:rsid w:val="00C17CB8"/>
    <w:rsid w:val="00C21020"/>
    <w:rsid w:val="00C30656"/>
    <w:rsid w:val="00C3425C"/>
    <w:rsid w:val="00C35AD3"/>
    <w:rsid w:val="00C406F9"/>
    <w:rsid w:val="00C41987"/>
    <w:rsid w:val="00C44114"/>
    <w:rsid w:val="00C50BA2"/>
    <w:rsid w:val="00C520A4"/>
    <w:rsid w:val="00C5258A"/>
    <w:rsid w:val="00C533BD"/>
    <w:rsid w:val="00C55D06"/>
    <w:rsid w:val="00C56A13"/>
    <w:rsid w:val="00C57C80"/>
    <w:rsid w:val="00C57CE1"/>
    <w:rsid w:val="00C60479"/>
    <w:rsid w:val="00C621CB"/>
    <w:rsid w:val="00C6469F"/>
    <w:rsid w:val="00C6577C"/>
    <w:rsid w:val="00C65BBE"/>
    <w:rsid w:val="00C71A00"/>
    <w:rsid w:val="00C746BD"/>
    <w:rsid w:val="00C74DD0"/>
    <w:rsid w:val="00C75AF2"/>
    <w:rsid w:val="00C76003"/>
    <w:rsid w:val="00C806C4"/>
    <w:rsid w:val="00C81033"/>
    <w:rsid w:val="00C90F28"/>
    <w:rsid w:val="00C91674"/>
    <w:rsid w:val="00C919B7"/>
    <w:rsid w:val="00C92A4E"/>
    <w:rsid w:val="00C95EF1"/>
    <w:rsid w:val="00CB2F86"/>
    <w:rsid w:val="00CB77D4"/>
    <w:rsid w:val="00CC5135"/>
    <w:rsid w:val="00CD06C5"/>
    <w:rsid w:val="00CD6F6B"/>
    <w:rsid w:val="00CE08C6"/>
    <w:rsid w:val="00CE372A"/>
    <w:rsid w:val="00CE6EA3"/>
    <w:rsid w:val="00CF31E8"/>
    <w:rsid w:val="00D00B54"/>
    <w:rsid w:val="00D10360"/>
    <w:rsid w:val="00D10675"/>
    <w:rsid w:val="00D115E3"/>
    <w:rsid w:val="00D11C71"/>
    <w:rsid w:val="00D137AA"/>
    <w:rsid w:val="00D2166C"/>
    <w:rsid w:val="00D227DB"/>
    <w:rsid w:val="00D32F81"/>
    <w:rsid w:val="00D36A13"/>
    <w:rsid w:val="00D50A60"/>
    <w:rsid w:val="00D53B0A"/>
    <w:rsid w:val="00D6022E"/>
    <w:rsid w:val="00D64D72"/>
    <w:rsid w:val="00D72F77"/>
    <w:rsid w:val="00D81D96"/>
    <w:rsid w:val="00D84459"/>
    <w:rsid w:val="00D85703"/>
    <w:rsid w:val="00D86310"/>
    <w:rsid w:val="00D90F59"/>
    <w:rsid w:val="00D927B5"/>
    <w:rsid w:val="00D941C4"/>
    <w:rsid w:val="00D9732F"/>
    <w:rsid w:val="00DA23F4"/>
    <w:rsid w:val="00DA27B5"/>
    <w:rsid w:val="00DA37B1"/>
    <w:rsid w:val="00DA4ABF"/>
    <w:rsid w:val="00DA7B5F"/>
    <w:rsid w:val="00DB5C87"/>
    <w:rsid w:val="00DB6086"/>
    <w:rsid w:val="00DC167E"/>
    <w:rsid w:val="00DC1FFA"/>
    <w:rsid w:val="00DD2B27"/>
    <w:rsid w:val="00DE0B43"/>
    <w:rsid w:val="00DE779A"/>
    <w:rsid w:val="00DE7938"/>
    <w:rsid w:val="00DE7BCB"/>
    <w:rsid w:val="00DF00C6"/>
    <w:rsid w:val="00DF1511"/>
    <w:rsid w:val="00DF373A"/>
    <w:rsid w:val="00DF377D"/>
    <w:rsid w:val="00DF3DA1"/>
    <w:rsid w:val="00DF3E83"/>
    <w:rsid w:val="00DF5609"/>
    <w:rsid w:val="00DF598E"/>
    <w:rsid w:val="00DF67E1"/>
    <w:rsid w:val="00DF7930"/>
    <w:rsid w:val="00E030A2"/>
    <w:rsid w:val="00E04385"/>
    <w:rsid w:val="00E059A0"/>
    <w:rsid w:val="00E12741"/>
    <w:rsid w:val="00E176F3"/>
    <w:rsid w:val="00E232DE"/>
    <w:rsid w:val="00E23E1A"/>
    <w:rsid w:val="00E2432D"/>
    <w:rsid w:val="00E2757C"/>
    <w:rsid w:val="00E27AFF"/>
    <w:rsid w:val="00E33CC6"/>
    <w:rsid w:val="00E36289"/>
    <w:rsid w:val="00E511BE"/>
    <w:rsid w:val="00E512B3"/>
    <w:rsid w:val="00E5284D"/>
    <w:rsid w:val="00E52F6A"/>
    <w:rsid w:val="00E53178"/>
    <w:rsid w:val="00E5439B"/>
    <w:rsid w:val="00E60E35"/>
    <w:rsid w:val="00E6104F"/>
    <w:rsid w:val="00E625A6"/>
    <w:rsid w:val="00E62F27"/>
    <w:rsid w:val="00E67B29"/>
    <w:rsid w:val="00E7017A"/>
    <w:rsid w:val="00E70DDA"/>
    <w:rsid w:val="00E71911"/>
    <w:rsid w:val="00E72F6A"/>
    <w:rsid w:val="00E75E1E"/>
    <w:rsid w:val="00E77E09"/>
    <w:rsid w:val="00E82B22"/>
    <w:rsid w:val="00E83406"/>
    <w:rsid w:val="00E85ACF"/>
    <w:rsid w:val="00E86DD8"/>
    <w:rsid w:val="00E921CE"/>
    <w:rsid w:val="00E940C0"/>
    <w:rsid w:val="00E970E1"/>
    <w:rsid w:val="00EA055F"/>
    <w:rsid w:val="00EA19B3"/>
    <w:rsid w:val="00EA369C"/>
    <w:rsid w:val="00EA5631"/>
    <w:rsid w:val="00EA705B"/>
    <w:rsid w:val="00EA76B4"/>
    <w:rsid w:val="00EB1AA6"/>
    <w:rsid w:val="00EB5FDB"/>
    <w:rsid w:val="00EC2EEC"/>
    <w:rsid w:val="00EC2EF2"/>
    <w:rsid w:val="00EC7A44"/>
    <w:rsid w:val="00ED186B"/>
    <w:rsid w:val="00ED231D"/>
    <w:rsid w:val="00EE154D"/>
    <w:rsid w:val="00EE452B"/>
    <w:rsid w:val="00EE50C2"/>
    <w:rsid w:val="00EE7E4E"/>
    <w:rsid w:val="00EF076B"/>
    <w:rsid w:val="00EF0D46"/>
    <w:rsid w:val="00EF18A0"/>
    <w:rsid w:val="00F03940"/>
    <w:rsid w:val="00F03EEE"/>
    <w:rsid w:val="00F05328"/>
    <w:rsid w:val="00F0739D"/>
    <w:rsid w:val="00F075B6"/>
    <w:rsid w:val="00F07F16"/>
    <w:rsid w:val="00F11F33"/>
    <w:rsid w:val="00F132C5"/>
    <w:rsid w:val="00F15A55"/>
    <w:rsid w:val="00F15EDE"/>
    <w:rsid w:val="00F15FC5"/>
    <w:rsid w:val="00F163D1"/>
    <w:rsid w:val="00F20EFD"/>
    <w:rsid w:val="00F226A0"/>
    <w:rsid w:val="00F25CB4"/>
    <w:rsid w:val="00F32359"/>
    <w:rsid w:val="00F33F95"/>
    <w:rsid w:val="00F357B6"/>
    <w:rsid w:val="00F4422B"/>
    <w:rsid w:val="00F5045E"/>
    <w:rsid w:val="00F557AB"/>
    <w:rsid w:val="00F56557"/>
    <w:rsid w:val="00F62FDF"/>
    <w:rsid w:val="00F63204"/>
    <w:rsid w:val="00F71810"/>
    <w:rsid w:val="00F7198B"/>
    <w:rsid w:val="00F719B4"/>
    <w:rsid w:val="00F73161"/>
    <w:rsid w:val="00F74504"/>
    <w:rsid w:val="00F75A26"/>
    <w:rsid w:val="00F809E5"/>
    <w:rsid w:val="00F90AC8"/>
    <w:rsid w:val="00F94860"/>
    <w:rsid w:val="00F977A3"/>
    <w:rsid w:val="00FA4C7F"/>
    <w:rsid w:val="00FA638C"/>
    <w:rsid w:val="00FA6D27"/>
    <w:rsid w:val="00FB1735"/>
    <w:rsid w:val="00FC05B4"/>
    <w:rsid w:val="00FC0EE4"/>
    <w:rsid w:val="00FC32EA"/>
    <w:rsid w:val="00FC49B3"/>
    <w:rsid w:val="00FC60DA"/>
    <w:rsid w:val="00FC6E06"/>
    <w:rsid w:val="00FC7B55"/>
    <w:rsid w:val="00FD1ABC"/>
    <w:rsid w:val="00FD2184"/>
    <w:rsid w:val="00FD65D5"/>
    <w:rsid w:val="00FE0176"/>
    <w:rsid w:val="00FE19C8"/>
    <w:rsid w:val="00FE343B"/>
    <w:rsid w:val="00FF0971"/>
    <w:rsid w:val="00FF1535"/>
    <w:rsid w:val="00FF44CA"/>
    <w:rsid w:val="00FF479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1E96FA"/>
  <w15:docId w15:val="{09C03BF5-B420-45B3-8147-46F2ACBF0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ny">
    <w:name w:val="Normal"/>
    <w:qFormat/>
    <w:rsid w:val="006A3F9F"/>
  </w:style>
  <w:style w:type="paragraph" w:styleId="Nagwek1">
    <w:name w:val="heading 1"/>
    <w:basedOn w:val="Normalny"/>
    <w:next w:val="Normalny"/>
    <w:link w:val="Nagwek1Znak"/>
    <w:uiPriority w:val="9"/>
    <w:qFormat/>
    <w:rsid w:val="00595781"/>
    <w:pPr>
      <w:keepNext/>
      <w:keepLines/>
      <w:spacing w:before="240" w:after="0"/>
      <w:outlineLvl w:val="0"/>
    </w:pPr>
    <w:rPr>
      <w:rFonts w:ascii="Times New Roman" w:eastAsiaTheme="majorEastAsia" w:hAnsi="Times New Roman" w:cstheme="majorBidi"/>
      <w:sz w:val="24"/>
      <w:szCs w:val="32"/>
    </w:rPr>
  </w:style>
  <w:style w:type="paragraph" w:styleId="Nagwek2">
    <w:name w:val="heading 2"/>
    <w:basedOn w:val="Normalny"/>
    <w:next w:val="Normalny"/>
    <w:link w:val="Nagwek2Znak"/>
    <w:uiPriority w:val="9"/>
    <w:unhideWhenUsed/>
    <w:qFormat/>
    <w:rsid w:val="00595781"/>
    <w:pPr>
      <w:keepNext/>
      <w:keepLines/>
      <w:spacing w:before="40" w:after="0"/>
      <w:outlineLvl w:val="1"/>
    </w:pPr>
    <w:rPr>
      <w:rFonts w:ascii="Times New Roman" w:eastAsiaTheme="majorEastAsia" w:hAnsi="Times New Roman" w:cstheme="majorBidi"/>
      <w:b/>
      <w:sz w:val="24"/>
      <w:szCs w:val="26"/>
    </w:rPr>
  </w:style>
  <w:style w:type="paragraph" w:styleId="Nagwek5">
    <w:name w:val="heading 5"/>
    <w:basedOn w:val="Standard"/>
    <w:link w:val="Nagwek5Znak"/>
    <w:rsid w:val="00BD34CB"/>
    <w:pPr>
      <w:keepNext/>
      <w:keepLines/>
      <w:spacing w:before="40"/>
      <w:jc w:val="center"/>
      <w:outlineLvl w:val="4"/>
    </w:pPr>
    <w:rPr>
      <w:b/>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AF33E8"/>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F33E8"/>
    <w:rPr>
      <w:rFonts w:ascii="Tahoma" w:hAnsi="Tahoma" w:cs="Tahoma"/>
      <w:sz w:val="16"/>
      <w:szCs w:val="16"/>
    </w:rPr>
  </w:style>
  <w:style w:type="paragraph" w:styleId="Nagwek">
    <w:name w:val="header"/>
    <w:basedOn w:val="Normalny"/>
    <w:link w:val="NagwekZnak"/>
    <w:unhideWhenUsed/>
    <w:rsid w:val="00AF33E8"/>
    <w:pPr>
      <w:tabs>
        <w:tab w:val="center" w:pos="4536"/>
        <w:tab w:val="right" w:pos="9072"/>
      </w:tabs>
      <w:spacing w:after="0" w:line="240" w:lineRule="auto"/>
    </w:pPr>
  </w:style>
  <w:style w:type="character" w:customStyle="1" w:styleId="NagwekZnak">
    <w:name w:val="Nagłówek Znak"/>
    <w:basedOn w:val="Domylnaczcionkaakapitu"/>
    <w:link w:val="Nagwek"/>
    <w:rsid w:val="00AF33E8"/>
  </w:style>
  <w:style w:type="paragraph" w:styleId="Stopka">
    <w:name w:val="footer"/>
    <w:basedOn w:val="Normalny"/>
    <w:link w:val="StopkaZnak"/>
    <w:uiPriority w:val="99"/>
    <w:unhideWhenUsed/>
    <w:rsid w:val="00AF33E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F33E8"/>
  </w:style>
  <w:style w:type="paragraph" w:customStyle="1" w:styleId="A0E349F008B644AAB6A282E0D042D17E">
    <w:name w:val="A0E349F008B644AAB6A282E0D042D17E"/>
    <w:rsid w:val="00AF33E8"/>
    <w:rPr>
      <w:rFonts w:eastAsiaTheme="minorEastAsia"/>
      <w:lang w:eastAsia="pl-PL"/>
    </w:rPr>
  </w:style>
  <w:style w:type="paragraph" w:styleId="Akapitzlist">
    <w:name w:val="List Paragraph"/>
    <w:basedOn w:val="Normalny"/>
    <w:uiPriority w:val="34"/>
    <w:qFormat/>
    <w:rsid w:val="00865A02"/>
    <w:pPr>
      <w:ind w:left="720"/>
      <w:contextualSpacing/>
    </w:pPr>
  </w:style>
  <w:style w:type="character" w:customStyle="1" w:styleId="Nagwek5Znak">
    <w:name w:val="Nagłówek 5 Znak"/>
    <w:basedOn w:val="Domylnaczcionkaakapitu"/>
    <w:link w:val="Nagwek5"/>
    <w:rsid w:val="00BD34CB"/>
    <w:rPr>
      <w:rFonts w:ascii="Liberation Serif" w:eastAsia="SimSun" w:hAnsi="Liberation Serif" w:cs="Mangal"/>
      <w:b/>
      <w:color w:val="00000A"/>
      <w:kern w:val="3"/>
      <w:sz w:val="24"/>
      <w:szCs w:val="21"/>
      <w:lang w:eastAsia="zh-CN" w:bidi="hi-IN"/>
    </w:rPr>
  </w:style>
  <w:style w:type="paragraph" w:customStyle="1" w:styleId="Standard">
    <w:name w:val="Standard"/>
    <w:rsid w:val="00BD34CB"/>
    <w:pPr>
      <w:widowControl w:val="0"/>
      <w:suppressAutoHyphens/>
      <w:autoSpaceDN w:val="0"/>
      <w:spacing w:after="0" w:line="240" w:lineRule="auto"/>
      <w:textAlignment w:val="baseline"/>
    </w:pPr>
    <w:rPr>
      <w:rFonts w:ascii="Liberation Serif" w:eastAsia="SimSun" w:hAnsi="Liberation Serif" w:cs="Mangal"/>
      <w:color w:val="00000A"/>
      <w:kern w:val="3"/>
      <w:sz w:val="24"/>
      <w:szCs w:val="24"/>
      <w:lang w:eastAsia="zh-CN" w:bidi="hi-IN"/>
    </w:rPr>
  </w:style>
  <w:style w:type="paragraph" w:customStyle="1" w:styleId="Textbody">
    <w:name w:val="Text body"/>
    <w:basedOn w:val="Standard"/>
    <w:rsid w:val="00BD34CB"/>
    <w:pPr>
      <w:spacing w:after="140" w:line="288" w:lineRule="auto"/>
      <w:jc w:val="both"/>
    </w:pPr>
  </w:style>
  <w:style w:type="paragraph" w:customStyle="1" w:styleId="TableContents">
    <w:name w:val="Table Contents"/>
    <w:basedOn w:val="Standard"/>
    <w:rsid w:val="00BD34CB"/>
    <w:pPr>
      <w:suppressLineNumbers/>
    </w:pPr>
  </w:style>
  <w:style w:type="character" w:customStyle="1" w:styleId="Nagwek1Znak">
    <w:name w:val="Nagłówek 1 Znak"/>
    <w:basedOn w:val="Domylnaczcionkaakapitu"/>
    <w:link w:val="Nagwek1"/>
    <w:uiPriority w:val="9"/>
    <w:rsid w:val="00595781"/>
    <w:rPr>
      <w:rFonts w:ascii="Times New Roman" w:eastAsiaTheme="majorEastAsia" w:hAnsi="Times New Roman" w:cstheme="majorBidi"/>
      <w:sz w:val="24"/>
      <w:szCs w:val="32"/>
    </w:rPr>
  </w:style>
  <w:style w:type="paragraph" w:styleId="Nagwekspisutreci">
    <w:name w:val="TOC Heading"/>
    <w:basedOn w:val="Nagwek"/>
    <w:uiPriority w:val="39"/>
    <w:qFormat/>
    <w:rsid w:val="00BD34CB"/>
    <w:pPr>
      <w:widowControl w:val="0"/>
      <w:suppressLineNumbers/>
      <w:suppressAutoHyphens/>
      <w:autoSpaceDN w:val="0"/>
      <w:textAlignment w:val="baseline"/>
    </w:pPr>
    <w:rPr>
      <w:rFonts w:ascii="Liberation Serif" w:eastAsia="SimSun" w:hAnsi="Liberation Serif" w:cs="Mangal"/>
      <w:bCs/>
      <w:color w:val="00000A"/>
      <w:kern w:val="3"/>
      <w:sz w:val="32"/>
      <w:szCs w:val="32"/>
      <w:lang w:eastAsia="zh-CN" w:bidi="hi-IN"/>
    </w:rPr>
  </w:style>
  <w:style w:type="character" w:customStyle="1" w:styleId="StrongEmphasis">
    <w:name w:val="Strong Emphasis"/>
    <w:rsid w:val="00BD34CB"/>
    <w:rPr>
      <w:b/>
      <w:bCs/>
    </w:rPr>
  </w:style>
  <w:style w:type="character" w:customStyle="1" w:styleId="Internetlink">
    <w:name w:val="Internet link"/>
    <w:basedOn w:val="Domylnaczcionkaakapitu"/>
    <w:rsid w:val="00BD34CB"/>
    <w:rPr>
      <w:color w:val="0563C1"/>
      <w:u w:val="single"/>
    </w:rPr>
  </w:style>
  <w:style w:type="paragraph" w:styleId="Spistreci5">
    <w:name w:val="toc 5"/>
    <w:basedOn w:val="Normalny"/>
    <w:next w:val="Normalny"/>
    <w:autoRedefine/>
    <w:uiPriority w:val="39"/>
    <w:rsid w:val="00BD34CB"/>
    <w:pPr>
      <w:widowControl w:val="0"/>
      <w:suppressAutoHyphens/>
      <w:autoSpaceDN w:val="0"/>
      <w:spacing w:after="100" w:line="240" w:lineRule="auto"/>
      <w:ind w:left="960"/>
      <w:textAlignment w:val="baseline"/>
    </w:pPr>
    <w:rPr>
      <w:rFonts w:ascii="Liberation Serif" w:eastAsia="SimSun" w:hAnsi="Liberation Serif" w:cs="Mangal"/>
      <w:kern w:val="3"/>
      <w:sz w:val="24"/>
      <w:szCs w:val="21"/>
      <w:lang w:eastAsia="zh-CN" w:bidi="hi-IN"/>
    </w:rPr>
  </w:style>
  <w:style w:type="character" w:styleId="Hipercze">
    <w:name w:val="Hyperlink"/>
    <w:basedOn w:val="Domylnaczcionkaakapitu"/>
    <w:uiPriority w:val="99"/>
    <w:rsid w:val="00BD34CB"/>
    <w:rPr>
      <w:color w:val="0563C1"/>
      <w:u w:val="single"/>
    </w:rPr>
  </w:style>
  <w:style w:type="numbering" w:customStyle="1" w:styleId="WWNum2">
    <w:name w:val="WWNum2"/>
    <w:basedOn w:val="Bezlisty"/>
    <w:rsid w:val="00BD34CB"/>
    <w:pPr>
      <w:numPr>
        <w:numId w:val="1"/>
      </w:numPr>
    </w:pPr>
  </w:style>
  <w:style w:type="numbering" w:customStyle="1" w:styleId="WWNum5">
    <w:name w:val="WWNum5"/>
    <w:basedOn w:val="Bezlisty"/>
    <w:rsid w:val="00BD34CB"/>
    <w:pPr>
      <w:numPr>
        <w:numId w:val="2"/>
      </w:numPr>
    </w:pPr>
  </w:style>
  <w:style w:type="numbering" w:customStyle="1" w:styleId="WWNum7">
    <w:name w:val="WWNum7"/>
    <w:basedOn w:val="Bezlisty"/>
    <w:rsid w:val="00BD34CB"/>
    <w:pPr>
      <w:numPr>
        <w:numId w:val="3"/>
      </w:numPr>
    </w:pPr>
  </w:style>
  <w:style w:type="numbering" w:customStyle="1" w:styleId="WWNum8">
    <w:name w:val="WWNum8"/>
    <w:basedOn w:val="Bezlisty"/>
    <w:rsid w:val="00BD34CB"/>
    <w:pPr>
      <w:numPr>
        <w:numId w:val="4"/>
      </w:numPr>
    </w:pPr>
  </w:style>
  <w:style w:type="numbering" w:customStyle="1" w:styleId="WWNum9">
    <w:name w:val="WWNum9"/>
    <w:basedOn w:val="Bezlisty"/>
    <w:rsid w:val="00BD34CB"/>
    <w:pPr>
      <w:numPr>
        <w:numId w:val="5"/>
      </w:numPr>
    </w:pPr>
  </w:style>
  <w:style w:type="numbering" w:customStyle="1" w:styleId="WWNum10">
    <w:name w:val="WWNum10"/>
    <w:basedOn w:val="Bezlisty"/>
    <w:rsid w:val="00BD34CB"/>
    <w:pPr>
      <w:numPr>
        <w:numId w:val="6"/>
      </w:numPr>
    </w:pPr>
  </w:style>
  <w:style w:type="numbering" w:customStyle="1" w:styleId="WWNum11">
    <w:name w:val="WWNum11"/>
    <w:basedOn w:val="Bezlisty"/>
    <w:rsid w:val="00BD34CB"/>
    <w:pPr>
      <w:numPr>
        <w:numId w:val="7"/>
      </w:numPr>
    </w:pPr>
  </w:style>
  <w:style w:type="numbering" w:customStyle="1" w:styleId="WWNum12">
    <w:name w:val="WWNum12"/>
    <w:basedOn w:val="Bezlisty"/>
    <w:rsid w:val="00BD34CB"/>
    <w:pPr>
      <w:numPr>
        <w:numId w:val="8"/>
      </w:numPr>
    </w:pPr>
  </w:style>
  <w:style w:type="numbering" w:customStyle="1" w:styleId="WWNum13">
    <w:name w:val="WWNum13"/>
    <w:basedOn w:val="Bezlisty"/>
    <w:rsid w:val="00BD34CB"/>
    <w:pPr>
      <w:numPr>
        <w:numId w:val="9"/>
      </w:numPr>
    </w:pPr>
  </w:style>
  <w:style w:type="numbering" w:customStyle="1" w:styleId="WWNum14">
    <w:name w:val="WWNum14"/>
    <w:basedOn w:val="Bezlisty"/>
    <w:rsid w:val="00BD34CB"/>
    <w:pPr>
      <w:numPr>
        <w:numId w:val="10"/>
      </w:numPr>
    </w:pPr>
  </w:style>
  <w:style w:type="numbering" w:customStyle="1" w:styleId="WWNum15">
    <w:name w:val="WWNum15"/>
    <w:basedOn w:val="Bezlisty"/>
    <w:rsid w:val="00BD34CB"/>
    <w:pPr>
      <w:numPr>
        <w:numId w:val="11"/>
      </w:numPr>
    </w:pPr>
  </w:style>
  <w:style w:type="numbering" w:customStyle="1" w:styleId="WWNum16">
    <w:name w:val="WWNum16"/>
    <w:basedOn w:val="Bezlisty"/>
    <w:rsid w:val="00BD34CB"/>
    <w:pPr>
      <w:numPr>
        <w:numId w:val="12"/>
      </w:numPr>
    </w:pPr>
  </w:style>
  <w:style w:type="numbering" w:customStyle="1" w:styleId="WWNum17">
    <w:name w:val="WWNum17"/>
    <w:basedOn w:val="Bezlisty"/>
    <w:rsid w:val="00BD34CB"/>
    <w:pPr>
      <w:numPr>
        <w:numId w:val="13"/>
      </w:numPr>
    </w:pPr>
  </w:style>
  <w:style w:type="numbering" w:customStyle="1" w:styleId="WWNum18">
    <w:name w:val="WWNum18"/>
    <w:basedOn w:val="Bezlisty"/>
    <w:rsid w:val="00BD34CB"/>
    <w:pPr>
      <w:numPr>
        <w:numId w:val="14"/>
      </w:numPr>
    </w:pPr>
  </w:style>
  <w:style w:type="numbering" w:customStyle="1" w:styleId="WWNum19">
    <w:name w:val="WWNum19"/>
    <w:basedOn w:val="Bezlisty"/>
    <w:rsid w:val="00BD34CB"/>
    <w:pPr>
      <w:numPr>
        <w:numId w:val="15"/>
      </w:numPr>
    </w:pPr>
  </w:style>
  <w:style w:type="numbering" w:customStyle="1" w:styleId="WWNum20">
    <w:name w:val="WWNum20"/>
    <w:basedOn w:val="Bezlisty"/>
    <w:rsid w:val="00BD34CB"/>
    <w:pPr>
      <w:numPr>
        <w:numId w:val="16"/>
      </w:numPr>
    </w:pPr>
  </w:style>
  <w:style w:type="numbering" w:customStyle="1" w:styleId="WWNum21">
    <w:name w:val="WWNum21"/>
    <w:basedOn w:val="Bezlisty"/>
    <w:rsid w:val="00BD34CB"/>
    <w:pPr>
      <w:numPr>
        <w:numId w:val="17"/>
      </w:numPr>
    </w:pPr>
  </w:style>
  <w:style w:type="numbering" w:customStyle="1" w:styleId="WWNum23">
    <w:name w:val="WWNum23"/>
    <w:basedOn w:val="Bezlisty"/>
    <w:rsid w:val="00BD34CB"/>
    <w:pPr>
      <w:numPr>
        <w:numId w:val="18"/>
      </w:numPr>
    </w:pPr>
  </w:style>
  <w:style w:type="numbering" w:customStyle="1" w:styleId="WWNum25">
    <w:name w:val="WWNum25"/>
    <w:basedOn w:val="Bezlisty"/>
    <w:rsid w:val="00BD34CB"/>
    <w:pPr>
      <w:numPr>
        <w:numId w:val="19"/>
      </w:numPr>
    </w:pPr>
  </w:style>
  <w:style w:type="numbering" w:customStyle="1" w:styleId="WWNum28">
    <w:name w:val="WWNum28"/>
    <w:basedOn w:val="Bezlisty"/>
    <w:rsid w:val="00BD34CB"/>
    <w:pPr>
      <w:numPr>
        <w:numId w:val="20"/>
      </w:numPr>
    </w:pPr>
  </w:style>
  <w:style w:type="table" w:styleId="Tabela-Siatka">
    <w:name w:val="Table Grid"/>
    <w:basedOn w:val="Standardowy"/>
    <w:rsid w:val="00BD34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i4akcent31">
    <w:name w:val="Tabela siatki 4 — akcent 31"/>
    <w:basedOn w:val="Standardowy"/>
    <w:uiPriority w:val="49"/>
    <w:rsid w:val="00BD34CB"/>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styleId="Tekstpodstawowywcity">
    <w:name w:val="Body Text Indent"/>
    <w:basedOn w:val="Normalny"/>
    <w:link w:val="TekstpodstawowywcityZnak"/>
    <w:rsid w:val="00BD34CB"/>
    <w:pPr>
      <w:tabs>
        <w:tab w:val="left" w:pos="709"/>
      </w:tabs>
      <w:suppressAutoHyphens/>
      <w:spacing w:before="120" w:after="0" w:line="240" w:lineRule="auto"/>
      <w:ind w:left="567" w:hanging="567"/>
      <w:jc w:val="both"/>
    </w:pPr>
    <w:rPr>
      <w:rFonts w:ascii="Times New Roman" w:eastAsia="Times New Roman" w:hAnsi="Times New Roman" w:cs="Times New Roman"/>
      <w:b/>
      <w:sz w:val="28"/>
      <w:szCs w:val="20"/>
      <w:lang w:eastAsia="zh-CN"/>
    </w:rPr>
  </w:style>
  <w:style w:type="character" w:customStyle="1" w:styleId="TekstpodstawowywcityZnak">
    <w:name w:val="Tekst podstawowy wcięty Znak"/>
    <w:basedOn w:val="Domylnaczcionkaakapitu"/>
    <w:link w:val="Tekstpodstawowywcity"/>
    <w:rsid w:val="00BD34CB"/>
    <w:rPr>
      <w:rFonts w:ascii="Times New Roman" w:eastAsia="Times New Roman" w:hAnsi="Times New Roman" w:cs="Times New Roman"/>
      <w:b/>
      <w:sz w:val="28"/>
      <w:szCs w:val="20"/>
      <w:lang w:eastAsia="zh-CN"/>
    </w:rPr>
  </w:style>
  <w:style w:type="paragraph" w:customStyle="1" w:styleId="Tekstpodstawowy21">
    <w:name w:val="Tekst podstawowy 21"/>
    <w:basedOn w:val="Normalny"/>
    <w:rsid w:val="00BD34CB"/>
    <w:pPr>
      <w:suppressAutoHyphens/>
      <w:spacing w:after="0" w:line="240" w:lineRule="auto"/>
      <w:jc w:val="both"/>
    </w:pPr>
    <w:rPr>
      <w:rFonts w:ascii="Tahoma" w:eastAsia="Times New Roman" w:hAnsi="Tahoma" w:cs="Tahoma"/>
      <w:sz w:val="16"/>
      <w:szCs w:val="20"/>
      <w:lang w:eastAsia="zh-CN"/>
    </w:rPr>
  </w:style>
  <w:style w:type="paragraph" w:customStyle="1" w:styleId="Zawartotabeli">
    <w:name w:val="Zawartość tabeli"/>
    <w:basedOn w:val="Normalny"/>
    <w:rsid w:val="00BD34CB"/>
    <w:pPr>
      <w:suppressLineNumbers/>
      <w:suppressAutoHyphens/>
      <w:spacing w:after="0" w:line="240" w:lineRule="auto"/>
    </w:pPr>
    <w:rPr>
      <w:rFonts w:ascii="Times New Roman" w:eastAsia="Times New Roman" w:hAnsi="Times New Roman" w:cs="Times New Roman"/>
      <w:sz w:val="20"/>
      <w:szCs w:val="20"/>
      <w:lang w:eastAsia="zh-CN"/>
    </w:rPr>
  </w:style>
  <w:style w:type="character" w:styleId="Pogrubienie">
    <w:name w:val="Strong"/>
    <w:basedOn w:val="Domylnaczcionkaakapitu"/>
    <w:uiPriority w:val="22"/>
    <w:qFormat/>
    <w:rsid w:val="00BD34CB"/>
    <w:rPr>
      <w:b/>
      <w:bCs/>
    </w:rPr>
  </w:style>
  <w:style w:type="paragraph" w:styleId="Tekstpodstawowy">
    <w:name w:val="Body Text"/>
    <w:basedOn w:val="Normalny"/>
    <w:link w:val="TekstpodstawowyZnak"/>
    <w:uiPriority w:val="99"/>
    <w:semiHidden/>
    <w:unhideWhenUsed/>
    <w:rsid w:val="0042678C"/>
    <w:pPr>
      <w:spacing w:after="120"/>
    </w:pPr>
  </w:style>
  <w:style w:type="character" w:customStyle="1" w:styleId="TekstpodstawowyZnak">
    <w:name w:val="Tekst podstawowy Znak"/>
    <w:basedOn w:val="Domylnaczcionkaakapitu"/>
    <w:link w:val="Tekstpodstawowy"/>
    <w:uiPriority w:val="99"/>
    <w:semiHidden/>
    <w:rsid w:val="0042678C"/>
  </w:style>
  <w:style w:type="paragraph" w:customStyle="1" w:styleId="Default">
    <w:name w:val="Default"/>
    <w:rsid w:val="0042678C"/>
    <w:pPr>
      <w:autoSpaceDE w:val="0"/>
      <w:autoSpaceDN w:val="0"/>
      <w:adjustRightInd w:val="0"/>
      <w:spacing w:after="0" w:line="240" w:lineRule="auto"/>
    </w:pPr>
    <w:rPr>
      <w:rFonts w:ascii="Arial" w:eastAsia="Times New Roman" w:hAnsi="Arial" w:cs="Arial"/>
      <w:color w:val="000000"/>
      <w:sz w:val="24"/>
      <w:szCs w:val="24"/>
      <w:lang w:eastAsia="pl-PL"/>
    </w:rPr>
  </w:style>
  <w:style w:type="character" w:customStyle="1" w:styleId="FontStyle18">
    <w:name w:val="Font Style18"/>
    <w:basedOn w:val="Domylnaczcionkaakapitu"/>
    <w:rsid w:val="0042678C"/>
    <w:rPr>
      <w:rFonts w:ascii="Times New Roman" w:hAnsi="Times New Roman" w:cs="Times New Roman"/>
      <w:sz w:val="22"/>
      <w:szCs w:val="22"/>
    </w:rPr>
  </w:style>
  <w:style w:type="paragraph" w:customStyle="1" w:styleId="Style5">
    <w:name w:val="Style5"/>
    <w:basedOn w:val="Normalny"/>
    <w:rsid w:val="0042678C"/>
    <w:pPr>
      <w:widowControl w:val="0"/>
      <w:suppressAutoHyphens/>
      <w:autoSpaceDE w:val="0"/>
      <w:spacing w:after="0" w:line="413" w:lineRule="exact"/>
      <w:ind w:hanging="360"/>
      <w:jc w:val="both"/>
      <w:textAlignment w:val="baseline"/>
    </w:pPr>
    <w:rPr>
      <w:rFonts w:ascii="Times New Roman" w:eastAsia="Times New Roman" w:hAnsi="Times New Roman" w:cs="Tahoma"/>
      <w:kern w:val="1"/>
      <w:sz w:val="24"/>
      <w:szCs w:val="24"/>
      <w:lang w:val="de-DE" w:eastAsia="fa-IR" w:bidi="fa-IR"/>
    </w:rPr>
  </w:style>
  <w:style w:type="character" w:customStyle="1" w:styleId="Nagwek2Znak">
    <w:name w:val="Nagłówek 2 Znak"/>
    <w:basedOn w:val="Domylnaczcionkaakapitu"/>
    <w:link w:val="Nagwek2"/>
    <w:uiPriority w:val="9"/>
    <w:rsid w:val="00595781"/>
    <w:rPr>
      <w:rFonts w:ascii="Times New Roman" w:eastAsiaTheme="majorEastAsia" w:hAnsi="Times New Roman" w:cstheme="majorBidi"/>
      <w:b/>
      <w:sz w:val="24"/>
      <w:szCs w:val="26"/>
    </w:rPr>
  </w:style>
  <w:style w:type="paragraph" w:customStyle="1" w:styleId="p">
    <w:name w:val="p"/>
    <w:rsid w:val="00E232DE"/>
    <w:pPr>
      <w:spacing w:after="0" w:line="340" w:lineRule="auto"/>
    </w:pPr>
    <w:rPr>
      <w:rFonts w:ascii="Arial Narrow" w:eastAsia="Times New Roman" w:hAnsi="Arial Narrow" w:cs="Arial Narrow"/>
      <w:lang w:eastAsia="pl-PL"/>
    </w:rPr>
  </w:style>
  <w:style w:type="paragraph" w:customStyle="1" w:styleId="center">
    <w:name w:val="center"/>
    <w:rsid w:val="00E232DE"/>
    <w:pPr>
      <w:jc w:val="center"/>
    </w:pPr>
    <w:rPr>
      <w:rFonts w:ascii="Arial Narrow" w:eastAsia="Times New Roman" w:hAnsi="Arial Narrow" w:cs="Arial Narrow"/>
      <w:lang w:eastAsia="pl-PL"/>
    </w:rPr>
  </w:style>
  <w:style w:type="paragraph" w:customStyle="1" w:styleId="tableCenter">
    <w:name w:val="tableCenter"/>
    <w:rsid w:val="00E232DE"/>
    <w:pPr>
      <w:spacing w:after="0"/>
      <w:jc w:val="center"/>
    </w:pPr>
    <w:rPr>
      <w:rFonts w:ascii="Arial Narrow" w:eastAsia="Times New Roman" w:hAnsi="Arial Narrow" w:cs="Arial Narrow"/>
      <w:lang w:eastAsia="pl-PL"/>
    </w:rPr>
  </w:style>
  <w:style w:type="character" w:customStyle="1" w:styleId="bold">
    <w:name w:val="bold"/>
    <w:rsid w:val="00E232DE"/>
    <w:rPr>
      <w:b/>
    </w:rPr>
  </w:style>
  <w:style w:type="paragraph" w:customStyle="1" w:styleId="StylNagwek1Pogrubienie">
    <w:name w:val="Styl Nagłówek 1 + Pogrubienie"/>
    <w:basedOn w:val="Nagwek1"/>
    <w:link w:val="StylNagwek1PogrubienieZnak"/>
    <w:rsid w:val="00465524"/>
    <w:pPr>
      <w:keepLines w:val="0"/>
      <w:numPr>
        <w:numId w:val="21"/>
      </w:numPr>
      <w:tabs>
        <w:tab w:val="left" w:pos="426"/>
      </w:tabs>
      <w:spacing w:before="0" w:after="120" w:line="240" w:lineRule="auto"/>
      <w:jc w:val="both"/>
    </w:pPr>
    <w:rPr>
      <w:rFonts w:ascii="Arial" w:eastAsia="Times New Roman" w:hAnsi="Arial" w:cs="Times New Roman"/>
      <w:b/>
      <w:bCs/>
      <w:sz w:val="18"/>
      <w:szCs w:val="18"/>
      <w:lang w:val="x-none" w:eastAsia="x-none"/>
    </w:rPr>
  </w:style>
  <w:style w:type="character" w:customStyle="1" w:styleId="StylNagwek1PogrubienieZnak">
    <w:name w:val="Styl Nagłówek 1 + Pogrubienie Znak"/>
    <w:link w:val="StylNagwek1Pogrubienie"/>
    <w:rsid w:val="009717A2"/>
    <w:rPr>
      <w:rFonts w:ascii="Arial" w:eastAsia="Times New Roman" w:hAnsi="Arial" w:cs="Times New Roman"/>
      <w:b/>
      <w:bCs/>
      <w:sz w:val="18"/>
      <w:szCs w:val="18"/>
      <w:lang w:val="x-none" w:eastAsia="x-none"/>
    </w:rPr>
  </w:style>
  <w:style w:type="paragraph" w:styleId="Spistreci1">
    <w:name w:val="toc 1"/>
    <w:basedOn w:val="Normalny"/>
    <w:next w:val="Normalny"/>
    <w:autoRedefine/>
    <w:uiPriority w:val="39"/>
    <w:unhideWhenUsed/>
    <w:rsid w:val="00C621CB"/>
    <w:pPr>
      <w:spacing w:after="100"/>
    </w:pPr>
  </w:style>
  <w:style w:type="paragraph" w:styleId="Spistreci2">
    <w:name w:val="toc 2"/>
    <w:basedOn w:val="Normalny"/>
    <w:next w:val="Normalny"/>
    <w:autoRedefine/>
    <w:uiPriority w:val="39"/>
    <w:unhideWhenUsed/>
    <w:rsid w:val="00C621CB"/>
    <w:pPr>
      <w:spacing w:after="100"/>
      <w:ind w:left="220"/>
    </w:pPr>
  </w:style>
  <w:style w:type="character" w:styleId="Odwoaniedokomentarza">
    <w:name w:val="annotation reference"/>
    <w:basedOn w:val="Domylnaczcionkaakapitu"/>
    <w:uiPriority w:val="99"/>
    <w:semiHidden/>
    <w:unhideWhenUsed/>
    <w:rsid w:val="0020655D"/>
    <w:rPr>
      <w:sz w:val="16"/>
      <w:szCs w:val="16"/>
    </w:rPr>
  </w:style>
  <w:style w:type="paragraph" w:styleId="Tekstkomentarza">
    <w:name w:val="annotation text"/>
    <w:basedOn w:val="Normalny"/>
    <w:link w:val="TekstkomentarzaZnak"/>
    <w:uiPriority w:val="99"/>
    <w:semiHidden/>
    <w:unhideWhenUsed/>
    <w:rsid w:val="0020655D"/>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20655D"/>
    <w:rPr>
      <w:sz w:val="20"/>
      <w:szCs w:val="20"/>
    </w:rPr>
  </w:style>
  <w:style w:type="paragraph" w:styleId="Tematkomentarza">
    <w:name w:val="annotation subject"/>
    <w:basedOn w:val="Tekstkomentarza"/>
    <w:next w:val="Tekstkomentarza"/>
    <w:link w:val="TematkomentarzaZnak"/>
    <w:uiPriority w:val="99"/>
    <w:semiHidden/>
    <w:unhideWhenUsed/>
    <w:rsid w:val="0020655D"/>
    <w:rPr>
      <w:b/>
      <w:bCs/>
    </w:rPr>
  </w:style>
  <w:style w:type="character" w:customStyle="1" w:styleId="TematkomentarzaZnak">
    <w:name w:val="Temat komentarza Znak"/>
    <w:basedOn w:val="TekstkomentarzaZnak"/>
    <w:link w:val="Tematkomentarza"/>
    <w:uiPriority w:val="99"/>
    <w:semiHidden/>
    <w:rsid w:val="0020655D"/>
    <w:rPr>
      <w:b/>
      <w:bCs/>
      <w:sz w:val="20"/>
      <w:szCs w:val="20"/>
    </w:rPr>
  </w:style>
  <w:style w:type="table" w:customStyle="1" w:styleId="Tabela-Siatka1">
    <w:name w:val="Tabela - Siatka1"/>
    <w:basedOn w:val="Standardowy"/>
    <w:next w:val="Tabela-Siatka"/>
    <w:uiPriority w:val="39"/>
    <w:rsid w:val="003A5F6D"/>
    <w:pPr>
      <w:spacing w:after="0" w:line="240" w:lineRule="auto"/>
    </w:pPr>
    <w:rPr>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uiPriority w:val="1"/>
    <w:qFormat/>
    <w:rsid w:val="006F31B4"/>
    <w:pPr>
      <w:spacing w:after="0" w:line="240" w:lineRule="auto"/>
    </w:pPr>
  </w:style>
  <w:style w:type="paragraph" w:styleId="Tekstprzypisudolnego">
    <w:name w:val="footnote text"/>
    <w:basedOn w:val="Normalny"/>
    <w:link w:val="TekstprzypisudolnegoZnak"/>
    <w:uiPriority w:val="99"/>
    <w:semiHidden/>
    <w:unhideWhenUsed/>
    <w:rsid w:val="00736220"/>
    <w:pPr>
      <w:spacing w:after="0" w:line="240" w:lineRule="auto"/>
    </w:pPr>
    <w:rPr>
      <w:rFonts w:ascii="Calibri" w:eastAsia="Calibri" w:hAnsi="Calibri" w:cs="Times New Roman"/>
      <w:sz w:val="20"/>
      <w:szCs w:val="20"/>
    </w:rPr>
  </w:style>
  <w:style w:type="character" w:customStyle="1" w:styleId="TekstprzypisudolnegoZnak">
    <w:name w:val="Tekst przypisu dolnego Znak"/>
    <w:basedOn w:val="Domylnaczcionkaakapitu"/>
    <w:link w:val="Tekstprzypisudolnego"/>
    <w:uiPriority w:val="99"/>
    <w:semiHidden/>
    <w:rsid w:val="00736220"/>
    <w:rPr>
      <w:rFonts w:ascii="Calibri" w:eastAsia="Calibri" w:hAnsi="Calibri" w:cs="Times New Roman"/>
      <w:sz w:val="20"/>
      <w:szCs w:val="20"/>
    </w:rPr>
  </w:style>
  <w:style w:type="character" w:styleId="Odwoanieprzypisudolnego">
    <w:name w:val="footnote reference"/>
    <w:uiPriority w:val="99"/>
    <w:semiHidden/>
    <w:unhideWhenUsed/>
    <w:rsid w:val="00736220"/>
    <w:rPr>
      <w:vertAlign w:val="superscript"/>
    </w:rPr>
  </w:style>
  <w:style w:type="numbering" w:customStyle="1" w:styleId="WW8Num21">
    <w:name w:val="WW8Num21"/>
    <w:basedOn w:val="Bezlisty"/>
    <w:rsid w:val="005E0C13"/>
    <w:pPr>
      <w:numPr>
        <w:numId w:val="2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6869136">
      <w:bodyDiv w:val="1"/>
      <w:marLeft w:val="0"/>
      <w:marRight w:val="0"/>
      <w:marTop w:val="0"/>
      <w:marBottom w:val="0"/>
      <w:divBdr>
        <w:top w:val="none" w:sz="0" w:space="0" w:color="auto"/>
        <w:left w:val="none" w:sz="0" w:space="0" w:color="auto"/>
        <w:bottom w:val="none" w:sz="0" w:space="0" w:color="auto"/>
        <w:right w:val="none" w:sz="0" w:space="0" w:color="auto"/>
      </w:divBdr>
    </w:div>
    <w:div w:id="791023107">
      <w:bodyDiv w:val="1"/>
      <w:marLeft w:val="0"/>
      <w:marRight w:val="0"/>
      <w:marTop w:val="0"/>
      <w:marBottom w:val="0"/>
      <w:divBdr>
        <w:top w:val="none" w:sz="0" w:space="0" w:color="auto"/>
        <w:left w:val="none" w:sz="0" w:space="0" w:color="auto"/>
        <w:bottom w:val="none" w:sz="0" w:space="0" w:color="auto"/>
        <w:right w:val="none" w:sz="0" w:space="0" w:color="auto"/>
      </w:divBdr>
    </w:div>
    <w:div w:id="867185931">
      <w:bodyDiv w:val="1"/>
      <w:marLeft w:val="0"/>
      <w:marRight w:val="0"/>
      <w:marTop w:val="0"/>
      <w:marBottom w:val="0"/>
      <w:divBdr>
        <w:top w:val="none" w:sz="0" w:space="0" w:color="auto"/>
        <w:left w:val="none" w:sz="0" w:space="0" w:color="auto"/>
        <w:bottom w:val="none" w:sz="0" w:space="0" w:color="auto"/>
        <w:right w:val="none" w:sz="0" w:space="0" w:color="auto"/>
      </w:divBdr>
    </w:div>
    <w:div w:id="895050933">
      <w:bodyDiv w:val="1"/>
      <w:marLeft w:val="0"/>
      <w:marRight w:val="0"/>
      <w:marTop w:val="0"/>
      <w:marBottom w:val="0"/>
      <w:divBdr>
        <w:top w:val="none" w:sz="0" w:space="0" w:color="auto"/>
        <w:left w:val="none" w:sz="0" w:space="0" w:color="auto"/>
        <w:bottom w:val="none" w:sz="0" w:space="0" w:color="auto"/>
        <w:right w:val="none" w:sz="0" w:space="0" w:color="auto"/>
      </w:divBdr>
    </w:div>
    <w:div w:id="1423911423">
      <w:bodyDiv w:val="1"/>
      <w:marLeft w:val="0"/>
      <w:marRight w:val="0"/>
      <w:marTop w:val="0"/>
      <w:marBottom w:val="0"/>
      <w:divBdr>
        <w:top w:val="none" w:sz="0" w:space="0" w:color="auto"/>
        <w:left w:val="none" w:sz="0" w:space="0" w:color="auto"/>
        <w:bottom w:val="none" w:sz="0" w:space="0" w:color="auto"/>
        <w:right w:val="none" w:sz="0" w:space="0" w:color="auto"/>
      </w:divBdr>
    </w:div>
    <w:div w:id="1549603828">
      <w:bodyDiv w:val="1"/>
      <w:marLeft w:val="0"/>
      <w:marRight w:val="0"/>
      <w:marTop w:val="0"/>
      <w:marBottom w:val="0"/>
      <w:divBdr>
        <w:top w:val="none" w:sz="0" w:space="0" w:color="auto"/>
        <w:left w:val="none" w:sz="0" w:space="0" w:color="auto"/>
        <w:bottom w:val="none" w:sz="0" w:space="0" w:color="auto"/>
        <w:right w:val="none" w:sz="0" w:space="0" w:color="auto"/>
      </w:divBdr>
    </w:div>
    <w:div w:id="2020693422">
      <w:bodyDiv w:val="1"/>
      <w:marLeft w:val="0"/>
      <w:marRight w:val="0"/>
      <w:marTop w:val="0"/>
      <w:marBottom w:val="0"/>
      <w:divBdr>
        <w:top w:val="none" w:sz="0" w:space="0" w:color="auto"/>
        <w:left w:val="none" w:sz="0" w:space="0" w:color="auto"/>
        <w:bottom w:val="none" w:sz="0" w:space="0" w:color="auto"/>
        <w:right w:val="none" w:sz="0" w:space="0" w:color="auto"/>
      </w:divBdr>
    </w:div>
    <w:div w:id="2044744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emf"/><Relationship Id="rId18" Type="http://schemas.openxmlformats.org/officeDocument/2006/relationships/image" Target="media/image9.emf"/><Relationship Id="rId26" Type="http://schemas.openxmlformats.org/officeDocument/2006/relationships/image" Target="media/image17.emf"/><Relationship Id="rId39" Type="http://schemas.openxmlformats.org/officeDocument/2006/relationships/image" Target="media/image30.emf"/><Relationship Id="rId21" Type="http://schemas.openxmlformats.org/officeDocument/2006/relationships/image" Target="media/image12.emf"/><Relationship Id="rId34" Type="http://schemas.openxmlformats.org/officeDocument/2006/relationships/image" Target="media/image25.emf"/><Relationship Id="rId42" Type="http://schemas.openxmlformats.org/officeDocument/2006/relationships/image" Target="media/image33.emf"/><Relationship Id="rId47" Type="http://schemas.openxmlformats.org/officeDocument/2006/relationships/image" Target="media/image38.png"/><Relationship Id="rId50" Type="http://schemas.openxmlformats.org/officeDocument/2006/relationships/image" Target="media/image41.png"/><Relationship Id="rId55" Type="http://schemas.openxmlformats.org/officeDocument/2006/relationships/image" Target="media/image46.png"/><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7.emf"/><Relationship Id="rId29" Type="http://schemas.openxmlformats.org/officeDocument/2006/relationships/image" Target="media/image20.emf"/><Relationship Id="rId11" Type="http://schemas.openxmlformats.org/officeDocument/2006/relationships/image" Target="media/image2.png"/><Relationship Id="rId24" Type="http://schemas.openxmlformats.org/officeDocument/2006/relationships/image" Target="media/image15.emf"/><Relationship Id="rId32" Type="http://schemas.openxmlformats.org/officeDocument/2006/relationships/image" Target="media/image23.png"/><Relationship Id="rId37" Type="http://schemas.openxmlformats.org/officeDocument/2006/relationships/image" Target="media/image28.emf"/><Relationship Id="rId40" Type="http://schemas.openxmlformats.org/officeDocument/2006/relationships/image" Target="media/image31.png"/><Relationship Id="rId45" Type="http://schemas.openxmlformats.org/officeDocument/2006/relationships/image" Target="media/image36.emf"/><Relationship Id="rId53" Type="http://schemas.openxmlformats.org/officeDocument/2006/relationships/image" Target="media/image44.png"/><Relationship Id="rId58" Type="http://schemas.openxmlformats.org/officeDocument/2006/relationships/fontTable" Target="fontTable.xml"/><Relationship Id="rId5" Type="http://schemas.openxmlformats.org/officeDocument/2006/relationships/webSettings" Target="webSettings.xml"/><Relationship Id="rId19" Type="http://schemas.openxmlformats.org/officeDocument/2006/relationships/image" Target="media/image10.emf"/><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image" Target="media/image18.png"/><Relationship Id="rId30" Type="http://schemas.openxmlformats.org/officeDocument/2006/relationships/image" Target="media/image21.emf"/><Relationship Id="rId35" Type="http://schemas.openxmlformats.org/officeDocument/2006/relationships/image" Target="media/image26.png"/><Relationship Id="rId43" Type="http://schemas.openxmlformats.org/officeDocument/2006/relationships/image" Target="media/image34.png"/><Relationship Id="rId48" Type="http://schemas.openxmlformats.org/officeDocument/2006/relationships/image" Target="media/image39.png"/><Relationship Id="rId56" Type="http://schemas.openxmlformats.org/officeDocument/2006/relationships/image" Target="media/image47.png"/><Relationship Id="rId8" Type="http://schemas.openxmlformats.org/officeDocument/2006/relationships/hyperlink" Target="mailto:aglowacz@scinawa.pl" TargetMode="External"/><Relationship Id="rId51" Type="http://schemas.openxmlformats.org/officeDocument/2006/relationships/image" Target="media/image42.png"/><Relationship Id="rId3" Type="http://schemas.openxmlformats.org/officeDocument/2006/relationships/styles" Target="styles.xml"/><Relationship Id="rId12" Type="http://schemas.openxmlformats.org/officeDocument/2006/relationships/image" Target="media/image3.emf"/><Relationship Id="rId17" Type="http://schemas.openxmlformats.org/officeDocument/2006/relationships/image" Target="media/image8.emf"/><Relationship Id="rId25" Type="http://schemas.openxmlformats.org/officeDocument/2006/relationships/image" Target="media/image16.emf"/><Relationship Id="rId33" Type="http://schemas.openxmlformats.org/officeDocument/2006/relationships/image" Target="media/image24.png"/><Relationship Id="rId38" Type="http://schemas.openxmlformats.org/officeDocument/2006/relationships/image" Target="media/image29.emf"/><Relationship Id="rId46" Type="http://schemas.openxmlformats.org/officeDocument/2006/relationships/image" Target="media/image37.png"/><Relationship Id="rId59" Type="http://schemas.openxmlformats.org/officeDocument/2006/relationships/theme" Target="theme/theme1.xml"/><Relationship Id="rId20" Type="http://schemas.openxmlformats.org/officeDocument/2006/relationships/image" Target="media/image11.png"/><Relationship Id="rId41" Type="http://schemas.openxmlformats.org/officeDocument/2006/relationships/image" Target="media/image32.png"/><Relationship Id="rId54" Type="http://schemas.openxmlformats.org/officeDocument/2006/relationships/image" Target="media/image45.pn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6.emf"/><Relationship Id="rId23" Type="http://schemas.openxmlformats.org/officeDocument/2006/relationships/image" Target="media/image14.emf"/><Relationship Id="rId28" Type="http://schemas.openxmlformats.org/officeDocument/2006/relationships/image" Target="media/image19.emf"/><Relationship Id="rId36" Type="http://schemas.openxmlformats.org/officeDocument/2006/relationships/image" Target="media/image27.png"/><Relationship Id="rId49" Type="http://schemas.openxmlformats.org/officeDocument/2006/relationships/image" Target="media/image40.png"/><Relationship Id="rId57" Type="http://schemas.openxmlformats.org/officeDocument/2006/relationships/image" Target="media/image48.png"/><Relationship Id="rId10" Type="http://schemas.openxmlformats.org/officeDocument/2006/relationships/oleObject" Target="embeddings/oleObject1.bin"/><Relationship Id="rId31" Type="http://schemas.openxmlformats.org/officeDocument/2006/relationships/image" Target="media/image22.emf"/><Relationship Id="rId44" Type="http://schemas.openxmlformats.org/officeDocument/2006/relationships/image" Target="media/image35.emf"/><Relationship Id="rId52" Type="http://schemas.openxmlformats.org/officeDocument/2006/relationships/image" Target="media/image43.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F2E1D5-80EE-4C01-93D1-B6EE8FD585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77</Pages>
  <Words>18621</Words>
  <Characters>111727</Characters>
  <Application>Microsoft Office Word</Application>
  <DocSecurity>0</DocSecurity>
  <Lines>931</Lines>
  <Paragraphs>260</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130088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AGlowinska</cp:lastModifiedBy>
  <cp:revision>9</cp:revision>
  <cp:lastPrinted>2016-12-15T13:08:00Z</cp:lastPrinted>
  <dcterms:created xsi:type="dcterms:W3CDTF">2016-12-15T09:38:00Z</dcterms:created>
  <dcterms:modified xsi:type="dcterms:W3CDTF">2016-12-15T13:10:00Z</dcterms:modified>
</cp:coreProperties>
</file>